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跨端 AI Agent 项目四人分工</w:t>
      </w:r>
    </w:p>
    <w:p>
      <w:pPr>
        <w:pStyle w:val="Subtitle"/>
      </w:pPr>
      <w:r>
        <w:t>具体任务 交付物 验收标准与协作安排</w:t>
      </w:r>
    </w:p>
    <w:p>
      <w:r>
        <w:rPr>
          <w:b w:val="0"/>
        </w:rPr>
        <w:t>本项目由四人协作完成，A 由你负责 Agent 核心，B 负责共享 UI，C 负责模型与数据服务，D 负责平台能力及双端交付。每位成员按本文件领取任务，并在联调时提供代码、运行结果和说明。</w:t>
      </w:r>
    </w:p>
    <w:p>
      <w:r>
        <w:rPr>
          <w:b w:val="0"/>
          <w:sz w:val="20"/>
        </w:rPr>
        <w:t>成员登记：A 你／________    B ________    C ________    D ________</w:t>
      </w:r>
    </w:p>
    <w:p>
      <w:pPr>
        <w:pStyle w:val="Heading2"/>
      </w:pPr>
      <w:r>
        <w:t>项目目标</w:t>
      </w:r>
    </w:p>
    <w:p>
      <w:r>
        <w:rPr>
          <w:b w:val="0"/>
        </w:rPr>
        <w:t>围绕大学生学习或生活中的具体痛点，使用 ArkUI-X 的同一套业务与 UI 代码，在鸿蒙和 Android 上运行。当前以“学习任务助手”为示例，最终选题由四人共同确认。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15" w:type="dxa"/>
          <w:right w:w="115" w:type="dxa"/>
        </w:tblCellMar>
      </w:tblPr>
      <w:tblGrid>
        <w:gridCol w:w="1134"/>
        <w:gridCol w:w="2778"/>
        <w:gridCol w:w="5499"/>
      </w:tblGrid>
      <w:tr>
        <w:trPr>
          <w:tblHeader/>
          <w:cantSplit/>
        </w:trPr>
        <w:tc>
          <w:tcPr>
            <w:tcW w:type="dxa" w:w="1134"/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19"/>
              </w:rPr>
              <w:t>成员</w:t>
            </w:r>
          </w:p>
        </w:tc>
        <w:tc>
          <w:tcPr>
            <w:tcW w:type="dxa" w:w="2778"/>
            <w:vAlign w:val="center"/>
            <w:shd w:fill="DCE6F1"/>
          </w:tcPr>
          <w:p>
            <w:pPr>
              <w:spacing w:after="0" w:line="276" w:lineRule="auto"/>
            </w:pPr>
            <w:r>
              <w:rPr>
                <w:b/>
                <w:color w:val="000000"/>
                <w:sz w:val="19"/>
              </w:rPr>
              <w:t>主要职责</w:t>
            </w:r>
          </w:p>
        </w:tc>
        <w:tc>
          <w:tcPr>
            <w:tcW w:type="dxa" w:w="5499"/>
            <w:vAlign w:val="center"/>
            <w:shd w:fill="DCE6F1"/>
          </w:tcPr>
          <w:p>
            <w:pPr>
              <w:spacing w:after="0" w:line="276" w:lineRule="auto"/>
            </w:pPr>
            <w:r>
              <w:rPr>
                <w:b/>
                <w:color w:val="000000"/>
                <w:sz w:val="19"/>
              </w:rPr>
              <w:t>第一项工作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000000"/>
                <w:sz w:val="19"/>
              </w:rPr>
              <w:t>A 你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9"/>
              </w:rPr>
              <w:t>Agent 核心与场景工具</w:t>
            </w:r>
          </w:p>
        </w:tc>
        <w:tc>
          <w:tcPr>
            <w:tcW w:type="dxa" w:w="5499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9"/>
              </w:rPr>
              <w:t>确认具体场景，写出用户输入、澄清问题、工具执行和最终结果。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2778"/>
            <w:vAlign w:val="center"/>
            <w:shd w:fill="F6F8FA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9"/>
              </w:rPr>
              <w:t>共享页面与交互体验</w:t>
            </w:r>
          </w:p>
        </w:tc>
        <w:tc>
          <w:tcPr>
            <w:tcW w:type="dxa" w:w="5499"/>
            <w:vAlign w:val="center"/>
            <w:shd w:fill="F6F8FA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9"/>
              </w:rPr>
              <w:t>使用模拟数据完善对话、历史和任务结果页面。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9"/>
              </w:rPr>
              <w:t>云端模型与本地历史</w:t>
            </w:r>
          </w:p>
        </w:tc>
        <w:tc>
          <w:tcPr>
            <w:tcW w:type="dxa" w:w="5499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9"/>
              </w:rPr>
              <w:t>选定一种云模型，验证真实调用和工具协议，完善历史读写。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2778"/>
            <w:vAlign w:val="center"/>
            <w:shd w:fill="F6F8FA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9"/>
              </w:rPr>
              <w:t>鸿蒙语音与双端构建</w:t>
            </w:r>
          </w:p>
        </w:tc>
        <w:tc>
          <w:tcPr>
            <w:tcW w:type="dxa" w:w="5499"/>
            <w:vAlign w:val="center"/>
            <w:shd w:fill="F6F8FA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9"/>
              </w:rPr>
              <w:t>统一开发环境，生成官方工程并尽早验证鸿蒙和 Android 构建。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本轮必须完成的功能</w:t>
      </w:r>
    </w:p>
    <w:p>
      <w:r>
        <w:rPr>
          <w:b w:val="0"/>
        </w:rPr>
        <w:t>两端均需完成文本对话、真实云端模型调用和本地历史回看；鸿蒙还需完成语音识别、模型响应和语音播报。Agent 需展示多轮任务推进或至少一个工具，并提供流程与失败处理说明。</w:t>
      </w:r>
    </w:p>
    <w:p>
      <w:r>
        <w:rPr>
          <w:b w:val="0"/>
        </w:rPr>
        <w:t>本组同时实现历史删除、清晰的加载和错误提示。交付材料包括两端构建与运行说明、安装包或课程允许的运行方式、一页架构、演示材料和依赖来源。iOS、RAG、多模型和 Android 语音排在必做功能之后。</w:t>
      </w:r>
    </w:p>
    <w:p>
      <w:pPr>
        <w:pStyle w:val="Heading2"/>
      </w:pPr>
      <w:r>
        <w:t>共享代码与当前起点</w:t>
      </w:r>
    </w:p>
    <w:p>
      <w:r>
        <w:rPr>
          <w:b w:val="0"/>
          <w:sz w:val="20"/>
        </w:rPr>
        <w:t>代码根目录：app/entry/src/main/ets/。A、B、C、D 分别维护 agent、ui 与 pages、services、platform；公共接口在 contracts，依赖装配在 bootstrap。后文目录均相对此根目录。</w:t>
      </w:r>
    </w:p>
    <w:p>
      <w:r>
        <w:rPr>
          <w:b w:val="0"/>
          <w:sz w:val="20"/>
        </w:rPr>
        <w:t>仓库已提供共享代码骨架、模拟模型和示例工具。真实云服务、鸿蒙语音及两端设备运行仍需接入和验证；文中的任务是后续交付要求。</w:t>
      </w:r>
    </w:p>
    <w:p>
      <w:pPr>
        <w:pStyle w:val="Heading1"/>
        <w:pageBreakBefore/>
      </w:pPr>
      <w:r>
        <w:t>成员 A 负责 Agent 核心</w:t>
      </w:r>
    </w:p>
    <w:p>
      <w:r>
        <w:rPr>
          <w:b w:val="0"/>
        </w:rPr>
        <w:t>负责人：你。负责让应用能够连续推进任务、调用工具，并对失败给出下一步。</w:t>
      </w:r>
    </w:p>
    <w:p>
      <w:r>
        <w:rPr>
          <w:b w:val="0"/>
          <w:sz w:val="19"/>
        </w:rPr>
        <w:t>负责目录：agent/；协调 contracts/ 的变更；与其他成员共同维护 bootstrap/ 装配。</w:t>
      </w:r>
    </w:p>
    <w:p>
      <w:pPr>
        <w:pStyle w:val="Heading2"/>
      </w:pPr>
      <w:r>
        <w:t>具体任务清单</w:t>
      </w:r>
    </w:p>
    <w:p>
      <w:pPr>
        <w:keepLines/>
        <w:spacing w:after="100"/>
        <w:ind w:left="397" w:hanging="397"/>
      </w:pPr>
      <w:r>
        <w:rPr>
          <w:b/>
        </w:rPr>
        <w:t>1  确定任务场景。</w:t>
      </w:r>
      <w:r>
        <w:t>与组员确认一个具体痛点，写出至少 3 组任务样例，说明输入、缺少的条件、执行动作及结束标准。</w:t>
      </w:r>
    </w:p>
    <w:p>
      <w:pPr>
        <w:keepLines/>
        <w:spacing w:after="100"/>
        <w:ind w:left="397" w:hanging="397"/>
      </w:pPr>
      <w:r>
        <w:rPr>
          <w:b/>
        </w:rPr>
        <w:t>2  完善多轮任务流程。</w:t>
      </w:r>
      <w:r>
        <w:t>基于 AgentEngine 保留会话上下文；实现澄清条件、请求模型、执行工具、回传结果和生成最终答复。</w:t>
      </w:r>
    </w:p>
    <w:p>
      <w:pPr>
        <w:keepLines/>
        <w:spacing w:after="100"/>
        <w:ind w:left="397" w:hanging="397"/>
      </w:pPr>
      <w:r>
        <w:rPr>
          <w:b/>
        </w:rPr>
        <w:t>3  实现至少一个实用工具。</w:t>
      </w:r>
      <w:r>
        <w:t>按最终场景完善或替换 StudyPlanTool，定义工具名称、参数 schema、执行逻辑和返回结果，并注册到 ToolRegistry。</w:t>
      </w:r>
    </w:p>
    <w:p>
      <w:pPr>
        <w:keepLines/>
        <w:spacing w:after="100"/>
        <w:ind w:left="397" w:hanging="397"/>
      </w:pPr>
      <w:r>
        <w:rPr>
          <w:b/>
        </w:rPr>
        <w:t>4  校验参数并处理失败。</w:t>
      </w:r>
      <w:r>
        <w:t>覆盖参数错误、未知工具、工具抛错和模型调用失败；明确是否完成，向用户说明可继续补充的信息。</w:t>
      </w:r>
    </w:p>
    <w:p>
      <w:pPr>
        <w:keepLines/>
        <w:spacing w:after="100"/>
        <w:ind w:left="397" w:hanging="397"/>
      </w:pPr>
      <w:r>
        <w:rPr>
          <w:b/>
        </w:rPr>
        <w:t>5  限制执行并同步状态。</w:t>
      </w:r>
      <w:r>
        <w:t>保留执行步数上限和同会话并发保护；向 B 提供思考中、执行工具、完成和失败状态，防止循环调用。</w:t>
      </w:r>
    </w:p>
    <w:p>
      <w:pPr>
        <w:keepLines/>
        <w:spacing w:after="100"/>
        <w:ind w:left="397" w:hanging="397"/>
      </w:pPr>
      <w:r>
        <w:rPr>
          <w:b/>
        </w:rPr>
        <w:t>6  完成接口联调。</w:t>
      </w:r>
      <w:r>
        <w:t>通过 C 的 ModelClient 使用真实模型，通过 AgentService 向 B 提供统一文本入口；语音识别后的文本也走相同流程。</w:t>
      </w:r>
    </w:p>
    <w:p>
      <w:pPr>
        <w:keepLines/>
        <w:spacing w:after="100"/>
        <w:ind w:left="397" w:hanging="397"/>
      </w:pPr>
      <w:r>
        <w:rPr>
          <w:b/>
        </w:rPr>
        <w:t>7  提供流程说明与验证。</w:t>
      </w:r>
      <w:r>
        <w:t>补充成功、缺信息和失败用例；编写 Agent 流程与失败处理说明，并录制一段多轮或工具调用演示。</w:t>
      </w:r>
    </w:p>
    <w:p>
      <w:pPr>
        <w:pStyle w:val="Heading2"/>
      </w:pPr>
      <w:r>
        <w:t>需要提交的成果</w:t>
      </w:r>
    </w:p>
    <w:p>
      <w:r>
        <w:rPr>
          <w:b w:val="0"/>
        </w:rPr>
        <w:t>Agent 引擎代码、至少一个场景工具、任务样例与行为检查、流程及失败处理说明、Agent 演示片段。</w:t>
      </w:r>
    </w:p>
    <w:p>
      <w:pPr>
        <w:pStyle w:val="Heading2"/>
      </w:pPr>
      <w:r>
        <w:t>完成标准</w:t>
      </w:r>
    </w:p>
    <w:p>
      <w:pPr>
        <w:keepLines/>
        <w:ind w:left="283" w:hanging="283"/>
      </w:pPr>
      <w:r>
        <w:t>•  第二轮输入可使用第一轮的信息，缺少条件时能够继续提问。</w:t>
      </w:r>
    </w:p>
    <w:p>
      <w:pPr>
        <w:keepLines/>
        <w:ind w:left="283" w:hanging="283"/>
      </w:pPr>
      <w:r>
        <w:t>•  能展示工具请求、实际执行、结果回传和最终答复的完整过程。</w:t>
      </w:r>
    </w:p>
    <w:p>
      <w:pPr>
        <w:keepLines/>
        <w:ind w:left="283" w:hanging="283"/>
      </w:pPr>
      <w:r>
        <w:t>•  参数错误和执行超限会停止或提示下一步，不把失败显示为成功。</w:t>
      </w:r>
    </w:p>
    <w:p>
      <w:pPr>
        <w:pStyle w:val="Heading2"/>
      </w:pPr>
      <w:r>
        <w:t>与其他成员的交接</w:t>
      </w:r>
    </w:p>
    <w:p>
      <w:r>
        <w:rPr>
          <w:b w:val="0"/>
          <w:sz w:val="20"/>
        </w:rPr>
        <w:t>向 B 提供状态与结果格式，向 C 提供工具 schema；公共接口修改前同步三位成员。当前可用模拟模型独立开发。</w:t>
      </w:r>
    </w:p>
    <w:p>
      <w:pPr>
        <w:pStyle w:val="Heading1"/>
        <w:pageBreakBefore/>
      </w:pPr>
      <w:r>
        <w:t>成员 B 负责共享 UI 与交互</w:t>
      </w:r>
    </w:p>
    <w:p>
      <w:r>
        <w:rPr>
          <w:b w:val="0"/>
        </w:rPr>
        <w:t>负责人：B。负责让用户能在两端清楚地输入任务、查看结果并管理会话。</w:t>
      </w:r>
    </w:p>
    <w:p>
      <w:r>
        <w:rPr>
          <w:b w:val="0"/>
          <w:sz w:val="19"/>
        </w:rPr>
        <w:t>负责目录：ui/、pages/ 及共享页面资源；主要入口为 ChatWorkspace.ets。</w:t>
      </w:r>
    </w:p>
    <w:p>
      <w:pPr>
        <w:pStyle w:val="Heading2"/>
      </w:pPr>
      <w:r>
        <w:t>具体任务清单</w:t>
      </w:r>
    </w:p>
    <w:p>
      <w:pPr>
        <w:keepLines/>
        <w:spacing w:after="100"/>
        <w:ind w:left="397" w:hanging="397"/>
      </w:pPr>
      <w:r>
        <w:rPr>
          <w:b/>
        </w:rPr>
        <w:t>1  完善文本对话页面。</w:t>
      </w:r>
      <w:r>
        <w:t>完成输入、发送、消息列表和滚动；提供发送中与等待反馈，处理键盘遮挡和重复点击。</w:t>
      </w:r>
    </w:p>
    <w:p>
      <w:pPr>
        <w:keepLines/>
        <w:spacing w:after="100"/>
        <w:ind w:left="397" w:hanging="397"/>
      </w:pPr>
      <w:r>
        <w:rPr>
          <w:b/>
        </w:rPr>
        <w:t>2  展示 Agent 执行过程。</w:t>
      </w:r>
      <w:r>
        <w:t>接入 A 的状态通知，显示思考、工具执行、任务完成和错误；按场景提供计划卡片等结果展示。</w:t>
      </w:r>
    </w:p>
    <w:p>
      <w:pPr>
        <w:keepLines/>
        <w:spacing w:after="100"/>
        <w:ind w:left="397" w:hanging="397"/>
      </w:pPr>
      <w:r>
        <w:rPr>
          <w:b/>
        </w:rPr>
        <w:t>3  完善历史会话交互。</w:t>
      </w:r>
      <w:r>
        <w:t>完成列表、切换、新建、回看和删除确认；历史内容由 C 的仓库读取，避免界面重复写入同一条消息。</w:t>
      </w:r>
    </w:p>
    <w:p>
      <w:pPr>
        <w:keepLines/>
        <w:spacing w:after="100"/>
        <w:ind w:left="397" w:hanging="397"/>
      </w:pPr>
      <w:r>
        <w:rPr>
          <w:b/>
        </w:rPr>
        <w:t>4  提供模型设置入口。</w:t>
      </w:r>
      <w:r>
        <w:t>与 C 对接接口地址、模型名称和运行时密钥输入；对必填项进行检查，不把密钥写入聊天记录。</w:t>
      </w:r>
    </w:p>
    <w:p>
      <w:pPr>
        <w:keepLines/>
        <w:spacing w:after="100"/>
        <w:ind w:left="397" w:hanging="397"/>
      </w:pPr>
      <w:r>
        <w:rPr>
          <w:b/>
        </w:rPr>
        <w:t>5  接入语音交互。</w:t>
      </w:r>
      <w:r>
        <w:t>对接 D 的识别、录音提示、播报和停止状态；权限拒绝或语音不可用时保留文本输入。</w:t>
      </w:r>
    </w:p>
    <w:p>
      <w:pPr>
        <w:keepLines/>
        <w:spacing w:after="100"/>
        <w:ind w:left="397" w:hanging="397"/>
      </w:pPr>
      <w:r>
        <w:rPr>
          <w:b/>
        </w:rPr>
        <w:t>6  统一页面与异常反馈。</w:t>
      </w:r>
      <w:r>
        <w:t>统一颜色、字体、留白和组件样式，补齐空会话、无输入、网络错误和存储失败的可理解提示。</w:t>
      </w:r>
    </w:p>
    <w:p>
      <w:pPr>
        <w:keepLines/>
        <w:spacing w:after="100"/>
        <w:ind w:left="397" w:hanging="397"/>
      </w:pPr>
      <w:r>
        <w:rPr>
          <w:b/>
        </w:rPr>
        <w:t>7  进行两端交互检查。</w:t>
      </w:r>
      <w:r>
        <w:t>分别检查鸿蒙和 Android 的主要页面、长文本、历史切换与错误状态，提供截图和可复现的问题记录。</w:t>
      </w:r>
    </w:p>
    <w:p>
      <w:pPr>
        <w:pStyle w:val="Heading2"/>
      </w:pPr>
      <w:r>
        <w:t>需要提交的成果</w:t>
      </w:r>
    </w:p>
    <w:p>
      <w:r>
        <w:rPr>
          <w:b w:val="0"/>
        </w:rPr>
        <w:t>共享页面与组件、任务结果展示、设置与语音入口、关键页面截图、交互说明和两端 UI 检查记录。</w:t>
      </w:r>
    </w:p>
    <w:p>
      <w:pPr>
        <w:pStyle w:val="Heading2"/>
      </w:pPr>
      <w:r>
        <w:t>完成标准</w:t>
      </w:r>
    </w:p>
    <w:p>
      <w:pPr>
        <w:keepLines/>
        <w:ind w:left="283" w:hanging="283"/>
      </w:pPr>
      <w:r>
        <w:t>•  两端使用同一页面代码，用户可完成文本对话和历史会话操作。</w:t>
      </w:r>
    </w:p>
    <w:p>
      <w:pPr>
        <w:keepLines/>
        <w:ind w:left="283" w:hanging="283"/>
      </w:pPr>
      <w:r>
        <w:t>•  加载、空态、工具进度和失败提示可见，主要操作无需查看控制台。</w:t>
      </w:r>
    </w:p>
    <w:p>
      <w:pPr>
        <w:keepLines/>
        <w:ind w:left="283" w:hanging="283"/>
      </w:pPr>
      <w:r>
        <w:t>•  语音入口与 D 的能力状态一致，识别或播报失败时文字仍可使用。</w:t>
      </w:r>
    </w:p>
    <w:p>
      <w:pPr>
        <w:pStyle w:val="Heading2"/>
      </w:pPr>
      <w:r>
        <w:t>与其他成员的交接</w:t>
      </w:r>
    </w:p>
    <w:p>
      <w:r>
        <w:rPr>
          <w:b w:val="0"/>
          <w:sz w:val="20"/>
        </w:rPr>
        <w:t>调用 A 的 AgentService、C 的 SessionRepository 和 D 的 SpeechService。先用模拟服务完成交互，再接入真实实现。</w:t>
      </w:r>
    </w:p>
    <w:p>
      <w:pPr>
        <w:pStyle w:val="Heading1"/>
        <w:pageBreakBefore/>
      </w:pPr>
      <w:r>
        <w:t>成员 C 负责模型与数据服务</w:t>
      </w:r>
    </w:p>
    <w:p>
      <w:r>
        <w:rPr>
          <w:b w:val="0"/>
        </w:rPr>
        <w:t>负责人：C。负责真实大模型调用，以及两端会话历史的可靠保存、回看和删除。</w:t>
      </w:r>
    </w:p>
    <w:p>
      <w:r>
        <w:rPr>
          <w:b w:val="0"/>
          <w:sz w:val="19"/>
        </w:rPr>
        <w:t>负责目录：services/model/、services/storage/ 及对应检查；模型与仓库的接入修改集中在 bootstrap/。</w:t>
      </w:r>
    </w:p>
    <w:p>
      <w:pPr>
        <w:pStyle w:val="Heading2"/>
      </w:pPr>
      <w:r>
        <w:t>具体任务清单</w:t>
      </w:r>
    </w:p>
    <w:p>
      <w:pPr>
        <w:keepLines/>
        <w:spacing w:after="100"/>
        <w:ind w:left="397" w:hanging="397"/>
      </w:pPr>
      <w:r>
        <w:rPr>
          <w:b/>
        </w:rPr>
        <w:t>1  选择并验证云端模型。</w:t>
      </w:r>
      <w:r>
        <w:t>选定至少一种可用服务，记录模型名和 API 文档；验证真实多轮对话，确认模型是否支持项目采用的工具调用协议。</w:t>
      </w:r>
    </w:p>
    <w:p>
      <w:pPr>
        <w:keepLines/>
        <w:spacing w:after="100"/>
        <w:ind w:left="397" w:hanging="397"/>
      </w:pPr>
      <w:r>
        <w:rPr>
          <w:b/>
        </w:rPr>
        <w:t>2  完善模型适配器。</w:t>
      </w:r>
      <w:r>
        <w:t>基于 CompatibleModelClient 接入厂商接口；映射消息、工具参数、调用 ID 和结果回传，保持 ModelClient 接口稳定。</w:t>
      </w:r>
    </w:p>
    <w:p>
      <w:pPr>
        <w:keepLines/>
        <w:spacing w:after="100"/>
        <w:ind w:left="397" w:hanging="397"/>
      </w:pPr>
      <w:r>
        <w:rPr>
          <w:b/>
        </w:rPr>
        <w:t>3  处理请求异常。</w:t>
      </w:r>
      <w:r>
        <w:t>覆盖鉴权失败、限流、超时、空回复和不兼容响应；返回可供 UI 使用的错误，配合 D 检查系统网络适配。</w:t>
      </w:r>
    </w:p>
    <w:p>
      <w:pPr>
        <w:keepLines/>
        <w:spacing w:after="100"/>
        <w:ind w:left="397" w:hanging="397"/>
      </w:pPr>
      <w:r>
        <w:rPr>
          <w:b/>
        </w:rPr>
        <w:t>4  接入运行时配置。</w:t>
      </w:r>
      <w:r>
        <w:t>接收 B 的接口地址、模型名和密钥，在装配点替换模拟模型；密钥只用于请求，不写源码、会话或日志。</w:t>
      </w:r>
    </w:p>
    <w:p>
      <w:pPr>
        <w:keepLines/>
        <w:spacing w:after="100"/>
        <w:ind w:left="397" w:hanging="397"/>
      </w:pPr>
      <w:r>
        <w:rPr>
          <w:b/>
        </w:rPr>
        <w:t>5  完善本地历史仓库。</w:t>
      </w:r>
      <w:r>
        <w:t>基于 JsonSessionRepository 和 FileKeyValueStore 完成保存、查询、排序及删除；保留写入失败和损坏数据的明确提示。</w:t>
      </w:r>
    </w:p>
    <w:p>
      <w:pPr>
        <w:keepLines/>
        <w:spacing w:after="100"/>
        <w:ind w:left="397" w:hanging="397"/>
      </w:pPr>
      <w:r>
        <w:rPr>
          <w:b/>
        </w:rPr>
        <w:t>6  在两端验证持久化。</w:t>
      </w:r>
      <w:r>
        <w:t>分别执行对话、退出进程、重启和回看，再删除会话并重启，确认历史恢复与删除均生效。</w:t>
      </w:r>
    </w:p>
    <w:p>
      <w:pPr>
        <w:keepLines/>
        <w:spacing w:after="100"/>
        <w:ind w:left="397" w:hanging="397"/>
      </w:pPr>
      <w:r>
        <w:rPr>
          <w:b/>
        </w:rPr>
        <w:t>7  准备服务说明与证据。</w:t>
      </w:r>
      <w:r>
        <w:t>控制发送给模型的上下文长度；补充接口与数据检查，记录模型来源、配置方式和两端历史验证结果。</w:t>
      </w:r>
    </w:p>
    <w:p>
      <w:pPr>
        <w:pStyle w:val="Heading2"/>
      </w:pPr>
      <w:r>
        <w:t>需要提交的成果</w:t>
      </w:r>
    </w:p>
    <w:p>
      <w:r>
        <w:rPr>
          <w:b w:val="0"/>
        </w:rPr>
        <w:t>真实模型适配、运行配置说明、本地存储实现、异常处理检查、模型来源与双端历史恢复和删除证据。</w:t>
      </w:r>
    </w:p>
    <w:p>
      <w:pPr>
        <w:pStyle w:val="Heading2"/>
      </w:pPr>
      <w:r>
        <w:t>完成标准</w:t>
      </w:r>
    </w:p>
    <w:p>
      <w:pPr>
        <w:keepLines/>
        <w:ind w:left="283" w:hanging="283"/>
      </w:pPr>
      <w:r>
        <w:t>•  鸿蒙和 Android 各完成真实模型请求，第二轮能使用已有对话信息。</w:t>
      </w:r>
    </w:p>
    <w:p>
      <w:pPr>
        <w:keepLines/>
        <w:ind w:left="283" w:hanging="283"/>
      </w:pPr>
      <w:r>
        <w:t>•  工具请求和结果按调用 ID 配对；服务异常可传到界面。</w:t>
      </w:r>
    </w:p>
    <w:p>
      <w:pPr>
        <w:keepLines/>
        <w:ind w:left="283" w:hanging="283"/>
      </w:pPr>
      <w:r>
        <w:t>•  两端退出重启后可回看历史；删除后重启不会出现已删除会话。</w:t>
      </w:r>
    </w:p>
    <w:p>
      <w:pPr>
        <w:pStyle w:val="Heading2"/>
      </w:pPr>
      <w:r>
        <w:t>与其他成员的交接</w:t>
      </w:r>
    </w:p>
    <w:p>
      <w:r>
        <w:rPr>
          <w:b w:val="0"/>
          <w:sz w:val="20"/>
        </w:rPr>
        <w:t>向 A 提供 ModelClient，向 A/B 提供 SessionRepository；向 D 说明网络权限与文件 API 需求。先用假 HTTP 和存储端口检查协议。</w:t>
      </w:r>
    </w:p>
    <w:p>
      <w:pPr>
        <w:pStyle w:val="Heading1"/>
        <w:pageBreakBefore/>
      </w:pPr>
      <w:r>
        <w:t>成员 D 负责平台能力与双端交付</w:t>
      </w:r>
    </w:p>
    <w:p>
      <w:r>
        <w:rPr>
          <w:b w:val="0"/>
        </w:rPr>
        <w:t>负责人：D。负责统一工程环境、实现鸿蒙语音，并确保同一代码库能交付鸿蒙和 Android。</w:t>
      </w:r>
    </w:p>
    <w:p>
      <w:r>
        <w:rPr>
          <w:b w:val="0"/>
          <w:sz w:val="19"/>
        </w:rPr>
        <w:t>负责目录：platform/；仓库 scripts/；官方生成的构建配置、Ability、AppScope/ 和 .arkui-x/ 宿主。</w:t>
      </w:r>
    </w:p>
    <w:p>
      <w:pPr>
        <w:pStyle w:val="Heading2"/>
      </w:pPr>
      <w:r>
        <w:t>具体任务清单</w:t>
      </w:r>
    </w:p>
    <w:p>
      <w:pPr>
        <w:keepLines/>
        <w:spacing w:after="100"/>
        <w:ind w:left="397" w:hanging="397"/>
      </w:pPr>
      <w:r>
        <w:rPr>
          <w:b/>
        </w:rPr>
        <w:t>1  先打通两端工程。</w:t>
      </w:r>
      <w:r>
        <w:t>统一 DevEco、HarmonyOS 与 ArkUI-X SDK、ACE、JDK 和 Android SDK；生成官方工程壳，尽早验证两端构建和启动。</w:t>
      </w:r>
    </w:p>
    <w:p>
      <w:pPr>
        <w:keepLines/>
        <w:spacing w:after="100"/>
        <w:ind w:left="397" w:hanging="397"/>
      </w:pPr>
      <w:r>
        <w:rPr>
          <w:b/>
        </w:rPr>
        <w:t>2  确认共享代码与系统 API。</w:t>
      </w:r>
      <w:r>
        <w:t>检查 entry 的跨端配置，保留同一套业务和 UI；验证系统 HTTP、沙箱文件及必要插件在所用 SDK 两端可用。</w:t>
      </w:r>
    </w:p>
    <w:p>
      <w:pPr>
        <w:keepLines/>
        <w:spacing w:after="100"/>
        <w:ind w:left="397" w:hanging="397"/>
      </w:pPr>
      <w:r>
        <w:rPr>
          <w:b/>
        </w:rPr>
        <w:t>3  实现鸿蒙语音识别。</w:t>
      </w:r>
      <w:r>
        <w:t>实现 SpeechService 的识别方法，完成麦克风权限申请、录音与 ASR 文本返回，并处理拒绝、取消、超时和失败。</w:t>
      </w:r>
    </w:p>
    <w:p>
      <w:pPr>
        <w:keepLines/>
        <w:spacing w:after="100"/>
        <w:ind w:left="397" w:hanging="397"/>
      </w:pPr>
      <w:r>
        <w:rPr>
          <w:b/>
        </w:rPr>
        <w:t>4  实现语音播报与资源释放。</w:t>
      </w:r>
      <w:r>
        <w:t>把模型答复交给 TTS，完成停止识别和播报；离开页面时释放语音资源，播报失败保留文本。</w:t>
      </w:r>
    </w:p>
    <w:p>
      <w:pPr>
        <w:keepLines/>
        <w:spacing w:after="100"/>
        <w:ind w:left="397" w:hanging="397"/>
      </w:pPr>
      <w:r>
        <w:rPr>
          <w:b/>
        </w:rPr>
        <w:t>5  隔离平台差异。</w:t>
      </w:r>
      <w:r>
        <w:t>将鸿蒙专用语音 Kit 放在平台实现，通过兼容的方式装配；保证 Android 构建不强制依赖鸿蒙专有能力。</w:t>
      </w:r>
    </w:p>
    <w:p>
      <w:pPr>
        <w:keepLines/>
        <w:spacing w:after="100"/>
        <w:ind w:left="397" w:hanging="397"/>
      </w:pPr>
      <w:r>
        <w:rPr>
          <w:b/>
        </w:rPr>
        <w:t>6  完成签名与设备联调。</w:t>
      </w:r>
      <w:r>
        <w:t>补齐权限、开发签名和安装步骤；在两端验证文本、模型和历史，配合 B 完成鸿蒙语音全流程。</w:t>
      </w:r>
    </w:p>
    <w:p>
      <w:pPr>
        <w:keepLines/>
        <w:spacing w:after="100"/>
        <w:ind w:left="397" w:hanging="397"/>
      </w:pPr>
      <w:r>
        <w:rPr>
          <w:b/>
        </w:rPr>
        <w:t>7  汇总最终工程交付。</w:t>
      </w:r>
      <w:r>
        <w:t>产出两端安装包或课程允许的运行说明，记录版本、设备与构建命令；汇总四人的架构、流程、依赖和演示材料。</w:t>
      </w:r>
    </w:p>
    <w:p>
      <w:pPr>
        <w:pStyle w:val="Heading2"/>
      </w:pPr>
      <w:r>
        <w:t>需要提交的成果</w:t>
      </w:r>
    </w:p>
    <w:p>
      <w:r>
        <w:rPr>
          <w:b w:val="0"/>
        </w:rPr>
        <w:t>统一环境记录、鸿蒙 ASR/TTS 实现、权限及平台适配、双端构建与安装说明、安装包或运行方式、最终演示材料。</w:t>
      </w:r>
    </w:p>
    <w:p>
      <w:pPr>
        <w:pStyle w:val="Heading2"/>
      </w:pPr>
      <w:r>
        <w:t>完成标准</w:t>
      </w:r>
    </w:p>
    <w:p>
      <w:pPr>
        <w:keepLines/>
        <w:ind w:left="283" w:hanging="283"/>
      </w:pPr>
      <w:r>
        <w:t>•  同一代码库可构建并安装两端，核心业务与 UI 来自同一个 entry。</w:t>
      </w:r>
    </w:p>
    <w:p>
      <w:pPr>
        <w:keepLines/>
        <w:ind w:left="283" w:hanging="283"/>
      </w:pPr>
      <w:r>
        <w:t>•  鸿蒙完成 ASR → Agent 与模型 → TTS；拒绝权限后仍能使用文本。</w:t>
      </w:r>
    </w:p>
    <w:p>
      <w:pPr>
        <w:keepLines/>
        <w:ind w:left="283" w:hanging="283"/>
      </w:pPr>
      <w:r>
        <w:t>•  双端安装与运行步骤可复现，停止或离开页面后语音资源得到释放。</w:t>
      </w:r>
    </w:p>
    <w:p>
      <w:pPr>
        <w:pStyle w:val="Heading2"/>
      </w:pPr>
      <w:r>
        <w:t>与其他成员的交接</w:t>
      </w:r>
    </w:p>
    <w:p>
      <w:r>
        <w:rPr>
          <w:b w:val="0"/>
          <w:sz w:val="20"/>
        </w:rPr>
        <w:t>向 B 提供 SpeechService，向 C 提供 JsonTransport 和平台支持结果；最先合并统一工程配置，避免各自生成不同模板。</w:t>
      </w:r>
    </w:p>
    <w:p>
      <w:pPr>
        <w:pStyle w:val="Heading1"/>
        <w:pageBreakBefore/>
      </w:pPr>
      <w:r>
        <w:t>协作顺序与最终验收</w:t>
      </w:r>
    </w:p>
    <w:p>
      <w:r>
        <w:rPr>
          <w:b w:val="0"/>
        </w:rPr>
        <w:t>建议用 6 个工作日推进，按实际课期调整。四人从第一阶段并行开发；D 优先验证双端工程，其他成员通过统一接口和模拟服务开展工作。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15" w:type="dxa"/>
          <w:right w:w="115" w:type="dxa"/>
        </w:tblCellMar>
      </w:tblPr>
      <w:tblGrid>
        <w:gridCol w:w="1417"/>
        <w:gridCol w:w="4876"/>
        <w:gridCol w:w="3118"/>
      </w:tblGrid>
      <w:tr>
        <w:trPr>
          <w:tblHeader/>
          <w:cantSplit/>
        </w:trPr>
        <w:tc>
          <w:tcPr>
            <w:tcW w:type="dxa" w:w="1417"/>
            <w:vAlign w:val="center"/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4876"/>
            <w:vAlign w:val="center"/>
            <w:shd w:fill="DCE6F1"/>
          </w:tcPr>
          <w:p>
            <w:pPr>
              <w:spacing w:after="0" w:line="276" w:lineRule="auto"/>
            </w:pPr>
            <w:r>
              <w:rPr>
                <w:b/>
                <w:color w:val="000000"/>
                <w:sz w:val="19"/>
              </w:rPr>
              <w:t>各成员的重点工作</w:t>
            </w:r>
          </w:p>
        </w:tc>
        <w:tc>
          <w:tcPr>
            <w:tcW w:type="dxa" w:w="3118"/>
            <w:vAlign w:val="center"/>
            <w:shd w:fill="DCE6F1"/>
          </w:tcPr>
          <w:p>
            <w:pPr>
              <w:spacing w:after="0" w:line="276" w:lineRule="auto"/>
            </w:pPr>
            <w:r>
              <w:rPr>
                <w:b/>
                <w:color w:val="000000"/>
                <w:sz w:val="19"/>
              </w:rPr>
              <w:t>阶段完成标志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000000"/>
                <w:sz w:val="19"/>
              </w:rPr>
              <w:t>第 1 日</w:t>
            </w:r>
          </w:p>
        </w:tc>
        <w:tc>
          <w:tcPr>
            <w:tcW w:type="dxa" w:w="4876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9"/>
              </w:rPr>
              <w:t>A 确认场景与接口；B 确认页面；C 验证模型协议；D 统一工程并尝试双端构建。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9"/>
              </w:rPr>
              <w:t>使用同一工程，接口字段与工具输入输出达成一致。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000000"/>
                <w:sz w:val="19"/>
              </w:rPr>
              <w:t>第 2 至 3 日</w:t>
            </w:r>
          </w:p>
        </w:tc>
        <w:tc>
          <w:tcPr>
            <w:tcW w:type="dxa" w:w="4876"/>
            <w:vAlign w:val="center"/>
            <w:shd w:fill="F6F8FA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9"/>
              </w:rPr>
              <w:t>A 完成任务与工具；B 完成模拟交互；C 完成真模型与仓库；D 完成鸿蒙语音适配。</w:t>
            </w:r>
          </w:p>
        </w:tc>
        <w:tc>
          <w:tcPr>
            <w:tcW w:type="dxa" w:w="3118"/>
            <w:vAlign w:val="center"/>
            <w:shd w:fill="F6F8FA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9"/>
              </w:rPr>
              <w:t>四个模块都能独立演示，交接数据格式稳定。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000000"/>
                <w:sz w:val="19"/>
              </w:rPr>
              <w:t>第 4 日</w:t>
            </w:r>
          </w:p>
        </w:tc>
        <w:tc>
          <w:tcPr>
            <w:tcW w:type="dxa" w:w="4876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9"/>
              </w:rPr>
              <w:t>合入真实模型、历史、语音和页面；共同修复跨模块与平台问题。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9"/>
              </w:rPr>
              <w:t>两端文本与历史可用，鸿蒙语音可用，Agent 闭环成立。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6F8FA"/>
          </w:tcPr>
          <w:p>
            <w:pPr>
              <w:spacing w:after="0" w:line="276" w:lineRule="auto"/>
              <w:jc w:val="center"/>
            </w:pPr>
            <w:r>
              <w:rPr>
                <w:b w:val="0"/>
                <w:color w:val="000000"/>
                <w:sz w:val="19"/>
              </w:rPr>
              <w:t>第 5 至 6 日</w:t>
            </w:r>
          </w:p>
        </w:tc>
        <w:tc>
          <w:tcPr>
            <w:tcW w:type="dxa" w:w="4876"/>
            <w:vAlign w:val="center"/>
            <w:shd w:fill="F6F8FA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9"/>
              </w:rPr>
              <w:t>A 优化任务流程；B 完善体验；C 排查服务与数据问题；D 冻结版本并整理交付。</w:t>
            </w:r>
          </w:p>
        </w:tc>
        <w:tc>
          <w:tcPr>
            <w:tcW w:type="dxa" w:w="3118"/>
            <w:vAlign w:val="center"/>
            <w:shd w:fill="F6F8FA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9"/>
              </w:rPr>
              <w:t>必做项逐项留证，安装与演示步骤可复现。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统一协作规则</w:t>
      </w:r>
    </w:p>
    <w:p>
      <w:pPr>
        <w:keepLines/>
        <w:spacing w:after="100"/>
        <w:ind w:left="397" w:hanging="397"/>
      </w:pPr>
      <w:r>
        <w:rPr>
          <w:b/>
        </w:rPr>
        <w:t>1  各人维护自己的目录。</w:t>
      </w:r>
      <w:r>
        <w:t>建议分支为 feat/agent、feat/ui、feat/services、feat/platform。改公共接口时，同时提供调用方的修改样例。</w:t>
      </w:r>
    </w:p>
    <w:p>
      <w:pPr>
        <w:keepLines/>
        <w:spacing w:after="100"/>
        <w:ind w:left="397" w:hanging="397"/>
      </w:pPr>
      <w:r>
        <w:rPr>
          <w:b/>
        </w:rPr>
        <w:t>2  装配与配置集中修改。</w:t>
      </w:r>
      <w:r>
        <w:t>bootstrap 和构建配置的改动先同步组员，避免多人同时覆盖；D 尽早合并官方工程壳。</w:t>
      </w:r>
    </w:p>
    <w:p>
      <w:pPr>
        <w:keepLines/>
        <w:spacing w:after="100"/>
        <w:ind w:left="397" w:hanging="397"/>
      </w:pPr>
      <w:r>
        <w:rPr>
          <w:b/>
        </w:rPr>
        <w:t>3  交付包含运行证据。</w:t>
      </w:r>
      <w:r>
        <w:t>每人提交代码、功能说明、验证结果和未解决问题；模拟结果单独标注，设备验收提供实际截图或演示。</w:t>
      </w:r>
    </w:p>
    <w:p>
      <w:pPr>
        <w:pStyle w:val="Heading2"/>
      </w:pPr>
      <w:r>
        <w:t>最终验收与材料责任</w:t>
      </w:r>
    </w:p>
    <w:p>
      <w:pPr>
        <w:keepLines/>
        <w:ind w:left="283" w:hanging="283"/>
      </w:pPr>
      <w:r>
        <w:t>•  鸿蒙与 Android：两端安装启动、真实文本对话、历史重启回看与删除，由 D、B、C 共同验证。</w:t>
      </w:r>
    </w:p>
    <w:p>
      <w:pPr>
        <w:keepLines/>
        <w:ind w:left="283" w:hanging="283"/>
      </w:pPr>
      <w:r>
        <w:t>•  鸿蒙语音：ASR → 模型 → TTS，以及权限拒绝与停止处理，由 D、B 验证。</w:t>
      </w:r>
    </w:p>
    <w:p>
      <w:pPr>
        <w:keepLines/>
        <w:ind w:left="283" w:hanging="283"/>
      </w:pPr>
      <w:r>
        <w:t>•  Agent 能力：多轮推进或工具执行，以及流程与失败说明，由 A 提交、C 配合验证。</w:t>
      </w:r>
    </w:p>
    <w:p>
      <w:pPr>
        <w:keepLines/>
        <w:ind w:left="283" w:hanging="283"/>
      </w:pPr>
      <w:r>
        <w:t>•  最终材料：A 交 Agent 说明，B 交 UI 截图，C 交模型及存储说明，D 汇总架构、依赖、安装运行说明和演示。</w:t>
      </w:r>
    </w:p>
    <w:p>
      <w:r>
        <w:rPr>
          <w:b w:val="0"/>
          <w:sz w:val="18"/>
        </w:rPr>
        <w:t>必做验收依据课程命题文档；具体目录、接口和初始实现与仓库中的分工、接口约定及验收清单保持一致。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0"/>
      <w:spacing w:line="276" w:lineRule="auto" w:after="100"/>
    </w:pPr>
    <w:rPr>
      <w:rFonts w:ascii="Arial" w:hAnsi="Arial" w:eastAsia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  <w:snapToGrid w:val="0"/>
    </w:pPr>
    <w:rPr>
      <w:rFonts w:ascii="Arial" w:hAnsi="Arial" w:eastAsia="Microsoft YaHei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  <w:snapToGrid w:val="0"/>
    </w:pPr>
    <w:rPr>
      <w:rFonts w:ascii="Arial" w:hAnsi="Arial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snapToGrid w:val="0"/>
    </w:pPr>
    <w:rPr>
      <w:rFonts w:ascii="Arial" w:hAnsi="Arial" w:eastAsia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napToGrid w:val="0"/>
      <w:spacing w:before="0" w:after="200"/>
    </w:pPr>
    <w:rPr>
      <w:rFonts w:ascii="Arial" w:hAnsi="Arial" w:eastAsia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跨端 AI Agent 项目四人分工</dc:title>
  <dc:subject>四人具体任务 交付物 验收标准与协作安排</dc:subject>
  <dc:creator/>
  <cp:keywords>ArkUI-X, Agent, 分工, 鸿蒙, Android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