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7280"/>
          <w:spacing w:val="40"/>
          <w:sz w:val="18"/>
          <w:szCs w:val="18"/>
        </w:rPr>
        <w:t xml:space="preserve">PAQUET DE DÉPART · DÉVELOPPEUR · PALIER LANCEMENT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MEDDOM · site de lancement</w:t>
      </w:r>
    </w:p>
    <w:p>
      <w:pPr>
        <w:spacing w:after="100" w:line="264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Chef de projet : Godson Onel EZIN · Développeur : Mbabi Liberateur · IT Luxuoso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Les cases sur fond orangé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signalent un point en attente de l'Agence. Elles n'empêchent pas de construire : votre délai démarre à la réception de ce paquet. Elles bloquent seulement la mise en ligne. Je vous transmets chaque réponse dès qu'elle arrive.</w:t>
      </w:r>
    </w:p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L'essentiel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Mission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Créer le site de lancement de MEDDOM, une page de 3 sections + mentions légales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Palier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Lancement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de remise du paquet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[date d'envoi du paquet complet]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Point de contrôle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jour ouvré après le paquet complet : une page complète en aperçu, capture sur 3 écrans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Site complet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jours ouvrés après le paquet complet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Où annoncer chaque remise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manager@itluxuoso.com (seule adresse qui fait foi), chef de projet en copie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Projet prioritaire : le délai annoncé à la cliente est déjà dépassé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Projet Lovable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Projet existant « MEDDOM Coming Soon », sauf contre-ordre de l'Agence [en attente de confirmation]. Il est en ligne sur meddom.fr : ne cliquez jamais sur Publish / Update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Interdite avant l'autorisation écrite de la direction. meddom.fr est déjà en ligne</w:t>
            </w:r>
          </w:p>
        </w:tc>
      </w:tr>
    </w:tbl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Périmètre Lancement (annexe B)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Une seule page, 3 sections au plus, plus la page des mentions légales.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Contact cliquable : appel, courriel, WhatsApp, itinéraire. Aucun formulaire.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3 images au plus, traitées selon la consigne images (section 5).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Référencement : balise titre, méta-description, aperçu de partage. Données structurées : [en attente de l'Agence, exclues en Lancement par l'annexe B].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Aucun cookie, aucune mesure d'audience, aucun bandeau de cookies.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Pied de page : lien de l'Agence (section 6).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La cliente a droit à 3 modifications avant la mise en ligne, comprises.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Hors périmètre : formulaire, pages supplémentaires, mesure d'audience. Toute demande qui en sort passe par moi, puis par l'Agence.</w:t>
      </w:r>
    </w:p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Données verrouillées · à reprendre exactement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Copiées depuis le dossier projet de l'Agence du 5 octobre 2026. Aucune reformulation. À placer dans un fichier de constantes unique, utilisé partout (étape 3 de l'annexe F).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Donnée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Valeur exacte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Nom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MEDDOM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Domaine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meddom.fr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Adresse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55 Rue Schoelcher, 97232 LAMENTIN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Courriel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meddom@orange.fr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Téléphones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0596 78 09 42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 et  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0696 32 45 25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Tarifs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 tarif n'est affiché sur le site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 d'appel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tel:+596596780942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 WhatsApp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https://wa.me/596696324525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 [à confirmer par l'Agence]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 courriel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mailto:meddom@orange.fr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Itinéraire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Fiche Google Business Profile : [en attente de l'Agence, lien non fourni]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Horaires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communiqués : bloc horaires masqué tant qu'ils ne sont pas confirmés</w:t>
            </w:r>
          </w:p>
        </w:tc>
      </w:tr>
    </w:tbl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 Textes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Source unique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 PDF « MEDDOM-textes-du-site-v2 » du dossier projet. Reprenez chaque texte tel quel, sans reformuler. La variante de titre retenue est la B : « MEDDOM, votre grossiste en parapharmacie au Lamentin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Bloc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Contenu (PDF)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Section 1, accueil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Sur-titre, titre (variante B), description, bouton « Appeler MEDDOM » (tel:), bouton secondaire « Voir notre catalogue » (ancre vers la section 2) · PDF p.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Section 2, produits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Titre de section, bloc 1 parapharmacie (5 gammes), bloc 2 vétiver, court et en fin de section · PDF p.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Section 3, contact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Titre, introduction, coordonnées, 4 boutons-liens · PDF p.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Pied de page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« Création de site internet par IT Luxuoso, agence web en Martinique » · PDF p. 5 et section 6 ci-dessous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Référencement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Balise titre, méta-description, titre et description de partage · PDF p. 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Mentions légales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Page dédiée, texte complet · PDF p. 7 et 8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Les points « [à confirmer] »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Ils restent dans le site sous forme de texte de remplacement clairement repérable, centralisé dans un seul fichier, pour être remplacés en une fois.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Ils ne bloquent pas la construction. Ils bloquent la mise en ligne : aucun « [à confirmer] » ne doit rester au moment de publier.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Concernés : bloc vétiver (provenance, marque, usage), clientèle desservie, capital social, ville du RCS, fonction de la directrice de la publication, hébergeur, horaires, WhatsApp.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Règle de rédaction à respecter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Aucune allégation de santé, vétiver compris : on décrit un usage, une origine, un savoir-faire, jamais un effet. Aucun texte ajouté qui ne soit pas dans le PDF.</w:t>
      </w:r>
    </w:p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 Images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9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Emplacement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Fichier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Section 1, accueil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Photo de façade (à produire)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[en attente de l'Agence] · solution proposée en attendant : TUNIQUE PANTALON INFIRMIERS-ERES.jpg (3000 px). Image critique : pas de lazy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Section 2, parapharmacie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FAUTEUIL DE CONFORT.jpg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800 px de large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Section 2, vétiver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RACINES DE VETIVER.webp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768 px de large : pas de variantes 1200 et 1800. Recadrer en carré ; vérifier l'étiquette de marque, la flouter si ce n'est pas celle de MEDDOM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Réserve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SAVON GHASSOUL ROMARIN.jpg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Seulement si un emplacement se libère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Logo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LOGO MEDDOM.jpeg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Couleurs du site à extraire de ce fichier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Favicon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favvy-28-Jul-2026-2.04pm.zip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Jeu complet (ico, svg, png, manifest)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Image de partage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produire : 1200 × 630 px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partir du logo, sur fond clair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Droits d'usage des visuels fournisseurs : en attente de confirmation écrite. Ils bloquent la mise en ligne, pas la construction. Le fichier « TUNIQUE COULEUR.htm » du ZIP n'est pas une image : ne pas l'utiliser.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Consigne de traitement (annexe E.7), prioritaire sur le PDF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Traitement ImageMagick avant production : métadonnées supprimées, ratio d'origine conservé, transparence préservée.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Variantes WebP 480, 768, 1200 et 1800 px de large, sans jamais agrandir une image plus petite que la variante. [en attente de l'Agence : le PDF parle de « deux largeurs »]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Poids cibles : 480 px ≤ 50 Ko · 768 px ≤ 80 Ko · 1200 px ≤ 130 Ko · 1800 px ≤ 200 Ko, sans dégradation visible.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srcset et sizes ; width et height toujours déclarés ; loading="lazy" et decoding="async" hors de la zone visible, jamais sur l'image du hero.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Noms de fichiers en minuscules avec tirets ; texte alternatif descriptif, naturel, en français, sans accumulation de mots-clés.</w:t>
      </w:r>
    </w:p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6. Règles techniques (annexe E.4)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Propriété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 projet Lovable et le dépôt GitHub sont dans l'espace et l'organisation de l'Agence, vous en invité. Capture datée des deux, déposée dès l'ouverture. [en attente de l'Agence pour le dépôt]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Aucune ligne de code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avant que j'aie validé la connaissance du projet dans Lovable (section 8).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Constantes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nom, adresse, téléphones, courriel dans un fichier unique ; menu et pied de page d'une source unique.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Bouton d'appel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appelle sur téléphone, copie le numéro sur ordinateur.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Survol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uniquement sur ce qui est cliquable ; retirer ceux ajoutés d'office par l'outil.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Pied de page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« Création de site internet par IT Luxuoso, agence web en Martinique », année calculée automatiquement. Lien : 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https://itluxuoso.com/?utm_source=meddom.fr&amp;utm_medium=referral&amp;utm_campaign=credit-site&amp;utm_content=pied-de-page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 [en attente de l'Agence : le PDF ne mentionne pas les marqueurs]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Adresses de test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aucune adresse lovable.app dans la balise canonique, le plan de site, l'aperçu de partage. Partout : https://meddom.fr.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Fichiers d'indexation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robots.txt, llms.txt, llms-full.txt et plan de site accessibles en production ; plan de site généré côté serveur (PDF p. 6).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Sécurité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HTTPS, aucun secret dans le code, en-têtes de sécurité. Badge de l'outil masqué.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Versions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chaque mise en production crée une version restaurable, sur deux emplacements ; restauration testée et datée à la mise en service.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Outils d'IA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déclarés à votre bon ; pour chacun, capture datée de l'exclusion d'entraînement, compte visible.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Données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aucune copie des fichiers de la cliente après la mission ; attestation de suppression sous 10 jours ouvrés.</w:t>
      </w:r>
    </w:p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7. Comment vous êtes noté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Sans maquette en Lancement, votre rendu est noté sur les critères de design applicables (annexe D), puis sur la grille G. Chaque critère applicable doit atteindre 3 sur 4 ; chaque remarque citera son code.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Critères de design applicables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Codes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Ce qui est attendu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 à T9, T11 à T15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Palette 60/30/10 issue du logo ; contrastes WCAG AA ; 3 polices Google au plus ; aucun soulignement hors lien ; pas de fond blanc plat ni d'effet boîte ; séparations douces ; bibliothèque Tailwind existante ; survol sur le cliquable ; animations légères ; 3 images de même énergie ; contenu réel ; une couleur d'appel unique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H1 à H8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Hero : image forte, titre variante B, sur-titre ≤ 5 mots, description ≤ 2 lignes, bouton visible, sur mobile l'image avant le texte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N1, N2, N5, N6, N7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En-tête translucide, qui disparaît en descendant et revient en remontant ; clarté ; mobile compact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F1 à F4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Pied de page contrasté ; logo, proposition de valeur, coordonnées, mentions légales, année, crédit ; 2 à 3 colonnes ; pas de « retour en haut 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P1 à P4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Offre comprise en 10 secondes ; titres ≤ 10 mots ; paragraphes de 2 à 4 lignes ; dernier appel distinctif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C3, C4, C5, C6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Contact cliquable ; présentation et produits compris en 10 secondes ; même exigence sur chaque bloc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applicables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T10, H9, N4, P5, C1, C2 (pas de Figma, une seule page, pas de formulaire)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Grille G (Lancement) et seuils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G1 rendu · G2 contenus exacts · G3 contacts · G5 images · G6 référencement de base · G12 sécurité · G13 qualité technique · G14 mise en ligne · D1 à D5 (maintenabilité, source unique, design system, preuves, délais).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Seuils Lighthouse, production, mobile et ordinateur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référencement 100 · performance plus de 60 · accessibilité 90 ou plus · bonnes pratiques 90 ou plus · 0 erreur de console · 0 lien cassé.</w:t>
      </w:r>
    </w:p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8. Connaissance du projet · à coller dans Lovable (Knowledge)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Je la valide dans Lovable sous 1 jour ouvré après votre mise en place. Aucune ligne de code avant.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Client : MEDDOM, grossiste en parapharmacie (commerce de gros de produits pharmaceutiques), 55 Rue Schoelcher, 97232 LAMENTIN, Martinique.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Offre : maintien à domicile, protections et hygiène, petit matériel, soin et bien-être, tenues professionnelles et équipement de cabinet. En complément, des racines de vétiver séchées (khamaré) en sachet.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Clientèle : professionnels de santé et revendeurs de Martinique (ouverture aux particuliers à confirmer).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Ton : vouvoiement, chaleureux et professionnel. Aucune allégation de santé, jamais d'effet attribué à un produit.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Identité : couleurs extraites du logo MEDDOM (bleu marine et turquoise), 3 polices Google au plus, aucun fond blanc plat.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Structure : une page. Section 1 accueil, section 2 catalogue (parapharmacie puis vétiver), section 3 contact. Puis la page des mentions légales.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Action principale : « Appeler MEDDOM » vers tel:+596596780942.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Données verrouillées dans un seul fichier de constantes : MEDDOM ; meddom.fr ; 55 Rue Schoelcher, 97232 LAMENTIN ; meddom@orange.fr ; 0596 78 09 42 et 0696 32 45 25.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Interdits : texte inventé, faux texte, tarif, formulaire, cookie, mesure d'audience, soulignement hors lien, bouton « retour en haut », badge de l'outil visible, adresse lovable.app dans les métadonnées.</w:t>
      </w:r>
    </w:p>
    <w:p>
      <w:pPr>
        <w:pStyle w:val="Heading1"/>
        <w:keepNext/>
        <w:pBdr>
          <w:bottom w:val="single" w:color="D1D5DB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9. Ce que vous livrez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Quand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Quoi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l'ouverture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Captures datées : projet et dépôt dans l'espace de l'Agence ; exclusion d'entraînement de chaque outil d'IA ; badge masqué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Point de contrôle (1 j.o.)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 d'aperçu de la page complète ; captures sur ordinateur, tablette et mobile ; annonce à manager@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Site complet (2 j.o.)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 d'aperçu ; captures 3 écrans ; mesures Lighthouse mobile et ordinateur ; annonce à manager@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Tout au long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de preuves : un fichier daté par étape, nommé lisiblement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 fin de mission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Retour d'expérience en 3 lignes ; attestation de suppression sous 10 jours ouvrés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Votre réactivité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accusé de réception sous 1 jour ouvré ; élément manquant au paquet signalé sous 2 jours ouvrés ; reprise sous 3 jours ouvrés après un signalement.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Une question, un blocage ?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Écrivez-moi, avec manager@ en copie. Je réponds vite. Aucun contact avec la cliente : tout passe par l'Agence.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Paquet de départ · MEDDOM · site de lancement · confidentiel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 de départ MEDDOM</dc:title>
  <dc:creator>Godson Onel EZIN</dc:creator>
  <cp:lastModifiedBy>Un-named</cp:lastModifiedBy>
  <cp:revision>1</cp:revision>
  <dcterms:created xsi:type="dcterms:W3CDTF">2026-10-06T09:37:09.322Z</dcterms:created>
  <dcterms:modified xsi:type="dcterms:W3CDTF">2026-10-06T09:37:09.325Z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