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5" w:rsidRPr="00171747" w:rsidRDefault="00272665" w:rsidP="00171747">
      <w:pPr>
        <w:jc w:val="center"/>
        <w:rPr>
          <w:rFonts w:ascii="黑体" w:eastAsia="黑体" w:hAnsi="黑体"/>
          <w:sz w:val="18"/>
          <w:szCs w:val="18"/>
        </w:rPr>
      </w:pPr>
      <w:r w:rsidRPr="00171747">
        <w:rPr>
          <w:rFonts w:ascii="黑体" w:eastAsia="黑体" w:hAnsi="黑体" w:hint="eastAsia"/>
          <w:sz w:val="28"/>
          <w:szCs w:val="28"/>
        </w:rPr>
        <w:t>移相电路总结（multisim10仿真）</w:t>
      </w:r>
      <w:r w:rsidR="00171747" w:rsidRPr="00171747">
        <w:rPr>
          <w:rFonts w:ascii="黑体" w:eastAsia="黑体" w:hAnsi="黑体" w:hint="eastAsia"/>
          <w:sz w:val="18"/>
          <w:szCs w:val="18"/>
        </w:rPr>
        <w:t>2012.7.2</w:t>
      </w:r>
    </w:p>
    <w:p w:rsidR="00272665" w:rsidRDefault="00272665" w:rsidP="00927E0A"/>
    <w:p w:rsidR="00272665" w:rsidRDefault="00272665" w:rsidP="00171747">
      <w:pPr>
        <w:ind w:firstLineChars="200" w:firstLine="420"/>
      </w:pPr>
      <w:r>
        <w:rPr>
          <w:rFonts w:hint="eastAsia"/>
        </w:rPr>
        <w:t>原来是导师分配的一个小任务，由于书中没有现在的电路，故查找各方面资料，发现资料繁多，故自己把认为重要的地方写下来，如有不足之处请多多指正。</w:t>
      </w:r>
    </w:p>
    <w:p w:rsidR="00171747" w:rsidRDefault="00171747" w:rsidP="00171747">
      <w:pPr>
        <w:ind w:firstLineChars="200" w:firstLine="420"/>
      </w:pPr>
    </w:p>
    <w:p w:rsidR="001A4D14" w:rsidRDefault="00927E0A" w:rsidP="00927E0A">
      <w:pPr>
        <w:pStyle w:val="a5"/>
        <w:numPr>
          <w:ilvl w:val="0"/>
          <w:numId w:val="1"/>
        </w:numPr>
        <w:ind w:firstLineChars="0"/>
      </w:pPr>
      <w:r w:rsidRPr="00171747">
        <w:rPr>
          <w:rFonts w:ascii="黑体" w:eastAsia="黑体" w:hAnsi="黑体" w:cs="Cordia New"/>
        </w:rPr>
        <w:t>移相器</w:t>
      </w:r>
      <w:r>
        <w:rPr>
          <w:rFonts w:hint="eastAsia"/>
        </w:rPr>
        <w:t>：能够对波的相位进行调整的仪器</w:t>
      </w:r>
    </w:p>
    <w:p w:rsidR="00171747" w:rsidRDefault="00171747" w:rsidP="00171747">
      <w:pPr>
        <w:pStyle w:val="a5"/>
        <w:ind w:left="360" w:firstLineChars="0" w:firstLine="0"/>
      </w:pPr>
    </w:p>
    <w:p w:rsidR="00927E0A" w:rsidRDefault="00927E0A" w:rsidP="00927E0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71747">
        <w:rPr>
          <w:rFonts w:ascii="黑体" w:eastAsia="黑体" w:hAnsi="黑体" w:hint="eastAsia"/>
        </w:rPr>
        <w:t>原理</w:t>
      </w:r>
    </w:p>
    <w:p w:rsidR="00171747" w:rsidRPr="00171747" w:rsidRDefault="00171747" w:rsidP="00171747">
      <w:pPr>
        <w:rPr>
          <w:rFonts w:ascii="黑体" w:eastAsia="黑体" w:hAnsi="黑体"/>
        </w:rPr>
      </w:pPr>
    </w:p>
    <w:p w:rsidR="00927E0A" w:rsidRDefault="00927E0A" w:rsidP="00927E0A">
      <w:r>
        <w:rPr>
          <w:rFonts w:hint="eastAsia"/>
        </w:rPr>
        <w:t xml:space="preserve">  </w:t>
      </w:r>
      <w:r>
        <w:rPr>
          <w:rFonts w:hint="eastAsia"/>
        </w:rPr>
        <w:t>接于电路中的电容和电感均有移</w:t>
      </w:r>
      <w:proofErr w:type="gramStart"/>
      <w:r>
        <w:rPr>
          <w:rFonts w:hint="eastAsia"/>
        </w:rPr>
        <w:t>相功能</w:t>
      </w:r>
      <w:proofErr w:type="gramEnd"/>
      <w:r>
        <w:rPr>
          <w:rFonts w:hint="eastAsia"/>
        </w:rPr>
        <w:t>,</w:t>
      </w:r>
      <w:r>
        <w:rPr>
          <w:rFonts w:hint="eastAsia"/>
        </w:rPr>
        <w:t>电容的端电压落后于电流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rPr>
          <w:rFonts w:hint="eastAsia"/>
        </w:rPr>
        <w:t>电感的端电压超前于电流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rPr>
          <w:rFonts w:hint="eastAsia"/>
        </w:rPr>
        <w:t>这就是电容电感移相的结果</w:t>
      </w:r>
      <w:r>
        <w:rPr>
          <w:rFonts w:hint="eastAsia"/>
        </w:rPr>
        <w:t>;</w:t>
      </w:r>
    </w:p>
    <w:p w:rsidR="00927E0A" w:rsidRDefault="00927E0A" w:rsidP="00927E0A">
      <w:r>
        <w:rPr>
          <w:rFonts w:hint="eastAsia"/>
        </w:rPr>
        <w:t xml:space="preserve">    </w:t>
      </w:r>
      <w:r>
        <w:rPr>
          <w:rFonts w:hint="eastAsia"/>
        </w:rPr>
        <w:t>先说电容移相</w:t>
      </w:r>
      <w:r>
        <w:rPr>
          <w:rFonts w:hint="eastAsia"/>
        </w:rPr>
        <w:t>,</w:t>
      </w:r>
      <w:r>
        <w:rPr>
          <w:rFonts w:hint="eastAsia"/>
        </w:rPr>
        <w:t>电容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通电</w:t>
      </w:r>
      <w:r>
        <w:rPr>
          <w:rFonts w:hint="eastAsia"/>
        </w:rPr>
        <w:t>,</w:t>
      </w:r>
      <w:r>
        <w:rPr>
          <w:rFonts w:hint="eastAsia"/>
        </w:rPr>
        <w:t>电路就给电容充电</w:t>
      </w:r>
      <w:r>
        <w:rPr>
          <w:rFonts w:hint="eastAsia"/>
        </w:rPr>
        <w:t>,</w:t>
      </w:r>
      <w:r>
        <w:rPr>
          <w:rFonts w:hint="eastAsia"/>
        </w:rPr>
        <w:t>一开始瞬间充电的电流为最大值</w:t>
      </w:r>
      <w:r>
        <w:rPr>
          <w:rFonts w:hint="eastAsia"/>
        </w:rPr>
        <w:t>,</w:t>
      </w:r>
      <w:r>
        <w:rPr>
          <w:rFonts w:hint="eastAsia"/>
        </w:rPr>
        <w:t>电压趋于</w:t>
      </w:r>
      <w:r>
        <w:rPr>
          <w:rFonts w:hint="eastAsia"/>
        </w:rPr>
        <w:t>0,</w:t>
      </w:r>
      <w:r>
        <w:rPr>
          <w:rFonts w:hint="eastAsia"/>
        </w:rPr>
        <w:t>随着电容充电量增加</w:t>
      </w:r>
      <w:r>
        <w:rPr>
          <w:rFonts w:hint="eastAsia"/>
        </w:rPr>
        <w:t>,</w:t>
      </w:r>
      <w:r>
        <w:rPr>
          <w:rFonts w:hint="eastAsia"/>
        </w:rPr>
        <w:t>电流渐而变小</w:t>
      </w:r>
      <w:r>
        <w:rPr>
          <w:rFonts w:hint="eastAsia"/>
        </w:rPr>
        <w:t>,</w:t>
      </w:r>
      <w:r>
        <w:rPr>
          <w:rFonts w:hint="eastAsia"/>
        </w:rPr>
        <w:t>电压渐而增加</w:t>
      </w:r>
      <w:r>
        <w:rPr>
          <w:rFonts w:hint="eastAsia"/>
        </w:rPr>
        <w:t>,</w:t>
      </w:r>
      <w:r>
        <w:rPr>
          <w:rFonts w:hint="eastAsia"/>
        </w:rPr>
        <w:t>至电容充电结束时</w:t>
      </w:r>
      <w:r>
        <w:rPr>
          <w:rFonts w:hint="eastAsia"/>
        </w:rPr>
        <w:t>,</w:t>
      </w:r>
      <w:r>
        <w:rPr>
          <w:rFonts w:hint="eastAsia"/>
        </w:rPr>
        <w:t>电容充电电流趋于</w:t>
      </w:r>
      <w:r>
        <w:rPr>
          <w:rFonts w:hint="eastAsia"/>
        </w:rPr>
        <w:t>0,</w:t>
      </w:r>
      <w:r>
        <w:rPr>
          <w:rFonts w:hint="eastAsia"/>
        </w:rPr>
        <w:t>电容端电压为电路的最大值</w:t>
      </w:r>
      <w:r>
        <w:rPr>
          <w:rFonts w:hint="eastAsia"/>
        </w:rPr>
        <w:t>,</w:t>
      </w:r>
      <w:r>
        <w:rPr>
          <w:rFonts w:hint="eastAsia"/>
        </w:rPr>
        <w:t>这样就完成了一个充电周期</w:t>
      </w:r>
      <w:r>
        <w:rPr>
          <w:rFonts w:hint="eastAsia"/>
        </w:rPr>
        <w:t>,</w:t>
      </w:r>
      <w:r>
        <w:rPr>
          <w:rFonts w:hint="eastAsia"/>
        </w:rPr>
        <w:t>如果取电容的端电压作为输出</w:t>
      </w:r>
      <w:r>
        <w:rPr>
          <w:rFonts w:hint="eastAsia"/>
        </w:rPr>
        <w:t>,</w:t>
      </w:r>
      <w:r>
        <w:rPr>
          <w:rFonts w:hint="eastAsia"/>
        </w:rPr>
        <w:t>即可得到一个滞后于电流</w:t>
      </w:r>
      <w:r>
        <w:rPr>
          <w:rFonts w:hint="eastAsia"/>
        </w:rPr>
        <w:t>90</w:t>
      </w:r>
      <w:r>
        <w:rPr>
          <w:rFonts w:hint="eastAsia"/>
        </w:rPr>
        <w:t>度</w:t>
      </w:r>
      <w:proofErr w:type="gramStart"/>
      <w:r>
        <w:rPr>
          <w:rFonts w:hint="eastAsia"/>
        </w:rPr>
        <w:t>的称移相电压</w:t>
      </w:r>
      <w:proofErr w:type="gramEnd"/>
      <w:r>
        <w:rPr>
          <w:rFonts w:hint="eastAsia"/>
        </w:rPr>
        <w:t>;</w:t>
      </w:r>
    </w:p>
    <w:p w:rsidR="00927E0A" w:rsidRDefault="00927E0A" w:rsidP="00927E0A">
      <w:pPr>
        <w:ind w:firstLine="420"/>
      </w:pPr>
      <w:r>
        <w:rPr>
          <w:rFonts w:hint="eastAsia"/>
        </w:rPr>
        <w:t>电感因为有自感自动</w:t>
      </w:r>
      <w:proofErr w:type="gramStart"/>
      <w:r>
        <w:rPr>
          <w:rFonts w:hint="eastAsia"/>
        </w:rPr>
        <w:t>势总是</w:t>
      </w:r>
      <w:proofErr w:type="gramEnd"/>
      <w:r>
        <w:rPr>
          <w:rFonts w:hint="eastAsia"/>
        </w:rPr>
        <w:t>阻碍电路中变量变化的特性</w:t>
      </w:r>
      <w:r>
        <w:rPr>
          <w:rFonts w:hint="eastAsia"/>
        </w:rPr>
        <w:t>,</w:t>
      </w:r>
      <w:r>
        <w:rPr>
          <w:rFonts w:hint="eastAsia"/>
        </w:rPr>
        <w:t>移相情形正好与电容相反</w:t>
      </w:r>
      <w:r>
        <w:rPr>
          <w:rFonts w:hint="eastAsia"/>
        </w:rPr>
        <w:t>,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接通电路</w:t>
      </w:r>
      <w:r>
        <w:rPr>
          <w:rFonts w:hint="eastAsia"/>
        </w:rPr>
        <w:t>,</w:t>
      </w:r>
      <w:r>
        <w:rPr>
          <w:rFonts w:hint="eastAsia"/>
        </w:rPr>
        <w:t>一个周期开始时电感端电压最大</w:t>
      </w:r>
      <w:r>
        <w:rPr>
          <w:rFonts w:hint="eastAsia"/>
        </w:rPr>
        <w:t>,</w:t>
      </w:r>
      <w:r>
        <w:rPr>
          <w:rFonts w:hint="eastAsia"/>
        </w:rPr>
        <w:t>电流最小</w:t>
      </w:r>
      <w:r>
        <w:rPr>
          <w:rFonts w:hint="eastAsia"/>
        </w:rPr>
        <w:t>,</w:t>
      </w:r>
      <w:r>
        <w:rPr>
          <w:rFonts w:hint="eastAsia"/>
        </w:rPr>
        <w:t>一个周期结束时</w:t>
      </w:r>
      <w:r>
        <w:rPr>
          <w:rFonts w:hint="eastAsia"/>
        </w:rPr>
        <w:t>,</w:t>
      </w:r>
      <w:r>
        <w:rPr>
          <w:rFonts w:hint="eastAsia"/>
        </w:rPr>
        <w:t>端电压最小</w:t>
      </w:r>
      <w:r>
        <w:rPr>
          <w:rFonts w:hint="eastAsia"/>
        </w:rPr>
        <w:t>,</w:t>
      </w:r>
      <w:r>
        <w:rPr>
          <w:rFonts w:hint="eastAsia"/>
        </w:rPr>
        <w:t>电流量大</w:t>
      </w:r>
      <w:r>
        <w:rPr>
          <w:rFonts w:hint="eastAsia"/>
        </w:rPr>
        <w:t>,</w:t>
      </w:r>
      <w:r>
        <w:rPr>
          <w:rFonts w:hint="eastAsia"/>
        </w:rPr>
        <w:t>得到的是一个电压超前</w:t>
      </w:r>
      <w:r>
        <w:rPr>
          <w:rFonts w:hint="eastAsia"/>
        </w:rPr>
        <w:t>90</w:t>
      </w:r>
      <w:r>
        <w:rPr>
          <w:rFonts w:hint="eastAsia"/>
        </w:rPr>
        <w:t>度的移相效果</w:t>
      </w:r>
      <w:r>
        <w:rPr>
          <w:rFonts w:hint="eastAsia"/>
        </w:rPr>
        <w:t>;</w:t>
      </w:r>
    </w:p>
    <w:p w:rsidR="00927E0A" w:rsidRDefault="00927E0A" w:rsidP="00927E0A"/>
    <w:p w:rsidR="00927E0A" w:rsidRDefault="004E3A2F" w:rsidP="00927E0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71747">
        <w:rPr>
          <w:rFonts w:ascii="黑体" w:eastAsia="黑体" w:hAnsi="黑体" w:hint="eastAsia"/>
        </w:rPr>
        <w:t>基本原理</w:t>
      </w:r>
    </w:p>
    <w:p w:rsidR="00171747" w:rsidRPr="00171747" w:rsidRDefault="00171747" w:rsidP="00171747">
      <w:pPr>
        <w:pStyle w:val="a5"/>
        <w:ind w:left="360" w:firstLineChars="0" w:firstLine="0"/>
        <w:rPr>
          <w:rFonts w:ascii="黑体" w:eastAsia="黑体" w:hAnsi="黑体"/>
        </w:rPr>
      </w:pPr>
    </w:p>
    <w:p w:rsidR="00927E0A" w:rsidRDefault="00927E0A" w:rsidP="00927E0A">
      <w:pPr>
        <w:pStyle w:val="a5"/>
        <w:ind w:left="360" w:firstLineChars="0" w:firstLine="0"/>
      </w:pPr>
      <w:r>
        <w:rPr>
          <w:rFonts w:hint="eastAsia"/>
        </w:rPr>
        <w:t>(1)</w:t>
      </w:r>
      <w:r>
        <w:rPr>
          <w:rFonts w:hint="eastAsia"/>
        </w:rPr>
        <w:t>、积分电路</w:t>
      </w:r>
      <w:r w:rsidR="00171747">
        <w:rPr>
          <w:rFonts w:hint="eastAsia"/>
        </w:rPr>
        <w:t>可用作移相电路</w:t>
      </w:r>
    </w:p>
    <w:p w:rsidR="00927E0A" w:rsidRPr="00927E0A" w:rsidRDefault="003F45B9" w:rsidP="00927E0A">
      <w:pPr>
        <w:pStyle w:val="a5"/>
        <w:ind w:left="360" w:firstLineChars="0"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:rsidR="00927E0A" w:rsidRDefault="003F45B9" w:rsidP="00927E0A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wt </m:t>
                  </m:r>
                </m:e>
              </m:func>
            </m:e>
          </m:nary>
          <w:proofErr w:type="spellStart"/>
          <m:r>
            <m:rPr>
              <m:nor/>
            </m:rPr>
            <w:rPr>
              <w:rFonts w:ascii="Cambria Math" w:hAnsi="Cambria Math"/>
            </w:rPr>
            <m:t>dt</m:t>
          </m:r>
          <w:proofErr w:type="spellEnd"/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wRC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cos</m:t>
              </m:r>
              <w:proofErr w:type="spellEnd"/>
            </m:fName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wt</m:t>
              </m:r>
              <w:proofErr w:type="spellEnd"/>
            </m:e>
          </m:func>
        </m:oMath>
      </m:oMathPara>
    </w:p>
    <w:p w:rsidR="00927E0A" w:rsidRDefault="00927E0A" w:rsidP="00927E0A">
      <w:pPr>
        <w:pStyle w:val="a5"/>
        <w:ind w:left="360" w:firstLineChars="0" w:firstLine="0"/>
      </w:pPr>
      <w:r>
        <w:rPr>
          <w:rFonts w:hint="eastAsia"/>
        </w:rPr>
        <w:t>(2)RC</w:t>
      </w:r>
      <w:r>
        <w:rPr>
          <w:rFonts w:hint="eastAsia"/>
        </w:rPr>
        <w:t>移相电路原理</w:t>
      </w:r>
    </w:p>
    <w:p w:rsidR="002C3CED" w:rsidRDefault="002C3CED" w:rsidP="00927E0A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m:oMath>
        <m:acc>
          <m:accPr>
            <m:chr m:val="̇"/>
            <m:ctrlPr>
              <w:rPr>
                <w:rFonts w:asciiTheme="minorEastAsia" w:hAnsiTheme="minorEastAsi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Theme="minorEastAsia" w:hAnsiTheme="minorEastAsia"/>
          </w:rPr>
          <m:t>=</m:t>
        </m:r>
        <m:sSub>
          <m:sSubPr>
            <m:ctrlPr>
              <w:rPr>
                <w:rFonts w:asciiTheme="minorEastAsia" w:hAnsiTheme="minorEastAsia"/>
              </w:rPr>
            </m:ctrlPr>
          </m:sSubPr>
          <m:e>
            <m:r>
              <m:rPr>
                <m:sty m:val="p"/>
              </m:rPr>
              <w:rPr>
                <w:rFonts w:asciiTheme="minorEastAsia" w:hAnsiTheme="minorEastAsi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Theme="minorEastAsia" w:hAnsiTheme="minorEastAsia"/>
          </w:rPr>
          <m:t>∠0°</m:t>
        </m:r>
      </m:oMath>
    </w:p>
    <w:p w:rsidR="00F5551B" w:rsidRDefault="00F5551B" w:rsidP="00927E0A">
      <w:pPr>
        <w:pStyle w:val="a5"/>
        <w:ind w:left="360" w:firstLineChars="0" w:firstLine="0"/>
      </w:pPr>
    </w:p>
    <w:p w:rsidR="00F5551B" w:rsidRDefault="003F45B9" w:rsidP="00F5551B">
      <w:pPr>
        <w:pStyle w:val="a5"/>
        <w:ind w:left="360" w:firstLineChars="0" w:firstLine="0"/>
        <w:jc w:val="center"/>
      </w:pPr>
      <w:r>
        <w:pict>
          <v:group id="_x0000_s1038" style="width:279.75pt;height:94.4pt;mso-position-horizontal-relative:char;mso-position-vertical-relative:line" coordsize="5595,18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width:5595;height:12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800;top:1404;width:1954;height:484;mso-wrap-style:none" stroked="f">
              <v:textbox style="mso-fit-shape-to-text:t">
                <w:txbxContent>
                  <w:p w:rsidR="00F5551B" w:rsidRPr="008F2CCB" w:rsidRDefault="00F5551B" w:rsidP="00F5551B">
                    <w:pPr>
                      <w:spacing w:line="340" w:lineRule="exact"/>
                      <w:rPr>
                        <w:rFonts w:asciiTheme="majorEastAsia" w:eastAsiaTheme="majorEastAsia" w:hAnsiTheme="majorEastAsia"/>
                        <w:sz w:val="18"/>
                        <w:szCs w:val="18"/>
                      </w:rPr>
                    </w:pPr>
                    <w:r w:rsidRPr="008F2CCB">
                      <w:rPr>
                        <w:rFonts w:asciiTheme="majorEastAsia" w:eastAsiaTheme="majorEastAsia" w:hAnsiTheme="majorEastAsia" w:hint="eastAsia"/>
                        <w:sz w:val="18"/>
                        <w:szCs w:val="18"/>
                      </w:rPr>
                      <w:t>图1  简单的</w:t>
                    </w:r>
                    <w:r w:rsidRPr="008F2CCB">
                      <w:rPr>
                        <w:rFonts w:asciiTheme="majorEastAsia" w:eastAsiaTheme="majorEastAsia" w:hAnsiTheme="majorEastAsia" w:hint="eastAsia"/>
                        <w:i/>
                        <w:sz w:val="18"/>
                        <w:szCs w:val="18"/>
                      </w:rPr>
                      <w:t>RC</w:t>
                    </w:r>
                    <w:r w:rsidRPr="008F2CCB">
                      <w:rPr>
                        <w:rFonts w:asciiTheme="majorEastAsia" w:eastAsiaTheme="majorEastAsia" w:hAnsiTheme="majorEastAsia" w:hint="eastAsia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none"/>
            <w10:anchorlock/>
          </v:group>
          <o:OLEObject Type="Embed" ProgID="Visio.Drawing.11" ShapeID="_x0000_s1039" DrawAspect="Content" ObjectID="_1464156674" r:id="rId10">
            <o:FieldCodes>\* MERGEFORMAT</o:FieldCodes>
          </o:OLEObject>
        </w:pict>
      </w:r>
    </w:p>
    <w:p w:rsidR="00F5551B" w:rsidRDefault="00F5551B" w:rsidP="00F5551B">
      <w:pPr>
        <w:pStyle w:val="a5"/>
        <w:ind w:left="360" w:firstLineChars="0" w:firstLine="0"/>
      </w:pPr>
      <w:r>
        <w:rPr>
          <w:rFonts w:hint="eastAsia"/>
        </w:rPr>
        <w:t>其中第一个图</w:t>
      </w:r>
    </w:p>
    <w:p w:rsidR="002C3CED" w:rsidRDefault="003F45B9" w:rsidP="00F5551B">
      <w:pPr>
        <w:pStyle w:val="a5"/>
        <w:ind w:left="360" w:firstLineChars="0" w:firstLine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R+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jwC</m:t>
                  </m:r>
                </m:den>
              </m:f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(wRC)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∠-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wRC</m:t>
              </m:r>
            </m:e>
          </m:func>
        </m:oMath>
      </m:oMathPara>
    </w:p>
    <w:p w:rsidR="00231B42" w:rsidRDefault="00231B42" w:rsidP="00231B42">
      <w:pPr>
        <w:rPr>
          <w:rFonts w:asciiTheme="minorEastAsia" w:hAnsiTheme="minor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此时，</w:t>
      </w:r>
      <w:r>
        <w:rPr>
          <w:rFonts w:hint="eastAsia"/>
        </w:rPr>
        <w:t>R:0</w:t>
      </w:r>
      <w:r w:rsidRPr="00231B42">
        <w:rPr>
          <w:rFonts w:asciiTheme="minorEastAsia" w:hAnsiTheme="minorEastAsia" w:hint="eastAsia"/>
        </w:rPr>
        <w:t>→∞</w:t>
      </w:r>
      <w:r>
        <w:rPr>
          <w:rFonts w:asciiTheme="minorEastAsia" w:hAnsiTheme="minorEastAsia" w:hint="eastAsia"/>
        </w:rPr>
        <w:t xml:space="preserve">   ,则φ：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Theme="minorEastAsia" w:hAnsiTheme="minorEastAsia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Theme="minorEastAsia" w:hAnsiTheme="minorEastAsia"/>
          </w:rPr>
          <m:t>°</m:t>
        </m:r>
      </m:oMath>
    </w:p>
    <w:p w:rsidR="00231B42" w:rsidRPr="00231B42" w:rsidRDefault="00231B42" w:rsidP="00231B42"/>
    <w:p w:rsidR="00231B42" w:rsidRDefault="00231B42" w:rsidP="00F5551B">
      <w:pPr>
        <w:pStyle w:val="a5"/>
        <w:ind w:left="360" w:firstLineChars="0" w:firstLine="0"/>
      </w:pPr>
      <w:r>
        <w:rPr>
          <w:rFonts w:hint="eastAsia"/>
        </w:rPr>
        <w:t>其中第二个图</w:t>
      </w:r>
    </w:p>
    <w:p w:rsidR="00231B42" w:rsidRDefault="003F45B9" w:rsidP="00231B42">
      <w:pPr>
        <w:pStyle w:val="a5"/>
        <w:ind w:left="360" w:firstLineChars="0" w:firstLine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R+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jwC</m:t>
                  </m:r>
                </m:den>
              </m:f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(wRC)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∠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wRC</m:t>
                  </m:r>
                </m:den>
              </m:f>
            </m:e>
          </m:func>
        </m:oMath>
      </m:oMathPara>
    </w:p>
    <w:p w:rsidR="00A77AC5" w:rsidRDefault="00231B42" w:rsidP="00F5551B">
      <w:pPr>
        <w:pStyle w:val="a5"/>
        <w:ind w:left="360" w:firstLineChars="0" w:firstLine="0"/>
      </w:pPr>
      <w:r>
        <w:rPr>
          <w:rFonts w:hint="eastAsia"/>
        </w:rPr>
        <w:t>此时，</w:t>
      </w:r>
      <w:r>
        <w:rPr>
          <w:rFonts w:hint="eastAsia"/>
        </w:rPr>
        <w:t>R:0</w:t>
      </w:r>
      <w:r w:rsidRPr="00231B42">
        <w:rPr>
          <w:rFonts w:asciiTheme="minorEastAsia" w:hAnsiTheme="minorEastAsia" w:hint="eastAsia"/>
        </w:rPr>
        <w:t>→∞</w:t>
      </w:r>
      <w:r>
        <w:rPr>
          <w:rFonts w:asciiTheme="minorEastAsia" w:hAnsiTheme="minorEastAsia" w:hint="eastAsia"/>
        </w:rPr>
        <w:t xml:space="preserve">   ,则φ： </w:t>
      </w:r>
      <m:oMath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Theme="minorEastAsia" w:hAnsiTheme="minorEastAsia"/>
          </w:rPr>
          <m:t>°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Theme="minorEastAsia" w:hAnsiTheme="minorEastAsia"/>
          </w:rPr>
          <m:t>°</m:t>
        </m:r>
      </m:oMath>
    </w:p>
    <w:p w:rsidR="00A77AC5" w:rsidRDefault="00A77AC5" w:rsidP="00F5551B">
      <w:pPr>
        <w:pStyle w:val="a5"/>
        <w:ind w:left="360" w:firstLineChars="0" w:firstLine="0"/>
      </w:pPr>
    </w:p>
    <w:p w:rsidR="00A77AC5" w:rsidRDefault="00A77AC5" w:rsidP="00F5551B">
      <w:pPr>
        <w:pStyle w:val="a5"/>
        <w:ind w:left="360" w:firstLineChars="0" w:firstLine="0"/>
      </w:pPr>
      <w:r>
        <w:rPr>
          <w:rFonts w:hint="eastAsia"/>
        </w:rPr>
        <w:t>而为了让输出电压有效值与输入电压有效值相等</w:t>
      </w:r>
    </w:p>
    <w:p w:rsidR="007D6ADD" w:rsidRDefault="007D6ADD" w:rsidP="008F2CCB">
      <w:pPr>
        <w:autoSpaceDE w:val="0"/>
        <w:autoSpaceDN w:val="0"/>
        <w:adjustRightInd w:val="0"/>
        <w:jc w:val="center"/>
      </w:pPr>
      <w:r w:rsidRPr="00313920">
        <w:object w:dxaOrig="3361" w:dyaOrig="2956">
          <v:shape id="_x0000_i1026" type="#_x0000_t75" style="width:2in;height:127.1pt" o:ole="">
            <v:imagedata r:id="rId11" o:title=""/>
          </v:shape>
          <o:OLEObject Type="Embed" ProgID="Visio.Drawing.11" ShapeID="_x0000_i1026" DrawAspect="Content" ObjectID="_1464156665" r:id="rId12"/>
        </w:object>
      </w:r>
    </w:p>
    <w:p w:rsidR="007D6ADD" w:rsidRPr="008F2CCB" w:rsidRDefault="007D6ADD" w:rsidP="008F2CCB">
      <w:pPr>
        <w:autoSpaceDE w:val="0"/>
        <w:autoSpaceDN w:val="0"/>
        <w:adjustRightInd w:val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Pr="008F2CCB">
        <w:rPr>
          <w:rFonts w:hint="eastAsia"/>
          <w:sz w:val="18"/>
          <w:szCs w:val="18"/>
        </w:rPr>
        <w:t xml:space="preserve">2 </w:t>
      </w:r>
      <w:r w:rsidRPr="008F2CCB">
        <w:rPr>
          <w:rFonts w:hint="eastAsia"/>
          <w:sz w:val="18"/>
          <w:szCs w:val="18"/>
        </w:rPr>
        <w:t>幅值相等</w:t>
      </w:r>
    </w:p>
    <w:p w:rsidR="007D6ADD" w:rsidRPr="00032696" w:rsidRDefault="007D6ADD" w:rsidP="00171747">
      <w:pPr>
        <w:autoSpaceDE w:val="0"/>
        <w:autoSpaceDN w:val="0"/>
        <w:adjustRightInd w:val="0"/>
        <w:ind w:firstLineChars="1000" w:firstLine="2100"/>
        <w:jc w:val="left"/>
        <w:rPr>
          <w:position w:val="-58"/>
        </w:rPr>
      </w:pPr>
      <w:r w:rsidRPr="00032696">
        <w:rPr>
          <w:position w:val="-58"/>
        </w:rPr>
        <w:object w:dxaOrig="1460" w:dyaOrig="440">
          <v:shape id="_x0000_i1027" type="#_x0000_t75" style="width:73.25pt;height:21.9pt" o:ole="">
            <v:imagedata r:id="rId13" o:title=""/>
          </v:shape>
          <o:OLEObject Type="Embed" ProgID="Equation.DSMT4" ShapeID="_x0000_i1027" DrawAspect="Content" ObjectID="_1464156666" r:id="rId14"/>
        </w:object>
      </w:r>
    </w:p>
    <w:p w:rsidR="007D6ADD" w:rsidRPr="00032696" w:rsidRDefault="007D6ADD" w:rsidP="00171747">
      <w:pPr>
        <w:autoSpaceDE w:val="0"/>
        <w:autoSpaceDN w:val="0"/>
        <w:adjustRightInd w:val="0"/>
        <w:ind w:firstLineChars="1000" w:firstLine="2100"/>
        <w:jc w:val="left"/>
        <w:rPr>
          <w:position w:val="-58"/>
        </w:rPr>
      </w:pPr>
      <w:r w:rsidRPr="00313920">
        <w:rPr>
          <w:position w:val="-58"/>
        </w:rPr>
        <w:object w:dxaOrig="4260" w:dyaOrig="1280">
          <v:shape id="_x0000_i1028" type="#_x0000_t75" style="width:213.5pt;height:63.85pt" o:ole="">
            <v:imagedata r:id="rId15" o:title=""/>
          </v:shape>
          <o:OLEObject Type="Embed" ProgID="Equation.DSMT4" ShapeID="_x0000_i1028" DrawAspect="Content" ObjectID="_1464156667" r:id="rId16"/>
        </w:object>
      </w:r>
    </w:p>
    <w:p w:rsidR="007D6ADD" w:rsidRPr="00032696" w:rsidRDefault="007D6ADD" w:rsidP="00171747">
      <w:pPr>
        <w:autoSpaceDE w:val="0"/>
        <w:autoSpaceDN w:val="0"/>
        <w:adjustRightInd w:val="0"/>
        <w:ind w:firstLineChars="1000" w:firstLine="2100"/>
        <w:jc w:val="left"/>
        <w:rPr>
          <w:position w:val="-58"/>
        </w:rPr>
      </w:pPr>
      <w:r w:rsidRPr="00032696">
        <w:rPr>
          <w:position w:val="-58"/>
        </w:rPr>
        <w:object w:dxaOrig="3440" w:dyaOrig="840">
          <v:shape id="_x0000_i1029" type="#_x0000_t75" style="width:171.55pt;height:41.95pt" o:ole="">
            <v:imagedata r:id="rId17" o:title=""/>
          </v:shape>
          <o:OLEObject Type="Embed" ProgID="Equation.DSMT4" ShapeID="_x0000_i1029" DrawAspect="Content" ObjectID="_1464156668" r:id="rId18"/>
        </w:object>
      </w:r>
    </w:p>
    <w:p w:rsidR="007D6ADD" w:rsidRPr="00313920" w:rsidRDefault="007D6ADD" w:rsidP="007D6ADD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313920">
        <w:rPr>
          <w:bCs/>
          <w:kern w:val="0"/>
          <w:szCs w:val="21"/>
        </w:rPr>
        <w:t>其中</w:t>
      </w:r>
    </w:p>
    <w:p w:rsidR="007D6ADD" w:rsidRPr="00032696" w:rsidRDefault="007D6ADD" w:rsidP="007D6ADD">
      <w:pPr>
        <w:autoSpaceDE w:val="0"/>
        <w:autoSpaceDN w:val="0"/>
        <w:adjustRightInd w:val="0"/>
        <w:ind w:firstLineChars="1000" w:firstLine="2100"/>
        <w:rPr>
          <w:position w:val="-58"/>
        </w:rPr>
      </w:pPr>
      <w:r w:rsidRPr="00032696">
        <w:rPr>
          <w:position w:val="-58"/>
        </w:rPr>
        <w:object w:dxaOrig="2580" w:dyaOrig="840">
          <v:shape id="_x0000_i1030" type="#_x0000_t75" style="width:128.95pt;height:41.95pt" o:ole="">
            <v:imagedata r:id="rId19" o:title=""/>
          </v:shape>
          <o:OLEObject Type="Embed" ProgID="Equation.DSMT4" ShapeID="_x0000_i1030" DrawAspect="Content" ObjectID="_1464156669" r:id="rId20"/>
        </w:object>
      </w:r>
    </w:p>
    <w:p w:rsidR="007D6ADD" w:rsidRDefault="007D6ADD" w:rsidP="007D6ADD">
      <w:pPr>
        <w:autoSpaceDE w:val="0"/>
        <w:autoSpaceDN w:val="0"/>
        <w:adjustRightInd w:val="0"/>
        <w:ind w:firstLineChars="1000" w:firstLine="2100"/>
        <w:rPr>
          <w:position w:val="-58"/>
        </w:rPr>
      </w:pPr>
      <w:r w:rsidRPr="00032696">
        <w:rPr>
          <w:position w:val="-58"/>
        </w:rPr>
        <w:object w:dxaOrig="2060" w:dyaOrig="360">
          <v:shape id="_x0000_i1031" type="#_x0000_t75" style="width:102.7pt;height:18.15pt" o:ole="">
            <v:imagedata r:id="rId21" o:title=""/>
          </v:shape>
          <o:OLEObject Type="Embed" ProgID="Equation.DSMT4" ShapeID="_x0000_i1031" DrawAspect="Content" ObjectID="_1464156670" r:id="rId22"/>
        </w:object>
      </w:r>
    </w:p>
    <w:p w:rsidR="007D6ADD" w:rsidRDefault="007D6ADD" w:rsidP="007D6ADD">
      <w:pPr>
        <w:autoSpaceDE w:val="0"/>
        <w:autoSpaceDN w:val="0"/>
        <w:adjustRightInd w:val="0"/>
        <w:ind w:firstLineChars="1000" w:firstLine="2100"/>
      </w:pPr>
    </w:p>
    <w:p w:rsidR="00F5551B" w:rsidRDefault="00F5551B" w:rsidP="00DD2A01"/>
    <w:p w:rsidR="00F5551B" w:rsidRPr="00171747" w:rsidRDefault="007D6ADD" w:rsidP="00171747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71747">
        <w:rPr>
          <w:rFonts w:ascii="黑体" w:eastAsia="黑体" w:hAnsi="黑体" w:hint="eastAsia"/>
        </w:rPr>
        <w:t>改进后的移相电路</w:t>
      </w:r>
    </w:p>
    <w:p w:rsidR="00171747" w:rsidRPr="00171747" w:rsidRDefault="00171747" w:rsidP="00171747">
      <w:pPr>
        <w:pStyle w:val="a5"/>
        <w:ind w:left="360" w:firstLineChars="0" w:firstLine="0"/>
        <w:rPr>
          <w:rFonts w:ascii="黑体" w:eastAsia="黑体" w:hAnsi="黑体"/>
        </w:rPr>
      </w:pPr>
    </w:p>
    <w:p w:rsidR="00171747" w:rsidRPr="00171747" w:rsidRDefault="007D6ADD" w:rsidP="0017174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一般将</w:t>
      </w:r>
      <w:r>
        <w:rPr>
          <w:rFonts w:hint="eastAsia"/>
          <w:i/>
          <w:szCs w:val="21"/>
        </w:rPr>
        <w:t>RC</w:t>
      </w:r>
      <w:r>
        <w:rPr>
          <w:rFonts w:hint="eastAsia"/>
          <w:szCs w:val="21"/>
        </w:rPr>
        <w:t>与运</w:t>
      </w:r>
      <w:proofErr w:type="gramStart"/>
      <w:r>
        <w:rPr>
          <w:rFonts w:hint="eastAsia"/>
          <w:szCs w:val="21"/>
        </w:rPr>
        <w:t>放联系</w:t>
      </w:r>
      <w:proofErr w:type="gramEnd"/>
      <w:r>
        <w:rPr>
          <w:rFonts w:hint="eastAsia"/>
          <w:szCs w:val="21"/>
        </w:rPr>
        <w:t>起来组成有源的移相电路。</w:t>
      </w:r>
    </w:p>
    <w:p w:rsidR="002C3CED" w:rsidRDefault="002C3CED" w:rsidP="00F5551B">
      <w:pPr>
        <w:pStyle w:val="a5"/>
        <w:ind w:left="360" w:firstLineChars="0" w:firstLine="0"/>
      </w:pPr>
    </w:p>
    <w:p w:rsidR="007D6ADD" w:rsidRDefault="003F45B9" w:rsidP="00F5551B">
      <w:pPr>
        <w:pStyle w:val="a5"/>
        <w:ind w:left="360" w:firstLineChars="0" w:firstLine="0"/>
      </w:pPr>
      <w:r>
        <w:rPr>
          <w:noProof/>
        </w:rPr>
        <w:pict>
          <v:group id="_x0000_s1047" style="position:absolute;left:0;text-align:left;margin-left:21.7pt;margin-top:8.25pt;width:317.25pt;height:141.2pt;z-index:251658240" coordsize="6345,2824">
            <v:shape id="_x0000_s1048" type="#_x0000_t75" style="position:absolute;width:6345;height:2295">
              <v:imagedata r:id="rId23" o:title=""/>
            </v:shape>
            <v:shape id="_x0000_s1049" type="#_x0000_t202" style="position:absolute;left:540;top:2340;width:5074;height:484;mso-wrap-style:none" stroked="f">
              <v:textbox style="mso-next-textbox:#_x0000_s1049;mso-fit-shape-to-text:t">
                <w:txbxContent>
                  <w:p w:rsidR="007D6ADD" w:rsidRPr="008F2CCB" w:rsidRDefault="007D6ADD" w:rsidP="007D6ADD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 w:rsidRPr="008F2CCB">
                      <w:rPr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sz w:val="18"/>
                        <w:szCs w:val="18"/>
                      </w:rPr>
                      <w:t>3  0~90°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         </w:t>
                    </w:r>
                    <w:r w:rsidR="008F2CCB">
                      <w:rPr>
                        <w:rFonts w:hint="eastAsia"/>
                        <w:sz w:val="18"/>
                        <w:szCs w:val="18"/>
                      </w:rPr>
                      <w:t xml:space="preserve">     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   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sz w:val="18"/>
                        <w:szCs w:val="18"/>
                      </w:rPr>
                      <w:t>4  270°~360°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square"/>
          </v:group>
          <o:OLEObject Type="Embed" ProgID="Visio.Drawing.11" ShapeID="_x0000_s1048" DrawAspect="Content" ObjectID="_1464156675" r:id="rId24">
            <o:FieldCodes>\* MERGEFORMAT</o:FieldCodes>
          </o:OLEObject>
        </w:pict>
      </w:r>
    </w:p>
    <w:p w:rsidR="007D6ADD" w:rsidRDefault="007D6ADD" w:rsidP="00F5551B">
      <w:pPr>
        <w:pStyle w:val="a5"/>
        <w:ind w:left="360" w:firstLineChars="0" w:firstLine="0"/>
      </w:pPr>
    </w:p>
    <w:p w:rsidR="002C3CED" w:rsidRPr="00927E0A" w:rsidRDefault="002C3CED" w:rsidP="00927E0A">
      <w:pPr>
        <w:pStyle w:val="a5"/>
        <w:ind w:left="360" w:firstLineChars="0" w:firstLine="0"/>
      </w:pPr>
    </w:p>
    <w:p w:rsidR="00F5551B" w:rsidRDefault="00F5551B" w:rsidP="00927E0A">
      <w:pPr>
        <w:pStyle w:val="a5"/>
        <w:ind w:left="360" w:firstLineChars="0" w:firstLine="0"/>
      </w:pPr>
    </w:p>
    <w:p w:rsidR="003B461C" w:rsidRDefault="003B461C" w:rsidP="00927E0A">
      <w:pPr>
        <w:pStyle w:val="a5"/>
        <w:ind w:left="360" w:firstLineChars="0" w:firstLine="0"/>
      </w:pPr>
    </w:p>
    <w:p w:rsidR="00395DCD" w:rsidRDefault="003F45B9" w:rsidP="008F2CCB">
      <w:pPr>
        <w:pStyle w:val="a5"/>
        <w:ind w:left="360" w:firstLineChars="50" w:firstLine="105"/>
      </w:pPr>
      <w:r>
        <w:pict>
          <v:group id="_x0000_s1050" style="width:311.25pt;height:141.2pt;mso-position-horizontal-relative:char;mso-position-vertical-relative:line" coordsize="6225,2824">
            <v:shape id="_x0000_s1051" type="#_x0000_t75" style="position:absolute;width:6225;height:2250">
              <v:imagedata r:id="rId25" o:title=""/>
            </v:shape>
            <v:shape id="_x0000_s1052" type="#_x0000_t202" style="position:absolute;left:360;top:2340;width:4688;height:484;mso-wrap-style:none" stroked="f">
              <v:textbox style="mso-next-textbox:#_x0000_s1052;mso-fit-shape-to-text:t">
                <w:txbxContent>
                  <w:p w:rsidR="004E3A2F" w:rsidRPr="008F2CCB" w:rsidRDefault="004E3A2F" w:rsidP="004E3A2F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 w:rsidRPr="008F2CCB">
                      <w:rPr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90°~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8F2CCB">
                      <w:rPr>
                        <w:sz w:val="18"/>
                        <w:szCs w:val="18"/>
                      </w:rPr>
                      <w:t>0°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rFonts w:hAnsi="宋体" w:hint="eastAsia"/>
                        <w:sz w:val="18"/>
                        <w:szCs w:val="18"/>
                      </w:rPr>
                      <w:t>6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8F2CCB">
                      <w:rPr>
                        <w:sz w:val="18"/>
                        <w:szCs w:val="18"/>
                      </w:rPr>
                      <w:t>0°~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27</w:t>
                    </w:r>
                    <w:r w:rsidRPr="008F2CCB">
                      <w:rPr>
                        <w:sz w:val="18"/>
                        <w:szCs w:val="18"/>
                      </w:rPr>
                      <w:t>0°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none"/>
            <w10:anchorlock/>
          </v:group>
          <o:OLEObject Type="Embed" ProgID="Visio.Drawing.11" ShapeID="_x0000_s1051" DrawAspect="Content" ObjectID="_1464156676" r:id="rId26">
            <o:FieldCodes>\* MERGEFORMAT</o:FieldCodes>
          </o:OLEObject>
        </w:pict>
      </w:r>
    </w:p>
    <w:p w:rsidR="00395DCD" w:rsidRDefault="00395DCD" w:rsidP="00927E0A">
      <w:pPr>
        <w:pStyle w:val="a5"/>
        <w:ind w:left="360" w:firstLineChars="0" w:firstLine="0"/>
      </w:pPr>
    </w:p>
    <w:p w:rsidR="003B461C" w:rsidRDefault="003B461C" w:rsidP="00927E0A">
      <w:pPr>
        <w:pStyle w:val="a5"/>
        <w:ind w:left="360" w:firstLineChars="0" w:firstLine="0"/>
      </w:pPr>
      <w:r>
        <w:rPr>
          <w:rFonts w:hint="eastAsia"/>
        </w:rPr>
        <w:t>公式推导</w:t>
      </w:r>
    </w:p>
    <w:p w:rsidR="003B461C" w:rsidRDefault="003B461C" w:rsidP="00927E0A">
      <w:pPr>
        <w:pStyle w:val="a5"/>
        <w:ind w:left="360" w:firstLineChars="0" w:firstLine="0"/>
        <w:rPr>
          <w:szCs w:val="21"/>
        </w:rPr>
      </w:pPr>
      <w:r w:rsidRPr="003B461C">
        <w:rPr>
          <w:position w:val="-176"/>
          <w:szCs w:val="21"/>
        </w:rPr>
        <w:object w:dxaOrig="3180" w:dyaOrig="3120">
          <v:shape id="_x0000_i1032" type="#_x0000_t75" style="width:159.05pt;height:155.9pt" o:ole="">
            <v:imagedata r:id="rId27" o:title=""/>
          </v:shape>
          <o:OLEObject Type="Embed" ProgID="Equation.3" ShapeID="_x0000_i1032" DrawAspect="Content" ObjectID="_1464156671" r:id="rId28"/>
        </w:object>
      </w:r>
      <w:r>
        <w:rPr>
          <w:rFonts w:hint="eastAsia"/>
          <w:szCs w:val="21"/>
        </w:rPr>
        <w:t xml:space="preserve">     </w:t>
      </w:r>
      <w:r w:rsidRPr="003B461C">
        <w:rPr>
          <w:position w:val="-148"/>
          <w:szCs w:val="21"/>
        </w:rPr>
        <w:object w:dxaOrig="3140" w:dyaOrig="2840">
          <v:shape id="_x0000_i1033" type="#_x0000_t75" style="width:157.15pt;height:142.1pt" o:ole="">
            <v:imagedata r:id="rId29" o:title=""/>
          </v:shape>
          <o:OLEObject Type="Embed" ProgID="Equation.3" ShapeID="_x0000_i1033" DrawAspect="Content" ObjectID="_1464156672" r:id="rId30"/>
        </w:object>
      </w:r>
    </w:p>
    <w:p w:rsidR="00BA35E3" w:rsidRDefault="00BA35E3" w:rsidP="00927E0A">
      <w:pPr>
        <w:pStyle w:val="a5"/>
        <w:ind w:left="360" w:firstLineChars="0" w:firstLine="0"/>
      </w:pPr>
    </w:p>
    <w:p w:rsidR="004E3A2F" w:rsidRDefault="004E3A2F" w:rsidP="00927E0A">
      <w:pPr>
        <w:pStyle w:val="a5"/>
        <w:ind w:left="360" w:firstLineChars="0" w:firstLine="0"/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以上移相电路分别包括了整个</w:t>
      </w:r>
      <w:r>
        <w:rPr>
          <w:rFonts w:hint="eastAsia"/>
          <w:szCs w:val="21"/>
        </w:rPr>
        <w:t>36</w:t>
      </w:r>
      <w:r>
        <w:rPr>
          <w:rFonts w:ascii="宋体" w:hAnsi="宋体" w:hint="eastAsia"/>
          <w:szCs w:val="21"/>
        </w:rPr>
        <w:t>0°的四个象限，在</w:t>
      </w:r>
      <w:r>
        <w:rPr>
          <w:rFonts w:hint="eastAsia"/>
          <w:szCs w:val="21"/>
        </w:rPr>
        <w:t>应用时还要注意其应用频率和元件参数的关系，参数选得不同，移相的角度就会不同，一般说来，在</w:t>
      </w:r>
      <w:proofErr w:type="gramStart"/>
      <w:r>
        <w:rPr>
          <w:rFonts w:hint="eastAsia"/>
          <w:szCs w:val="21"/>
        </w:rPr>
        <w:t>靠近某移相</w:t>
      </w:r>
      <w:proofErr w:type="gramEnd"/>
      <w:r>
        <w:rPr>
          <w:rFonts w:hint="eastAsia"/>
          <w:szCs w:val="21"/>
        </w:rPr>
        <w:t>电路的极限移相角度附近，其元器件的选择是十分困难的。</w:t>
      </w: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以上</w:t>
      </w:r>
      <w:r>
        <w:rPr>
          <w:rFonts w:ascii="宋体" w:hAnsi="宋体" w:hint="eastAsia"/>
          <w:szCs w:val="21"/>
        </w:rPr>
        <w:t>每个电路调节的范围都局限在90°以内，要使其调节的范围增大，可以采用图7和图8的电路。</w:t>
      </w:r>
    </w:p>
    <w:p w:rsidR="004E3A2F" w:rsidRDefault="003F45B9" w:rsidP="004E3A2F">
      <w:pPr>
        <w:spacing w:line="300" w:lineRule="auto"/>
        <w:ind w:firstLineChars="200" w:firstLine="420"/>
        <w:rPr>
          <w:szCs w:val="21"/>
        </w:rPr>
      </w:pPr>
      <w:r>
        <w:pict>
          <v:group id="_x0000_s1053" style="position:absolute;left:0;text-align:left;margin-left:36pt;margin-top:15.6pt;width:321pt;height:141.2pt;z-index:251661312" coordsize="6420,2824">
            <v:shape id="_x0000_s1054" type="#_x0000_t75" style="position:absolute;width:6420;height:2295">
              <v:imagedata r:id="rId31" o:title=""/>
            </v:shape>
            <v:shape id="_x0000_s1055" type="#_x0000_t202" style="position:absolute;left:291;top:2340;width:5012;height:484;mso-wrap-style:none" stroked="f">
              <v:textbox style="mso-fit-shape-to-text:t">
                <w:txbxContent>
                  <w:p w:rsidR="004E3A2F" w:rsidRPr="008F2CCB" w:rsidRDefault="004E3A2F" w:rsidP="004E3A2F">
                    <w:pPr>
                      <w:spacing w:line="340" w:lineRule="exact"/>
                      <w:rPr>
                        <w:sz w:val="18"/>
                        <w:szCs w:val="18"/>
                      </w:rPr>
                    </w:pPr>
                    <w:r w:rsidRPr="008F2CCB">
                      <w:rPr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0~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  <w:r w:rsidRPr="008F2CCB">
                      <w:rPr>
                        <w:sz w:val="18"/>
                        <w:szCs w:val="18"/>
                      </w:rPr>
                      <w:t>0°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超前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图</w:t>
                    </w:r>
                    <w:r w:rsidRPr="008F2CCB">
                      <w:rPr>
                        <w:rFonts w:hAnsi="宋体" w:hint="eastAsia"/>
                        <w:sz w:val="18"/>
                        <w:szCs w:val="18"/>
                      </w:rPr>
                      <w:t>6</w:t>
                    </w:r>
                    <w:r w:rsidRPr="008F2CCB">
                      <w:rPr>
                        <w:sz w:val="18"/>
                        <w:szCs w:val="18"/>
                      </w:rPr>
                      <w:t xml:space="preserve">  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0~18</w:t>
                    </w:r>
                    <w:r w:rsidRPr="008F2CCB">
                      <w:rPr>
                        <w:sz w:val="18"/>
                        <w:szCs w:val="18"/>
                      </w:rPr>
                      <w:t>0°</w:t>
                    </w:r>
                    <w:r w:rsidRPr="008F2CCB">
                      <w:rPr>
                        <w:rFonts w:hint="eastAsia"/>
                        <w:sz w:val="18"/>
                        <w:szCs w:val="18"/>
                      </w:rPr>
                      <w:t>滞后</w:t>
                    </w:r>
                    <w:r w:rsidRPr="008F2CCB">
                      <w:rPr>
                        <w:rFonts w:hAnsi="宋体"/>
                        <w:sz w:val="18"/>
                        <w:szCs w:val="18"/>
                      </w:rPr>
                      <w:t>移相</w:t>
                    </w:r>
                  </w:p>
                </w:txbxContent>
              </v:textbox>
            </v:shape>
            <w10:wrap type="square"/>
          </v:group>
          <o:OLEObject Type="Embed" ProgID="Visio.Drawing.11" ShapeID="_x0000_s1054" DrawAspect="Content" ObjectID="_1464156677" r:id="rId32">
            <o:FieldCodes>\* MERGEFORMAT</o:FieldCodes>
          </o:OLEObject>
        </w:pict>
      </w: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电路的传递方程推导都比较麻烦，我们仅对图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电路进行了推导，并将推导的</w:t>
      </w:r>
      <w:r>
        <w:rPr>
          <w:rFonts w:hint="eastAsia"/>
          <w:szCs w:val="21"/>
        </w:rPr>
        <w:lastRenderedPageBreak/>
        <w:t>主要结果列出如下：</w:t>
      </w:r>
    </w:p>
    <w:p w:rsidR="004E3A2F" w:rsidRDefault="004E3A2F" w:rsidP="004E3A2F">
      <w:pPr>
        <w:spacing w:line="300" w:lineRule="auto"/>
        <w:ind w:firstLineChars="200" w:firstLine="420"/>
        <w:rPr>
          <w:szCs w:val="21"/>
        </w:rPr>
      </w:pPr>
      <w:r>
        <w:rPr>
          <w:position w:val="-120"/>
          <w:szCs w:val="21"/>
        </w:rPr>
        <w:object w:dxaOrig="4860" w:dyaOrig="2520">
          <v:shape id="_x0000_i1034" type="#_x0000_t75" style="width:242.9pt;height:125.85pt;mso-wrap-style:square;mso-position-horizontal-relative:page;mso-position-vertical-relative:page" o:ole="">
            <v:imagedata r:id="rId33" o:title=""/>
          </v:shape>
          <o:OLEObject Type="Embed" ProgID="Equation.3" ShapeID="_x0000_i1034" DrawAspect="Content" ObjectID="_1464156673" r:id="rId34"/>
        </w:object>
      </w:r>
    </w:p>
    <w:p w:rsidR="00986B9E" w:rsidRDefault="00986B9E" w:rsidP="004E3A2F">
      <w:pPr>
        <w:spacing w:line="300" w:lineRule="auto"/>
        <w:ind w:firstLineChars="200" w:firstLine="420"/>
        <w:rPr>
          <w:szCs w:val="21"/>
        </w:rPr>
      </w:pPr>
    </w:p>
    <w:p w:rsidR="004E3A2F" w:rsidRDefault="00986B9E" w:rsidP="00171747">
      <w:pPr>
        <w:spacing w:line="300" w:lineRule="auto"/>
      </w:pPr>
      <w:r w:rsidRPr="00171747">
        <w:rPr>
          <w:rFonts w:hint="eastAsia"/>
          <w:szCs w:val="21"/>
        </w:rPr>
        <w:t>另外，</w:t>
      </w:r>
      <w:r>
        <w:rPr>
          <w:rFonts w:hint="eastAsia"/>
        </w:rPr>
        <w:t>可</w:t>
      </w:r>
      <w:proofErr w:type="gramStart"/>
      <w:r>
        <w:rPr>
          <w:rFonts w:hint="eastAsia"/>
        </w:rPr>
        <w:t>将各移相</w:t>
      </w:r>
      <w:proofErr w:type="gramEnd"/>
      <w:r>
        <w:rPr>
          <w:rFonts w:hint="eastAsia"/>
        </w:rPr>
        <w:t>电路级联，组成</w:t>
      </w:r>
      <w:r>
        <w:rPr>
          <w:rFonts w:hint="eastAsia"/>
        </w:rPr>
        <w:t>0-360</w:t>
      </w:r>
      <w:r>
        <w:rPr>
          <w:rFonts w:hint="eastAsia"/>
        </w:rPr>
        <w:t>度移相电路。</w:t>
      </w:r>
    </w:p>
    <w:p w:rsidR="00171747" w:rsidRDefault="00171747" w:rsidP="00171747">
      <w:pPr>
        <w:spacing w:line="300" w:lineRule="auto"/>
      </w:pPr>
    </w:p>
    <w:p w:rsidR="000C319C" w:rsidRPr="00171747" w:rsidRDefault="004E3A2F" w:rsidP="000C319C">
      <w:pPr>
        <w:pStyle w:val="a5"/>
        <w:numPr>
          <w:ilvl w:val="0"/>
          <w:numId w:val="1"/>
        </w:numPr>
        <w:ind w:firstLineChars="0" w:firstLine="0"/>
        <w:rPr>
          <w:rFonts w:ascii="黑体" w:eastAsia="黑体" w:hAnsi="黑体"/>
        </w:rPr>
      </w:pPr>
      <w:r w:rsidRPr="00171747">
        <w:rPr>
          <w:rFonts w:ascii="黑体" w:eastAsia="黑体" w:hAnsi="黑体" w:hint="eastAsia"/>
        </w:rPr>
        <w:t>multisim10仿真</w:t>
      </w:r>
    </w:p>
    <w:p w:rsidR="004E3A2F" w:rsidRDefault="004E3A2F" w:rsidP="000C319C">
      <w:pPr>
        <w:pStyle w:val="a5"/>
        <w:ind w:left="360" w:firstLineChars="0" w:firstLine="0"/>
        <w:jc w:val="center"/>
        <w:rPr>
          <w:noProof/>
        </w:rPr>
      </w:pPr>
      <w:r w:rsidRPr="004E3A2F">
        <w:rPr>
          <w:rFonts w:hint="eastAsia"/>
          <w:noProof/>
        </w:rPr>
        <w:drawing>
          <wp:inline distT="0" distB="0" distL="0" distR="0">
            <wp:extent cx="2767054" cy="2183542"/>
            <wp:effectExtent l="0" t="0" r="0" b="0"/>
            <wp:docPr id="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13" cy="219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A2F">
        <w:rPr>
          <w:rFonts w:hint="eastAsia"/>
          <w:noProof/>
        </w:rPr>
        <w:drawing>
          <wp:inline distT="0" distB="0" distL="0" distR="0">
            <wp:extent cx="4004310" cy="3046468"/>
            <wp:effectExtent l="19050" t="0" r="0" b="0"/>
            <wp:docPr id="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34" cy="30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47" w:rsidRPr="008F2CCB" w:rsidRDefault="00395DCD" w:rsidP="008F2CCB">
      <w:pPr>
        <w:pStyle w:val="a5"/>
        <w:ind w:left="360" w:firstLineChars="0" w:firstLine="0"/>
        <w:jc w:val="center"/>
        <w:rPr>
          <w:noProof/>
          <w:sz w:val="18"/>
          <w:szCs w:val="18"/>
        </w:rPr>
      </w:pPr>
      <w:r w:rsidRPr="008F2CCB">
        <w:rPr>
          <w:rFonts w:hint="eastAsia"/>
          <w:noProof/>
          <w:sz w:val="18"/>
          <w:szCs w:val="18"/>
        </w:rPr>
        <w:t>图</w:t>
      </w:r>
      <w:r w:rsidR="000C319C" w:rsidRPr="008F2CCB">
        <w:rPr>
          <w:rFonts w:hint="eastAsia"/>
          <w:noProof/>
          <w:sz w:val="18"/>
          <w:szCs w:val="18"/>
        </w:rPr>
        <w:t>9</w:t>
      </w:r>
      <w:r w:rsidRPr="008F2CCB">
        <w:rPr>
          <w:rFonts w:hint="eastAsia"/>
          <w:noProof/>
          <w:sz w:val="18"/>
          <w:szCs w:val="18"/>
        </w:rPr>
        <w:t xml:space="preserve">  RC</w:t>
      </w:r>
      <w:r w:rsidRPr="008F2CCB">
        <w:rPr>
          <w:rFonts w:hint="eastAsia"/>
          <w:noProof/>
          <w:sz w:val="18"/>
          <w:szCs w:val="18"/>
        </w:rPr>
        <w:t>原理图及仿真结果</w:t>
      </w:r>
    </w:p>
    <w:p w:rsidR="00395DCD" w:rsidRDefault="00395DCD" w:rsidP="000C319C">
      <w:pPr>
        <w:pStyle w:val="a5"/>
        <w:ind w:left="360" w:firstLineChars="0" w:firstLine="0"/>
        <w:jc w:val="center"/>
        <w:rPr>
          <w:noProof/>
        </w:rPr>
      </w:pPr>
    </w:p>
    <w:p w:rsidR="004E3A2F" w:rsidRDefault="004E3A2F" w:rsidP="000C319C">
      <w:pPr>
        <w:pStyle w:val="a5"/>
        <w:ind w:left="360" w:firstLineChars="0" w:firstLine="0"/>
        <w:jc w:val="center"/>
      </w:pPr>
      <w:r w:rsidRPr="004E3A2F">
        <w:rPr>
          <w:rFonts w:hint="eastAsia"/>
          <w:noProof/>
        </w:rPr>
        <w:drawing>
          <wp:inline distT="0" distB="0" distL="0" distR="0">
            <wp:extent cx="4737938" cy="2862469"/>
            <wp:effectExtent l="19050" t="0" r="5512" b="0"/>
            <wp:docPr id="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764" cy="286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9C" w:rsidRDefault="000C319C" w:rsidP="000C319C">
      <w:pPr>
        <w:pStyle w:val="a5"/>
        <w:ind w:left="360" w:firstLineChars="0" w:firstLine="0"/>
        <w:jc w:val="center"/>
      </w:pPr>
    </w:p>
    <w:p w:rsidR="004E3A2F" w:rsidRDefault="004E3A2F" w:rsidP="000C319C">
      <w:pPr>
        <w:pStyle w:val="a5"/>
        <w:ind w:left="360" w:firstLineChars="0" w:firstLine="0"/>
        <w:jc w:val="center"/>
      </w:pPr>
      <w:r w:rsidRPr="004E3A2F">
        <w:rPr>
          <w:rFonts w:hint="eastAsia"/>
          <w:noProof/>
        </w:rPr>
        <w:drawing>
          <wp:inline distT="0" distB="0" distL="0" distR="0">
            <wp:extent cx="4893906" cy="3951798"/>
            <wp:effectExtent l="19050" t="0" r="1944" b="0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16" cy="395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2F" w:rsidRPr="008F2CCB" w:rsidRDefault="00395DCD" w:rsidP="000C319C">
      <w:pPr>
        <w:pStyle w:val="a5"/>
        <w:ind w:left="360" w:firstLineChars="0" w:firstLine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="007A1F19" w:rsidRPr="008F2CCB">
        <w:rPr>
          <w:rFonts w:hint="eastAsia"/>
          <w:sz w:val="18"/>
          <w:szCs w:val="18"/>
        </w:rPr>
        <w:t>10</w:t>
      </w:r>
      <w:r w:rsidRPr="008F2CCB">
        <w:rPr>
          <w:rFonts w:hint="eastAsia"/>
          <w:sz w:val="18"/>
          <w:szCs w:val="18"/>
        </w:rPr>
        <w:t xml:space="preserve"> </w:t>
      </w:r>
      <w:r w:rsidRPr="008F2CCB">
        <w:rPr>
          <w:rFonts w:hint="eastAsia"/>
          <w:sz w:val="18"/>
          <w:szCs w:val="18"/>
        </w:rPr>
        <w:t>仅相移</w:t>
      </w:r>
      <w:r w:rsidR="000C319C" w:rsidRPr="008F2CCB">
        <w:rPr>
          <w:rFonts w:hint="eastAsia"/>
          <w:sz w:val="18"/>
          <w:szCs w:val="18"/>
        </w:rPr>
        <w:t>，幅值不变</w:t>
      </w:r>
    </w:p>
    <w:p w:rsidR="004E3A2F" w:rsidRDefault="004E3A2F" w:rsidP="00927E0A">
      <w:pPr>
        <w:pStyle w:val="a5"/>
        <w:ind w:left="360" w:firstLineChars="0" w:firstLine="0"/>
      </w:pPr>
    </w:p>
    <w:p w:rsidR="004E3A2F" w:rsidRDefault="004E3A2F" w:rsidP="007A1F19">
      <w:pPr>
        <w:pStyle w:val="a5"/>
        <w:ind w:left="360" w:firstLineChars="0" w:firstLine="0"/>
        <w:jc w:val="center"/>
      </w:pPr>
      <w:r w:rsidRPr="004E3A2F">
        <w:rPr>
          <w:noProof/>
        </w:rPr>
        <w:lastRenderedPageBreak/>
        <w:drawing>
          <wp:inline distT="0" distB="0" distL="0" distR="0">
            <wp:extent cx="5465219" cy="2170706"/>
            <wp:effectExtent l="19050" t="0" r="2131" b="0"/>
            <wp:docPr id="8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82" cy="217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CD" w:rsidRDefault="00395DCD" w:rsidP="00927E0A">
      <w:pPr>
        <w:pStyle w:val="a5"/>
        <w:ind w:left="360" w:firstLineChars="0" w:firstLine="0"/>
      </w:pPr>
    </w:p>
    <w:p w:rsidR="004E3A2F" w:rsidRDefault="004E3A2F" w:rsidP="007A1F19">
      <w:pPr>
        <w:pStyle w:val="a5"/>
        <w:ind w:left="360" w:firstLineChars="0" w:firstLine="0"/>
        <w:jc w:val="center"/>
      </w:pPr>
      <w:r w:rsidRPr="004E3A2F">
        <w:rPr>
          <w:noProof/>
        </w:rPr>
        <w:drawing>
          <wp:inline distT="0" distB="0" distL="0" distR="0">
            <wp:extent cx="5488160" cy="2297927"/>
            <wp:effectExtent l="19050" t="0" r="0" b="0"/>
            <wp:docPr id="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31" cy="22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2F" w:rsidRPr="008F2CCB" w:rsidRDefault="00395DCD" w:rsidP="007A1F19">
      <w:pPr>
        <w:pStyle w:val="a5"/>
        <w:ind w:left="360" w:firstLineChars="0" w:firstLine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="007A1F19" w:rsidRPr="008F2CCB">
        <w:rPr>
          <w:rFonts w:hint="eastAsia"/>
          <w:sz w:val="18"/>
          <w:szCs w:val="18"/>
        </w:rPr>
        <w:t>11</w:t>
      </w:r>
      <w:r w:rsidRPr="008F2CCB">
        <w:rPr>
          <w:rFonts w:hint="eastAsia"/>
          <w:sz w:val="18"/>
          <w:szCs w:val="18"/>
        </w:rPr>
        <w:t xml:space="preserve">  </w:t>
      </w:r>
      <w:r w:rsidRPr="008F2CCB">
        <w:rPr>
          <w:rFonts w:hint="eastAsia"/>
          <w:sz w:val="18"/>
          <w:szCs w:val="18"/>
        </w:rPr>
        <w:t>与运</w:t>
      </w:r>
      <w:proofErr w:type="gramStart"/>
      <w:r w:rsidRPr="008F2CCB">
        <w:rPr>
          <w:rFonts w:hint="eastAsia"/>
          <w:sz w:val="18"/>
          <w:szCs w:val="18"/>
        </w:rPr>
        <w:t>放组成</w:t>
      </w:r>
      <w:proofErr w:type="gramEnd"/>
      <w:r w:rsidRPr="008F2CCB">
        <w:rPr>
          <w:rFonts w:hint="eastAsia"/>
          <w:sz w:val="18"/>
          <w:szCs w:val="18"/>
        </w:rPr>
        <w:t>的移相电路</w:t>
      </w:r>
    </w:p>
    <w:p w:rsidR="004E3A2F" w:rsidRDefault="004E3A2F" w:rsidP="00927E0A">
      <w:pPr>
        <w:pStyle w:val="a5"/>
        <w:ind w:left="360" w:firstLineChars="0" w:firstLine="0"/>
      </w:pPr>
    </w:p>
    <w:p w:rsidR="00272665" w:rsidRDefault="00272665">
      <w:pPr>
        <w:widowControl/>
        <w:jc w:val="left"/>
      </w:pPr>
      <w:r>
        <w:br w:type="page"/>
      </w:r>
    </w:p>
    <w:p w:rsidR="000C319C" w:rsidRDefault="000C319C" w:rsidP="000C319C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71747">
        <w:rPr>
          <w:rFonts w:ascii="黑体" w:eastAsia="黑体" w:hAnsi="黑体" w:hint="eastAsia"/>
        </w:rPr>
        <w:lastRenderedPageBreak/>
        <w:t>设计电路</w:t>
      </w:r>
    </w:p>
    <w:p w:rsidR="00171747" w:rsidRPr="00171747" w:rsidRDefault="00171747" w:rsidP="00171747">
      <w:pPr>
        <w:pStyle w:val="a5"/>
        <w:ind w:left="360" w:firstLineChars="0" w:firstLine="0"/>
        <w:rPr>
          <w:rFonts w:ascii="黑体" w:eastAsia="黑体" w:hAnsi="黑体"/>
        </w:rPr>
      </w:pPr>
    </w:p>
    <w:p w:rsidR="000C319C" w:rsidRDefault="000C319C" w:rsidP="000C319C">
      <w:pPr>
        <w:pStyle w:val="a5"/>
        <w:ind w:left="360" w:firstLineChars="0" w:firstLine="0"/>
      </w:pPr>
      <w:r>
        <w:rPr>
          <w:rFonts w:hint="eastAsia"/>
        </w:rPr>
        <w:t>要求：信号源</w:t>
      </w:r>
      <w:r>
        <w:rPr>
          <w:rFonts w:hint="eastAsia"/>
        </w:rPr>
        <w:t>1KHZ,</w:t>
      </w:r>
      <w:r>
        <w:rPr>
          <w:rFonts w:hint="eastAsia"/>
        </w:rPr>
        <w:t>幅值</w:t>
      </w:r>
      <w:r>
        <w:rPr>
          <w:rFonts w:hint="eastAsia"/>
        </w:rPr>
        <w:t>2V</w:t>
      </w:r>
      <w:r>
        <w:rPr>
          <w:rFonts w:hint="eastAsia"/>
        </w:rPr>
        <w:t>的正弦波，相移要求在</w:t>
      </w:r>
      <w:r>
        <w:rPr>
          <w:rFonts w:hint="eastAsia"/>
        </w:rPr>
        <w:t>0-90</w:t>
      </w:r>
      <w:r>
        <w:rPr>
          <w:rFonts w:hint="eastAsia"/>
        </w:rPr>
        <w:t>度范围，幅值不变</w:t>
      </w:r>
    </w:p>
    <w:p w:rsidR="000C319C" w:rsidRDefault="000C319C" w:rsidP="000C319C">
      <w:pPr>
        <w:pStyle w:val="a5"/>
        <w:ind w:left="360" w:firstLineChars="0" w:firstLine="0"/>
      </w:pPr>
      <w:r>
        <w:rPr>
          <w:rFonts w:hint="eastAsia"/>
        </w:rPr>
        <w:t>依据：原理图</w:t>
      </w:r>
      <w:r>
        <w:rPr>
          <w:rFonts w:hint="eastAsia"/>
        </w:rPr>
        <w:t>8</w:t>
      </w:r>
      <w:r>
        <w:rPr>
          <w:rFonts w:hint="eastAsia"/>
        </w:rPr>
        <w:t>，取</w:t>
      </w:r>
      <w:r>
        <w:rPr>
          <w:rFonts w:hint="eastAsia"/>
        </w:rPr>
        <w:t>R1=R2=10k,C=10nf,</w:t>
      </w:r>
      <w:r>
        <w:rPr>
          <w:rFonts w:hint="eastAsia"/>
        </w:rPr>
        <w:t>当</w:t>
      </w:r>
      <w:r>
        <w:rPr>
          <w:rFonts w:hint="eastAsia"/>
        </w:rPr>
        <w:t>R=16k</w:t>
      </w:r>
      <w:r>
        <w:rPr>
          <w:rFonts w:hint="eastAsia"/>
        </w:rPr>
        <w:t>时，相移角度约为</w:t>
      </w:r>
      <w:r>
        <w:rPr>
          <w:rFonts w:hint="eastAsia"/>
        </w:rPr>
        <w:t>90</w:t>
      </w:r>
      <w:r>
        <w:rPr>
          <w:rFonts w:hint="eastAsia"/>
        </w:rPr>
        <w:t>度，故选取电位器为</w:t>
      </w:r>
      <w:r>
        <w:rPr>
          <w:rFonts w:hint="eastAsia"/>
        </w:rPr>
        <w:t>20k,</w:t>
      </w:r>
      <w:r>
        <w:rPr>
          <w:rFonts w:hint="eastAsia"/>
        </w:rPr>
        <w:t>若电位选的足够大，此电路可达到</w:t>
      </w:r>
      <w:r>
        <w:rPr>
          <w:rFonts w:hint="eastAsia"/>
        </w:rPr>
        <w:t>180</w:t>
      </w:r>
      <w:r>
        <w:rPr>
          <w:rFonts w:hint="eastAsia"/>
        </w:rPr>
        <w:t>度相移。</w:t>
      </w:r>
    </w:p>
    <w:p w:rsidR="000C319C" w:rsidRDefault="000C319C" w:rsidP="000C319C">
      <w:pPr>
        <w:pStyle w:val="a5"/>
        <w:ind w:left="360" w:firstLineChars="0" w:firstLine="0"/>
      </w:pPr>
    </w:p>
    <w:p w:rsidR="000C319C" w:rsidRDefault="00272665" w:rsidP="00272665">
      <w:pPr>
        <w:pStyle w:val="a5"/>
        <w:ind w:left="360" w:firstLineChars="50" w:firstLine="105"/>
      </w:pPr>
      <w:r>
        <w:rPr>
          <w:noProof/>
        </w:rPr>
        <w:drawing>
          <wp:inline distT="0" distB="0" distL="0" distR="0">
            <wp:extent cx="4597965" cy="3705308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51" cy="370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65" w:rsidRPr="008F2CCB" w:rsidRDefault="00272665" w:rsidP="00272665">
      <w:pPr>
        <w:pStyle w:val="a5"/>
        <w:ind w:left="360" w:firstLineChars="0" w:firstLine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Pr="008F2CCB">
        <w:rPr>
          <w:rFonts w:hint="eastAsia"/>
          <w:sz w:val="18"/>
          <w:szCs w:val="18"/>
        </w:rPr>
        <w:t xml:space="preserve">12  </w:t>
      </w:r>
      <w:r w:rsidRPr="008F2CCB">
        <w:rPr>
          <w:rFonts w:hint="eastAsia"/>
          <w:sz w:val="18"/>
          <w:szCs w:val="18"/>
        </w:rPr>
        <w:t>电路图</w:t>
      </w:r>
    </w:p>
    <w:p w:rsidR="00272665" w:rsidRDefault="00272665" w:rsidP="000C319C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66384" cy="3705308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40" cy="371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65" w:rsidRPr="008F2CCB" w:rsidRDefault="00272665" w:rsidP="008F2CCB">
      <w:pPr>
        <w:pStyle w:val="a5"/>
        <w:ind w:left="360" w:firstLineChars="0" w:firstLine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Pr="008F2CCB">
        <w:rPr>
          <w:rFonts w:hint="eastAsia"/>
          <w:sz w:val="18"/>
          <w:szCs w:val="18"/>
        </w:rPr>
        <w:t>13 R=0</w:t>
      </w:r>
      <w:r w:rsidRPr="008F2CCB">
        <w:rPr>
          <w:rFonts w:hint="eastAsia"/>
          <w:sz w:val="18"/>
          <w:szCs w:val="18"/>
        </w:rPr>
        <w:t>欧时</w:t>
      </w:r>
    </w:p>
    <w:p w:rsidR="00272665" w:rsidRDefault="00272665" w:rsidP="000C319C">
      <w:pPr>
        <w:pStyle w:val="a5"/>
        <w:ind w:left="360" w:firstLineChars="0" w:firstLine="0"/>
      </w:pPr>
    </w:p>
    <w:p w:rsidR="00272665" w:rsidRDefault="00272665" w:rsidP="000C319C">
      <w:pPr>
        <w:pStyle w:val="a5"/>
        <w:ind w:left="360" w:firstLineChars="0" w:firstLine="0"/>
      </w:pPr>
    </w:p>
    <w:p w:rsidR="00272665" w:rsidRDefault="00272665" w:rsidP="000C31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015907"/>
            <wp:effectExtent l="19050" t="0" r="254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F2" w:rsidRPr="00A52945" w:rsidRDefault="00272665" w:rsidP="00A52945">
      <w:pPr>
        <w:pStyle w:val="a5"/>
        <w:ind w:left="360" w:firstLineChars="0" w:firstLine="0"/>
        <w:jc w:val="center"/>
        <w:rPr>
          <w:sz w:val="18"/>
          <w:szCs w:val="18"/>
        </w:rPr>
      </w:pPr>
      <w:r w:rsidRPr="008F2CCB">
        <w:rPr>
          <w:rFonts w:hint="eastAsia"/>
          <w:sz w:val="18"/>
          <w:szCs w:val="18"/>
        </w:rPr>
        <w:t>图</w:t>
      </w:r>
      <w:r w:rsidRPr="008F2CCB">
        <w:rPr>
          <w:rFonts w:hint="eastAsia"/>
          <w:sz w:val="18"/>
          <w:szCs w:val="18"/>
        </w:rPr>
        <w:t>14 R=20k</w:t>
      </w:r>
      <w:r w:rsidRPr="008F2CCB">
        <w:rPr>
          <w:rFonts w:hint="eastAsia"/>
          <w:sz w:val="18"/>
          <w:szCs w:val="18"/>
        </w:rPr>
        <w:t>时</w:t>
      </w:r>
      <w:bookmarkStart w:id="0" w:name="_GoBack"/>
      <w:bookmarkEnd w:id="0"/>
    </w:p>
    <w:sectPr w:rsidR="001E17F2" w:rsidRPr="00A52945" w:rsidSect="001A4D14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5B9" w:rsidRDefault="003F45B9" w:rsidP="00927E0A">
      <w:r>
        <w:separator/>
      </w:r>
    </w:p>
  </w:endnote>
  <w:endnote w:type="continuationSeparator" w:id="0">
    <w:p w:rsidR="003F45B9" w:rsidRDefault="003F45B9" w:rsidP="0092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02381"/>
      <w:docPartObj>
        <w:docPartGallery w:val="Page Numbers (Bottom of Page)"/>
        <w:docPartUnique/>
      </w:docPartObj>
    </w:sdtPr>
    <w:sdtEndPr/>
    <w:sdtContent>
      <w:p w:rsidR="00166BEE" w:rsidRDefault="003F45B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945" w:rsidRPr="00A5294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166BEE" w:rsidRDefault="00166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5B9" w:rsidRDefault="003F45B9" w:rsidP="00927E0A">
      <w:r>
        <w:separator/>
      </w:r>
    </w:p>
  </w:footnote>
  <w:footnote w:type="continuationSeparator" w:id="0">
    <w:p w:rsidR="003F45B9" w:rsidRDefault="003F45B9" w:rsidP="0092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786"/>
    <w:multiLevelType w:val="hybridMultilevel"/>
    <w:tmpl w:val="1236E98C"/>
    <w:lvl w:ilvl="0" w:tplc="C3AA0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E3D21"/>
    <w:multiLevelType w:val="hybridMultilevel"/>
    <w:tmpl w:val="1236E98C"/>
    <w:lvl w:ilvl="0" w:tplc="C3AA0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36DC2"/>
    <w:multiLevelType w:val="hybridMultilevel"/>
    <w:tmpl w:val="6FDCC040"/>
    <w:lvl w:ilvl="0" w:tplc="C3AA0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E0A"/>
    <w:rsid w:val="00003A3D"/>
    <w:rsid w:val="00013734"/>
    <w:rsid w:val="000146CC"/>
    <w:rsid w:val="00023232"/>
    <w:rsid w:val="00030523"/>
    <w:rsid w:val="000345C3"/>
    <w:rsid w:val="00052661"/>
    <w:rsid w:val="000561AD"/>
    <w:rsid w:val="00057981"/>
    <w:rsid w:val="000660BA"/>
    <w:rsid w:val="000700D8"/>
    <w:rsid w:val="00072EF1"/>
    <w:rsid w:val="00077993"/>
    <w:rsid w:val="00082E0D"/>
    <w:rsid w:val="00084F21"/>
    <w:rsid w:val="00093C90"/>
    <w:rsid w:val="000A1435"/>
    <w:rsid w:val="000A218A"/>
    <w:rsid w:val="000A4DE3"/>
    <w:rsid w:val="000A52FF"/>
    <w:rsid w:val="000B7AA7"/>
    <w:rsid w:val="000B7ABD"/>
    <w:rsid w:val="000C319C"/>
    <w:rsid w:val="000C4108"/>
    <w:rsid w:val="000C5E58"/>
    <w:rsid w:val="000E4062"/>
    <w:rsid w:val="000E45D2"/>
    <w:rsid w:val="000F444F"/>
    <w:rsid w:val="000F74C2"/>
    <w:rsid w:val="000F7F45"/>
    <w:rsid w:val="001112EF"/>
    <w:rsid w:val="00130353"/>
    <w:rsid w:val="00132B76"/>
    <w:rsid w:val="001361D8"/>
    <w:rsid w:val="001431F2"/>
    <w:rsid w:val="00143C5D"/>
    <w:rsid w:val="0014595B"/>
    <w:rsid w:val="0014616B"/>
    <w:rsid w:val="001632BD"/>
    <w:rsid w:val="00166196"/>
    <w:rsid w:val="00166BEE"/>
    <w:rsid w:val="00171747"/>
    <w:rsid w:val="00171EDD"/>
    <w:rsid w:val="00175F51"/>
    <w:rsid w:val="001934DC"/>
    <w:rsid w:val="00194258"/>
    <w:rsid w:val="001A4D14"/>
    <w:rsid w:val="001B1004"/>
    <w:rsid w:val="001B3735"/>
    <w:rsid w:val="001B5CE4"/>
    <w:rsid w:val="001B5FDB"/>
    <w:rsid w:val="001D028D"/>
    <w:rsid w:val="001D5BB4"/>
    <w:rsid w:val="001E17F2"/>
    <w:rsid w:val="001E1FDE"/>
    <w:rsid w:val="001E3F4A"/>
    <w:rsid w:val="001E4871"/>
    <w:rsid w:val="001F4F4F"/>
    <w:rsid w:val="0020432C"/>
    <w:rsid w:val="00213E73"/>
    <w:rsid w:val="00220C34"/>
    <w:rsid w:val="00221D10"/>
    <w:rsid w:val="00227AFD"/>
    <w:rsid w:val="00231B42"/>
    <w:rsid w:val="00235EB0"/>
    <w:rsid w:val="00236684"/>
    <w:rsid w:val="002466B8"/>
    <w:rsid w:val="0025091C"/>
    <w:rsid w:val="002510A3"/>
    <w:rsid w:val="002520A0"/>
    <w:rsid w:val="00261A01"/>
    <w:rsid w:val="00266384"/>
    <w:rsid w:val="002715C1"/>
    <w:rsid w:val="00272665"/>
    <w:rsid w:val="00272C54"/>
    <w:rsid w:val="00287F8A"/>
    <w:rsid w:val="00293E5F"/>
    <w:rsid w:val="00295577"/>
    <w:rsid w:val="002A37E6"/>
    <w:rsid w:val="002A51A6"/>
    <w:rsid w:val="002A7862"/>
    <w:rsid w:val="002B26CB"/>
    <w:rsid w:val="002B50B5"/>
    <w:rsid w:val="002C3CED"/>
    <w:rsid w:val="002E15B0"/>
    <w:rsid w:val="00314223"/>
    <w:rsid w:val="00315951"/>
    <w:rsid w:val="00316CDD"/>
    <w:rsid w:val="003458D9"/>
    <w:rsid w:val="0034599A"/>
    <w:rsid w:val="00356B9A"/>
    <w:rsid w:val="00362B96"/>
    <w:rsid w:val="00370E1A"/>
    <w:rsid w:val="00380716"/>
    <w:rsid w:val="00384B24"/>
    <w:rsid w:val="0039309C"/>
    <w:rsid w:val="003933E9"/>
    <w:rsid w:val="00395DCD"/>
    <w:rsid w:val="003960B1"/>
    <w:rsid w:val="003A2086"/>
    <w:rsid w:val="003A24B6"/>
    <w:rsid w:val="003A2A4F"/>
    <w:rsid w:val="003B1025"/>
    <w:rsid w:val="003B28EC"/>
    <w:rsid w:val="003B461C"/>
    <w:rsid w:val="003C5182"/>
    <w:rsid w:val="003D1196"/>
    <w:rsid w:val="003D23D0"/>
    <w:rsid w:val="003E12C8"/>
    <w:rsid w:val="003F45B9"/>
    <w:rsid w:val="003F737E"/>
    <w:rsid w:val="00403E2A"/>
    <w:rsid w:val="004138CF"/>
    <w:rsid w:val="00414C54"/>
    <w:rsid w:val="00415A0E"/>
    <w:rsid w:val="0043669A"/>
    <w:rsid w:val="00454BA3"/>
    <w:rsid w:val="00461746"/>
    <w:rsid w:val="00465FF6"/>
    <w:rsid w:val="00466E99"/>
    <w:rsid w:val="0047327C"/>
    <w:rsid w:val="00477DC9"/>
    <w:rsid w:val="00484109"/>
    <w:rsid w:val="00485141"/>
    <w:rsid w:val="004911A7"/>
    <w:rsid w:val="004A0618"/>
    <w:rsid w:val="004A54F5"/>
    <w:rsid w:val="004B2ADA"/>
    <w:rsid w:val="004C0FB7"/>
    <w:rsid w:val="004C77C9"/>
    <w:rsid w:val="004D3CCB"/>
    <w:rsid w:val="004D4C1A"/>
    <w:rsid w:val="004E3A2F"/>
    <w:rsid w:val="004E654B"/>
    <w:rsid w:val="004E7418"/>
    <w:rsid w:val="004F034A"/>
    <w:rsid w:val="004F62F6"/>
    <w:rsid w:val="004F7091"/>
    <w:rsid w:val="00501349"/>
    <w:rsid w:val="005034D1"/>
    <w:rsid w:val="0050476D"/>
    <w:rsid w:val="0050572B"/>
    <w:rsid w:val="00506153"/>
    <w:rsid w:val="00512255"/>
    <w:rsid w:val="0051293D"/>
    <w:rsid w:val="00516EA5"/>
    <w:rsid w:val="005210F2"/>
    <w:rsid w:val="00525CF4"/>
    <w:rsid w:val="00540C4C"/>
    <w:rsid w:val="00547C60"/>
    <w:rsid w:val="00551B9A"/>
    <w:rsid w:val="00555BF6"/>
    <w:rsid w:val="00565F35"/>
    <w:rsid w:val="005712E8"/>
    <w:rsid w:val="00573DDF"/>
    <w:rsid w:val="00581062"/>
    <w:rsid w:val="005846B5"/>
    <w:rsid w:val="005927D9"/>
    <w:rsid w:val="005951E5"/>
    <w:rsid w:val="005A625D"/>
    <w:rsid w:val="005A6967"/>
    <w:rsid w:val="005A7380"/>
    <w:rsid w:val="005B0519"/>
    <w:rsid w:val="005B3BCB"/>
    <w:rsid w:val="005D100D"/>
    <w:rsid w:val="005D2EEA"/>
    <w:rsid w:val="005D3D78"/>
    <w:rsid w:val="005E47AB"/>
    <w:rsid w:val="005F50EE"/>
    <w:rsid w:val="005F6493"/>
    <w:rsid w:val="006206B4"/>
    <w:rsid w:val="00627307"/>
    <w:rsid w:val="0063627A"/>
    <w:rsid w:val="0064233C"/>
    <w:rsid w:val="00642F92"/>
    <w:rsid w:val="00644D61"/>
    <w:rsid w:val="00646031"/>
    <w:rsid w:val="00665FA0"/>
    <w:rsid w:val="00672A45"/>
    <w:rsid w:val="006829A0"/>
    <w:rsid w:val="0068778C"/>
    <w:rsid w:val="006A46A2"/>
    <w:rsid w:val="006A61D1"/>
    <w:rsid w:val="006C03D8"/>
    <w:rsid w:val="006D09AE"/>
    <w:rsid w:val="006E5981"/>
    <w:rsid w:val="006F11AA"/>
    <w:rsid w:val="007013C7"/>
    <w:rsid w:val="007123C9"/>
    <w:rsid w:val="007163AA"/>
    <w:rsid w:val="007178B0"/>
    <w:rsid w:val="00725639"/>
    <w:rsid w:val="00726ACA"/>
    <w:rsid w:val="00727C65"/>
    <w:rsid w:val="007510B0"/>
    <w:rsid w:val="00761D75"/>
    <w:rsid w:val="00764679"/>
    <w:rsid w:val="007659CA"/>
    <w:rsid w:val="00780ED3"/>
    <w:rsid w:val="007860ED"/>
    <w:rsid w:val="00787694"/>
    <w:rsid w:val="007910BF"/>
    <w:rsid w:val="00791C4B"/>
    <w:rsid w:val="007A1F19"/>
    <w:rsid w:val="007A3EE0"/>
    <w:rsid w:val="007A7C01"/>
    <w:rsid w:val="007D6ADD"/>
    <w:rsid w:val="007E121A"/>
    <w:rsid w:val="007E5B1C"/>
    <w:rsid w:val="007F69E9"/>
    <w:rsid w:val="007F6F3A"/>
    <w:rsid w:val="007F7D97"/>
    <w:rsid w:val="00801443"/>
    <w:rsid w:val="00814EB4"/>
    <w:rsid w:val="00817F88"/>
    <w:rsid w:val="008200A9"/>
    <w:rsid w:val="00824708"/>
    <w:rsid w:val="00826173"/>
    <w:rsid w:val="00827D5F"/>
    <w:rsid w:val="0083022E"/>
    <w:rsid w:val="00846FBE"/>
    <w:rsid w:val="00847DFD"/>
    <w:rsid w:val="00850A93"/>
    <w:rsid w:val="00853CB9"/>
    <w:rsid w:val="00862B84"/>
    <w:rsid w:val="00863E5C"/>
    <w:rsid w:val="0087153A"/>
    <w:rsid w:val="008748B6"/>
    <w:rsid w:val="00875E2D"/>
    <w:rsid w:val="00877663"/>
    <w:rsid w:val="008A10C6"/>
    <w:rsid w:val="008B0FD6"/>
    <w:rsid w:val="008B2BF1"/>
    <w:rsid w:val="008B78FC"/>
    <w:rsid w:val="008C2445"/>
    <w:rsid w:val="008C35C0"/>
    <w:rsid w:val="008C5ABB"/>
    <w:rsid w:val="008C6AE4"/>
    <w:rsid w:val="008E1D1A"/>
    <w:rsid w:val="008F02BD"/>
    <w:rsid w:val="008F07D1"/>
    <w:rsid w:val="008F2CCB"/>
    <w:rsid w:val="008F3DC5"/>
    <w:rsid w:val="008F6159"/>
    <w:rsid w:val="008F76B7"/>
    <w:rsid w:val="00900835"/>
    <w:rsid w:val="00904367"/>
    <w:rsid w:val="00910026"/>
    <w:rsid w:val="00914C34"/>
    <w:rsid w:val="00925395"/>
    <w:rsid w:val="00927E0A"/>
    <w:rsid w:val="00935FD2"/>
    <w:rsid w:val="00937682"/>
    <w:rsid w:val="00947848"/>
    <w:rsid w:val="00956505"/>
    <w:rsid w:val="00960116"/>
    <w:rsid w:val="00960E25"/>
    <w:rsid w:val="00967F59"/>
    <w:rsid w:val="00970B4F"/>
    <w:rsid w:val="0097436F"/>
    <w:rsid w:val="0098046C"/>
    <w:rsid w:val="00980BB4"/>
    <w:rsid w:val="00986B9E"/>
    <w:rsid w:val="009874A4"/>
    <w:rsid w:val="009A18F1"/>
    <w:rsid w:val="009A3AAD"/>
    <w:rsid w:val="009B2084"/>
    <w:rsid w:val="009C21B5"/>
    <w:rsid w:val="009C6888"/>
    <w:rsid w:val="009D060F"/>
    <w:rsid w:val="009D7991"/>
    <w:rsid w:val="009D7C19"/>
    <w:rsid w:val="009E0060"/>
    <w:rsid w:val="009E1579"/>
    <w:rsid w:val="009E411D"/>
    <w:rsid w:val="009F503F"/>
    <w:rsid w:val="00A05341"/>
    <w:rsid w:val="00A103A5"/>
    <w:rsid w:val="00A134E8"/>
    <w:rsid w:val="00A13669"/>
    <w:rsid w:val="00A23027"/>
    <w:rsid w:val="00A23F01"/>
    <w:rsid w:val="00A2453F"/>
    <w:rsid w:val="00A251DC"/>
    <w:rsid w:val="00A278BF"/>
    <w:rsid w:val="00A318B1"/>
    <w:rsid w:val="00A33CD7"/>
    <w:rsid w:val="00A343CF"/>
    <w:rsid w:val="00A5026A"/>
    <w:rsid w:val="00A50312"/>
    <w:rsid w:val="00A507D9"/>
    <w:rsid w:val="00A52945"/>
    <w:rsid w:val="00A545ED"/>
    <w:rsid w:val="00A608D8"/>
    <w:rsid w:val="00A647B3"/>
    <w:rsid w:val="00A6744A"/>
    <w:rsid w:val="00A7011E"/>
    <w:rsid w:val="00A70979"/>
    <w:rsid w:val="00A77AC5"/>
    <w:rsid w:val="00A80C0C"/>
    <w:rsid w:val="00A84253"/>
    <w:rsid w:val="00AA37F2"/>
    <w:rsid w:val="00AC583F"/>
    <w:rsid w:val="00AD30CC"/>
    <w:rsid w:val="00AD54E9"/>
    <w:rsid w:val="00AE2DDA"/>
    <w:rsid w:val="00AF4C47"/>
    <w:rsid w:val="00B013D9"/>
    <w:rsid w:val="00B0408D"/>
    <w:rsid w:val="00B05C9C"/>
    <w:rsid w:val="00B11BD1"/>
    <w:rsid w:val="00B161D0"/>
    <w:rsid w:val="00B27BC5"/>
    <w:rsid w:val="00B309A7"/>
    <w:rsid w:val="00B436EB"/>
    <w:rsid w:val="00B620C2"/>
    <w:rsid w:val="00B67FB6"/>
    <w:rsid w:val="00B808DE"/>
    <w:rsid w:val="00B814C4"/>
    <w:rsid w:val="00B81874"/>
    <w:rsid w:val="00B820D1"/>
    <w:rsid w:val="00B8223E"/>
    <w:rsid w:val="00B833CA"/>
    <w:rsid w:val="00B85A3F"/>
    <w:rsid w:val="00B860BC"/>
    <w:rsid w:val="00B904B4"/>
    <w:rsid w:val="00B90622"/>
    <w:rsid w:val="00B9412E"/>
    <w:rsid w:val="00BA0365"/>
    <w:rsid w:val="00BA0BBA"/>
    <w:rsid w:val="00BA35E3"/>
    <w:rsid w:val="00BB1B37"/>
    <w:rsid w:val="00BB2B51"/>
    <w:rsid w:val="00BB4098"/>
    <w:rsid w:val="00BB4DD0"/>
    <w:rsid w:val="00BC7D8E"/>
    <w:rsid w:val="00BD5FA9"/>
    <w:rsid w:val="00BD6EC6"/>
    <w:rsid w:val="00BD74C0"/>
    <w:rsid w:val="00BE23DA"/>
    <w:rsid w:val="00BE5B80"/>
    <w:rsid w:val="00BE6E53"/>
    <w:rsid w:val="00BF5967"/>
    <w:rsid w:val="00C00D3A"/>
    <w:rsid w:val="00C022EF"/>
    <w:rsid w:val="00C05BE4"/>
    <w:rsid w:val="00C103FC"/>
    <w:rsid w:val="00C12E93"/>
    <w:rsid w:val="00C15CDC"/>
    <w:rsid w:val="00C25CF7"/>
    <w:rsid w:val="00C33445"/>
    <w:rsid w:val="00C3398E"/>
    <w:rsid w:val="00C43F13"/>
    <w:rsid w:val="00C456C9"/>
    <w:rsid w:val="00C46F96"/>
    <w:rsid w:val="00C52FC9"/>
    <w:rsid w:val="00C55214"/>
    <w:rsid w:val="00C60CDB"/>
    <w:rsid w:val="00C72216"/>
    <w:rsid w:val="00C77B30"/>
    <w:rsid w:val="00C8284C"/>
    <w:rsid w:val="00C96E11"/>
    <w:rsid w:val="00CA27F3"/>
    <w:rsid w:val="00CB194B"/>
    <w:rsid w:val="00CB2864"/>
    <w:rsid w:val="00CD77BD"/>
    <w:rsid w:val="00CF764D"/>
    <w:rsid w:val="00D008AE"/>
    <w:rsid w:val="00D01067"/>
    <w:rsid w:val="00D02FB0"/>
    <w:rsid w:val="00D12731"/>
    <w:rsid w:val="00D13C78"/>
    <w:rsid w:val="00D20B54"/>
    <w:rsid w:val="00D2666F"/>
    <w:rsid w:val="00D2793B"/>
    <w:rsid w:val="00D34F2A"/>
    <w:rsid w:val="00D4607A"/>
    <w:rsid w:val="00D5385A"/>
    <w:rsid w:val="00D6105F"/>
    <w:rsid w:val="00D66929"/>
    <w:rsid w:val="00D81487"/>
    <w:rsid w:val="00D82AC4"/>
    <w:rsid w:val="00D92F86"/>
    <w:rsid w:val="00D949FD"/>
    <w:rsid w:val="00DB0CCA"/>
    <w:rsid w:val="00DD2A01"/>
    <w:rsid w:val="00DE3ED3"/>
    <w:rsid w:val="00DF1657"/>
    <w:rsid w:val="00E16FDF"/>
    <w:rsid w:val="00E2153B"/>
    <w:rsid w:val="00E23251"/>
    <w:rsid w:val="00E24689"/>
    <w:rsid w:val="00E25711"/>
    <w:rsid w:val="00E376F8"/>
    <w:rsid w:val="00E448F5"/>
    <w:rsid w:val="00E5528E"/>
    <w:rsid w:val="00E66FDD"/>
    <w:rsid w:val="00E711AF"/>
    <w:rsid w:val="00E7307C"/>
    <w:rsid w:val="00E73182"/>
    <w:rsid w:val="00E77EBF"/>
    <w:rsid w:val="00E80004"/>
    <w:rsid w:val="00E812F7"/>
    <w:rsid w:val="00E92768"/>
    <w:rsid w:val="00E95609"/>
    <w:rsid w:val="00EA1092"/>
    <w:rsid w:val="00EA6D54"/>
    <w:rsid w:val="00EC6D33"/>
    <w:rsid w:val="00ED31E1"/>
    <w:rsid w:val="00EE08FB"/>
    <w:rsid w:val="00EE1E3B"/>
    <w:rsid w:val="00EE2CF7"/>
    <w:rsid w:val="00EE5DBC"/>
    <w:rsid w:val="00EE608D"/>
    <w:rsid w:val="00EF0EF6"/>
    <w:rsid w:val="00EF1B60"/>
    <w:rsid w:val="00EF6AF6"/>
    <w:rsid w:val="00F004B9"/>
    <w:rsid w:val="00F01BFB"/>
    <w:rsid w:val="00F16240"/>
    <w:rsid w:val="00F16D76"/>
    <w:rsid w:val="00F30AD8"/>
    <w:rsid w:val="00F3642D"/>
    <w:rsid w:val="00F411B7"/>
    <w:rsid w:val="00F416CF"/>
    <w:rsid w:val="00F41FB4"/>
    <w:rsid w:val="00F445B2"/>
    <w:rsid w:val="00F5551B"/>
    <w:rsid w:val="00F64AA2"/>
    <w:rsid w:val="00F74548"/>
    <w:rsid w:val="00F81021"/>
    <w:rsid w:val="00F84336"/>
    <w:rsid w:val="00F9540D"/>
    <w:rsid w:val="00FA27D6"/>
    <w:rsid w:val="00FB1539"/>
    <w:rsid w:val="00FB2BB3"/>
    <w:rsid w:val="00FC3F82"/>
    <w:rsid w:val="00FC612F"/>
    <w:rsid w:val="00FD0508"/>
    <w:rsid w:val="00FD36E6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D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E0A"/>
    <w:rPr>
      <w:sz w:val="18"/>
      <w:szCs w:val="18"/>
    </w:rPr>
  </w:style>
  <w:style w:type="paragraph" w:styleId="a5">
    <w:name w:val="List Paragraph"/>
    <w:basedOn w:val="a"/>
    <w:uiPriority w:val="34"/>
    <w:qFormat/>
    <w:rsid w:val="00927E0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7E0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27E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7E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9F19-DFA9-42D5-9864-BB8013DD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Li, Rui</cp:lastModifiedBy>
  <cp:revision>19</cp:revision>
  <dcterms:created xsi:type="dcterms:W3CDTF">2012-07-02T06:20:00Z</dcterms:created>
  <dcterms:modified xsi:type="dcterms:W3CDTF">2014-06-13T01:24:00Z</dcterms:modified>
</cp:coreProperties>
</file>