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3B57"/>
          <w:sz w:val="44"/>
        </w:rPr>
        <w:t>Data Extraction Workflow</w:t>
      </w:r>
    </w:p>
    <w:p>
      <w:r>
        <w:rPr>
          <w:color w:val="555555"/>
          <w:sz w:val="24"/>
        </w:rPr>
        <w:t>Geotechnical Geology Platform v2 — preprocessing pipeline &amp; key modules</w:t>
      </w:r>
    </w:p>
    <w:p>
      <w:r>
        <w:rPr>
          <w:i/>
          <w:color w:val="777777"/>
          <w:sz w:val="19"/>
        </w:rPr>
        <w:t>Prepared for: Stephen Wu  ·  Scope: raw GSJ 1:50,000 geology → query-ready geotechnical database</w:t>
      </w:r>
    </w:p>
    <w:p>
      <w:pPr>
        <w:pBdr>
          <w:bottom w:val="single" w:sz="12" w:color="1F3B57" w:space="1"/>
        </w:pBdr>
      </w:pPr>
    </w:p>
    <w:p>
      <w:pPr>
        <w:pStyle w:val="Heading1"/>
      </w:pPr>
      <w:r>
        <w:t>1. Overview</w:t>
      </w:r>
    </w:p>
    <w:p>
      <w:pPr>
        <w:spacing w:after="120"/>
      </w:pPr>
      <w:r>
        <w:rPr>
          <w:i w:val="0"/>
          <w:sz w:val="21"/>
        </w:rPr>
        <w:t>This document summarises the data extraction workflow that converts raw Geological Survey of Japan (GSJ) 1:50,000 map data into a query-ready geotechnical geology database, and lists the key functions and classes used at each stage. The workflow is implemented in pure Python (standard library plus PyYAML; PIL optional for figure previews), so it runs without geopandas, GDAL, or other geospatial binaries.</w:t>
      </w:r>
    </w:p>
    <w:p>
      <w:pPr>
        <w:spacing w:after="120"/>
      </w:pPr>
      <w:r>
        <w:rPr>
          <w:i w:val="0"/>
          <w:sz w:val="21"/>
        </w:rPr>
        <w:t>Inputs are read only — nothing under the raw data folder is modified. The three source sheets are Hachioji (08062, 2013), Tokyo-Seinambu (08063, 1984) and Yokohama (08074, 1982), all in JGD2000 geographic coordinates (EPSG:4612).</w:t>
      </w:r>
    </w:p>
    <w:p>
      <w:pPr>
        <w:spacing w:after="120"/>
      </w:pPr>
      <w:r>
        <w:rPr>
          <w:i w:val="0"/>
          <w:sz w:val="21"/>
        </w:rPr>
        <w:t>Primary outputs: a normalized geology layer, an evidence-linked geology→geotech inference chain per unit, a GeoPackage and SQLite database, a region-boundary reference, and a structured index of figures/text extracted from the explanatory PDFs.</w:t>
      </w:r>
    </w:p>
    <w:p>
      <w:pPr>
        <w:pStyle w:val="Heading1"/>
      </w:pPr>
      <w:r>
        <w:t>2. Workflow at a glance</w:t>
      </w:r>
    </w:p>
    <w:p>
      <w:pPr>
        <w:spacing w:after="120"/>
      </w:pPr>
      <w:r>
        <w:rPr>
          <w:i w:val="0"/>
          <w:sz w:val="21"/>
        </w:rPr>
        <w:t>The pipeline runs as a sequence of stages, orchestrated by engine/build.py (entry point run_pipeline.py). Each stage reads the previous stage's output and writes typed artifacts.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504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672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304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88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5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Read vector geology (polygons + attributes)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shapefile_io.py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in-memory Shapes + attribute records</w:t>
            </w:r>
          </w:p>
        </w:tc>
      </w:tr>
      <w:tr>
        <w:tc>
          <w:tcPr>
            <w:tcW w:type="dxa" w:w="5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Geometry measures (area, centroid, distance)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geo_utils.py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areas, centroids, boundary distances</w:t>
            </w:r>
          </w:p>
        </w:tc>
      </w:tr>
      <w:tr>
        <w:tc>
          <w:tcPr>
            <w:tcW w:type="dxa" w:w="5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Derive &amp; review region boundaries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boundaries.py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region_boundaries.yaml + review.md</w:t>
            </w:r>
          </w:p>
        </w:tc>
      </w:tr>
      <w:tr>
        <w:tc>
          <w:tcPr>
            <w:tcW w:type="dxa" w:w="5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Extract PDF text (best-effort)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pdf_text.py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text + quality score</w:t>
            </w:r>
          </w:p>
        </w:tc>
      </w:tr>
      <w:tr>
        <w:tc>
          <w:tcPr>
            <w:tcW w:type="dxa" w:w="5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Extract PDF figures/assets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pdf_assets.py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figures, pdf_asset_index, previews</w:t>
            </w:r>
          </w:p>
        </w:tc>
      </w:tr>
      <w:tr>
        <w:tc>
          <w:tcPr>
            <w:tcW w:type="dxa" w:w="5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Normalize raw attributes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build.py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normalized geology fields</w:t>
            </w:r>
          </w:p>
        </w:tc>
      </w:tr>
      <w:tr>
        <w:tc>
          <w:tcPr>
            <w:tcW w:type="dxa" w:w="5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Layered geology→geotech inference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inference.py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L1–L4 chain per unit</w:t>
            </w:r>
          </w:p>
        </w:tc>
      </w:tr>
      <w:tr>
        <w:tc>
          <w:tcPr>
            <w:tcW w:type="dxa" w:w="5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Persist database &amp; tables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gpkg_writer.py, io_utils.py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GeoPackage, SQLite, CSV, JSON</w:t>
            </w:r>
          </w:p>
        </w:tc>
      </w:tr>
      <w:tr>
        <w:tc>
          <w:tcPr>
            <w:tcW w:type="dxa" w:w="5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3672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Point query (chain retrieval)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query.py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unit + full inference chain</w:t>
            </w:r>
          </w:p>
        </w:tc>
      </w:tr>
    </w:tbl>
    <w:p>
      <w:pPr>
        <w:spacing w:after="40"/>
      </w:pPr>
    </w:p>
    <w:p>
      <w:pPr>
        <w:pStyle w:val="Heading1"/>
      </w:pPr>
      <w:r>
        <w:t>3. Stage details and key functions / classes</w:t>
      </w:r>
    </w:p>
    <w:p>
      <w:pPr>
        <w:pStyle w:val="Heading2"/>
      </w:pPr>
      <w:r>
        <w:t>3.1  Vector geology extraction (shapefile_io.py)</w:t>
      </w:r>
    </w:p>
    <w:p>
      <w:pPr>
        <w:spacing w:after="80"/>
      </w:pPr>
      <w:r>
        <w:rPr>
          <w:i w:val="0"/>
          <w:sz w:val="21"/>
        </w:rPr>
        <w:t>Pure-Python readers for the ESRI Shapefile (.shp/.shx/.dbf/.prj) triplet, used because geopandas/GDAL are unavailable. Handles mixed Shift-JIS / UTF-8 encodings in the Japanese attribute tables.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320"/>
        <w:gridCol w:w="4320"/>
      </w:tblGrid>
      <w:tr>
        <w:tc>
          <w:tcPr>
            <w:tcW w:type="dxa" w:w="360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Function / class</w:t>
            </w:r>
          </w:p>
        </w:tc>
        <w:tc>
          <w:tcPr>
            <w:tcW w:type="dxa" w:w="576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read_shapefile(shp_path)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Top-level reader; returns (shapes, records, crs, shape_type).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read_shp(shp_path) -&gt; list[Shape]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Parses polygon/line/point geometry from the .shp binary.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read_dbf(dbf_path) -&gt; list[dict]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Reads the dBASE attribute table into per-feature dicts.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class Shape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Geometry container: shape_type, parts (rings), bbox; is_polygon/is_line.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crs_from_prj_text(prj_text)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Maps the .prj WKT to an EPSG code (e.g. JGD2000 → EPSG:4612).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_detect_encoding(dbf_path)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Chooses Shift-JIS vs UTF-8 from the .cpg sidecar / heuristics.</w:t>
            </w:r>
          </w:p>
        </w:tc>
      </w:tr>
    </w:tbl>
    <w:p>
      <w:pPr>
        <w:spacing w:after="40"/>
      </w:pPr>
    </w:p>
    <w:p>
      <w:pPr>
        <w:pStyle w:val="Heading2"/>
      </w:pPr>
      <w:r>
        <w:t>3.2  Geometry utilities (geo_utils.py)</w:t>
      </w:r>
    </w:p>
    <w:p>
      <w:pPr>
        <w:spacing w:after="80"/>
      </w:pPr>
      <w:r>
        <w:rPr>
          <w:i w:val="0"/>
          <w:sz w:val="21"/>
        </w:rPr>
        <w:t>Lightweight geometry maths in a local equirectangular projection (metres), adequate for 1:50,000 screening over a single sheet.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320"/>
        <w:gridCol w:w="4320"/>
      </w:tblGrid>
      <w:tr>
        <w:tc>
          <w:tcPr>
            <w:tcW w:type="dxa" w:w="360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576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polygon_area_m2(parts)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Polygon area in m² (shoelace; subtracts holes).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point_in_polygon(x, y, parts)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Ray-casting point-in-polygon test (honours holes).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distance_to_boundary_m(x, y, parts)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Minimum distance from a point to the polygon boundary.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bbox_of_parts(parts)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Bounding box of a geometry (fast pre-filter for queries).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sample_line(lat1, lon1, lat2, lon2, step_m)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Samples points along a transect (corridor queries).</w:t>
            </w:r>
          </w:p>
        </w:tc>
      </w:tr>
    </w:tbl>
    <w:p>
      <w:pPr>
        <w:spacing w:after="40"/>
      </w:pPr>
    </w:p>
    <w:p>
      <w:pPr>
        <w:pStyle w:val="Heading2"/>
      </w:pPr>
      <w:r>
        <w:t>3.3  Region boundary derivation (boundaries.py)</w:t>
      </w:r>
    </w:p>
    <w:p>
      <w:pPr>
        <w:spacing w:after="80"/>
      </w:pPr>
      <w:r>
        <w:rPr>
          <w:i w:val="0"/>
          <w:sz w:val="21"/>
        </w:rPr>
        <w:t>Derives, per sheet, the actual polygon extent and the nominal GSJ 1:50k quadrangle frame (15′×10′), and assigns points to sheets. Output is a reviewable YAML + markdown.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320"/>
        <w:gridCol w:w="4320"/>
      </w:tblGrid>
      <w:tr>
        <w:tc>
          <w:tcPr>
            <w:tcW w:type="dxa" w:w="360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576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compute()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Builds data bbox + nominal quadrangle for every sheet.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_snap_quad(bbox)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Snaps the data bbox corners to the 0.25°×(1/6)° map grid.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region_for_point(lon, lat)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Returns which sheet(s) contain a point (nominal frame).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write(regions) / load()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Writes / reads region_boundaries.yaml (the review record).</w:t>
            </w:r>
          </w:p>
        </w:tc>
      </w:tr>
    </w:tbl>
    <w:p>
      <w:pPr>
        <w:spacing w:after="40"/>
      </w:pPr>
    </w:p>
    <w:p>
      <w:pPr>
        <w:pStyle w:val="Heading2"/>
      </w:pPr>
      <w:r>
        <w:t>3.4  PDF text extraction (pdf_text.py)</w:t>
      </w:r>
    </w:p>
    <w:p>
      <w:pPr>
        <w:spacing w:after="80"/>
      </w:pPr>
      <w:r>
        <w:rPr>
          <w:i w:val="0"/>
          <w:sz w:val="21"/>
        </w:rPr>
        <w:t>Best-effort, dependency-free text extraction. Inflates FlateDecode streams (stdlib zlib) and pulls Tj/TJ operands; scores readability so CID-font / scanned pages are flagged rather than trusted.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320"/>
        <w:gridCol w:w="4320"/>
      </w:tblGrid>
      <w:tr>
        <w:tc>
          <w:tcPr>
            <w:tcW w:type="dxa" w:w="360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576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extract_pdf(path) -&gt; dict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Returns {n_pages, text, quality} for a PDF.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quality_score(text)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Fraction of meaningful (CJK/ASCII) characters → readability flag.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_iter_streams(data)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Yields decompressed content streams (FlateDecode/zlib).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_extract_text_from_stream(s)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Extracts text operands from BT…ET text blocks.</w:t>
            </w:r>
          </w:p>
        </w:tc>
      </w:tr>
    </w:tbl>
    <w:p>
      <w:pPr>
        <w:spacing w:after="40"/>
      </w:pPr>
    </w:p>
    <w:p>
      <w:pPr>
        <w:pStyle w:val="Heading2"/>
      </w:pPr>
      <w:r>
        <w:t>3.5  PDF figure / asset extraction (pdf_assets.py)</w:t>
      </w:r>
    </w:p>
    <w:p>
      <w:pPr>
        <w:spacing w:after="80"/>
      </w:pPr>
      <w:r>
        <w:rPr>
          <w:i w:val="0"/>
          <w:sz w:val="21"/>
        </w:rPr>
        <w:t>Extracts embedded raster figures (JPEG / JPEG2000) with page and size, validates them, builds an AI-ready index with heuristic content-type guesses and a clustering summary, and renders web-viewable PNG previews.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320"/>
        <w:gridCol w:w="4320"/>
      </w:tblGrid>
      <w:tr>
        <w:tc>
          <w:tcPr>
            <w:tcW w:type="dxa" w:w="360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576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build()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Runs extraction across all sheets; writes index + summary.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extract_images_from_pdf(path, out_dir, region)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Locates, dedupes &amp; saves image streams; one row per figure.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_valid_image_magic(raw, ext)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Magic-byte check (JPEG/JP2) — rejects mis-located streams.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_content_guess(w, h, nbytes)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Heuristic label (photo / wide-figure / map / table?).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_make_previews(rows)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PIL renders JPEG2000 → PNG thumbnails for the app.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_clustering_summary(...)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Counts by region/type; flags scanned (JBIG2) pages.</w:t>
            </w:r>
          </w:p>
        </w:tc>
      </w:tr>
    </w:tbl>
    <w:p>
      <w:pPr>
        <w:spacing w:after="40"/>
      </w:pPr>
    </w:p>
    <w:p>
      <w:pPr>
        <w:pStyle w:val="Heading2"/>
      </w:pPr>
      <w:r>
        <w:t>3.6  Attribute normalization (build.py)</w:t>
      </w:r>
    </w:p>
    <w:p>
      <w:pPr>
        <w:spacing w:after="80"/>
      </w:pPr>
      <w:r>
        <w:rPr>
          <w:i w:val="0"/>
          <w:sz w:val="21"/>
        </w:rPr>
        <w:t>Maps each sheet's idiosyncratic LEGENDxx columns to a common schema using per-sheet field profiles (map_config.PROFILES), preserving the raw values.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320"/>
        <w:gridCol w:w="4320"/>
      </w:tblGrid>
      <w:tr>
        <w:tc>
          <w:tcPr>
            <w:tcW w:type="dxa" w:w="360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576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normalize(rec, prof)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Builds raw_unit_code/name/lithology/age from a profile.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_first(rec, fields) / _join(rec, fields)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Pick first non-empty / concatenate legend fields.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centroid(parts)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Representative point for a polygon (region/figure linking).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build()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Orchestrator: read → normalize → infer → persist (all stages).</w:t>
            </w:r>
          </w:p>
        </w:tc>
      </w:tr>
    </w:tbl>
    <w:p>
      <w:pPr>
        <w:spacing w:after="40"/>
      </w:pPr>
    </w:p>
    <w:p>
      <w:pPr>
        <w:pStyle w:val="Heading2"/>
      </w:pPr>
      <w:r>
        <w:t>3.7  Layered geology→geotech inference (inference.py)</w:t>
      </w:r>
    </w:p>
    <w:p>
      <w:pPr>
        <w:spacing w:after="80"/>
      </w:pPr>
      <w:r>
        <w:rPr>
          <w:i w:val="0"/>
          <w:sz w:val="21"/>
        </w:rPr>
        <w:t>The core engine. Turns a normalized unit into a transparent, evidence-linked chain across four layers, each step recording inputs, the knowledge row used, outputs, evidence, sources, and a confidence.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320"/>
        <w:gridCol w:w="4320"/>
      </w:tblGrid>
      <w:tr>
        <w:tc>
          <w:tcPr>
            <w:tcW w:type="dxa" w:w="360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Function / class</w:t>
            </w:r>
          </w:p>
        </w:tc>
        <w:tc>
          <w:tcPr>
            <w:tcW w:type="dxa" w:w="576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class InferenceEngine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Loads the L1–L4 knowledge tables, ontology, sources.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step_geology(unit)  → L1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Geology ID: rock/soil type, lithology, age, consolidation (age-aware).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step_translate(geol_out)  → L2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Geology → engineering ground type + geotech terms.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step_properties(ground_type)  → L3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Indicative property bands (mechanical/chemical) + citations.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step_recommendations(ground_type) → L4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Per-application considerations + recommended investigation.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infer(unit, asset_refs)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Runs L1→L4, attaches risk flags, review flag, source evidence.</w:t>
            </w:r>
          </w:p>
        </w:tc>
      </w:tr>
    </w:tbl>
    <w:p>
      <w:pPr>
        <w:spacing w:after="40"/>
      </w:pPr>
    </w:p>
    <w:p>
      <w:pPr>
        <w:pStyle w:val="Heading2"/>
      </w:pPr>
      <w:r>
        <w:t>3.8  Persistence (gpkg_writer.py, io_utils.py)</w:t>
      </w:r>
    </w:p>
    <w:p>
      <w:pPr>
        <w:spacing w:after="80"/>
      </w:pPr>
      <w:r>
        <w:rPr>
          <w:i w:val="0"/>
          <w:sz w:val="21"/>
        </w:rPr>
        <w:t>Writes a real OGC GeoPackage (SQLite + WKB geometry) and an attribute SQLite mirror, plus CSV/JSON. SQLite is built locally then published to the mounted folder to avoid network-FS issues.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320"/>
        <w:gridCol w:w="4320"/>
      </w:tblGrid>
      <w:tr>
        <w:tc>
          <w:tcPr>
            <w:tcW w:type="dxa" w:w="360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576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write_gpkg(path, layers, srs_id)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Writes polygon feature layers to a GeoPackage.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gpkg_geom_blob(parts, srs_id)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Encodes GeoPackageBinary header + WKB MultiPolygon.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write_sqlite(db_path, tables)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Attribute mirror of all processed tables.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write_csv / write_json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Tabular and structured (inference chain) outputs.</w:t>
            </w:r>
          </w:p>
        </w:tc>
      </w:tr>
    </w:tbl>
    <w:p>
      <w:pPr>
        <w:spacing w:after="40"/>
      </w:pPr>
    </w:p>
    <w:p>
      <w:pPr>
        <w:pStyle w:val="Heading2"/>
      </w:pPr>
      <w:r>
        <w:t>3.9  Point query &amp; chain retrieval (query.py)</w:t>
      </w:r>
    </w:p>
    <w:p>
      <w:pPr>
        <w:spacing w:after="80"/>
      </w:pPr>
      <w:r>
        <w:rPr>
          <w:i w:val="0"/>
          <w:sz w:val="21"/>
        </w:rPr>
        <w:t>Loads geometry + processed attributes + inference chains once, then answers point queries by point-in-polygon, returning the unit and its full chain for the app's drill-down.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320"/>
        <w:gridCol w:w="4320"/>
      </w:tblGrid>
      <w:tr>
        <w:tc>
          <w:tcPr>
            <w:tcW w:type="dxa" w:w="360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Function / class</w:t>
            </w:r>
          </w:p>
        </w:tc>
        <w:tc>
          <w:tcPr>
            <w:tcW w:type="dxa" w:w="5760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class V2Index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Loads features, geometry, and inference chains for fast queries.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V2Index.containing(lon, lat)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Finds the polygon containing a point (bbox + PIP).</w:t>
            </w:r>
          </w:p>
        </w:tc>
      </w:tr>
      <w:tr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rFonts w:ascii="Consolas" w:hAnsi="Consolas"/>
                <w:b w:val="0"/>
                <w:sz w:val="18"/>
              </w:rPr>
              <w:t>query_point(lat, lon)</w:t>
            </w:r>
          </w:p>
        </w:tc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Returns the unit, geotech result, distance, and L1–L4 chain.</w:t>
            </w:r>
          </w:p>
        </w:tc>
      </w:tr>
    </w:tbl>
    <w:p>
      <w:pPr>
        <w:spacing w:after="40"/>
      </w:pPr>
    </w:p>
    <w:p>
      <w:pPr>
        <w:pStyle w:val="Heading1"/>
      </w:pPr>
      <w:r>
        <w:t>4. Key data artifacts produced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2448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4176"/>
            <w:shd w:val="clear" w:fill="1F3B57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geology_features.csv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outputs/processed/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Normalized geology, faithful to source attributes.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geotech_features.csv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outputs/processed/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Geology + engineering ground type, terms, risk, confidence.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inference_chains.json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outputs/processed/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Full L1–L4 chain per unit (drill-down source).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tokyo_geotech_v2.gpkg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database/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GeoPackage: geology + geotech polygon layers.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tokyo_geotech_v2.sqlite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database/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SQLite mirror of processed tables.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region_boundaries.yaml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reference/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Reviewable data + nominal quadrangle boundaries.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pdf_asset_index.csv / .json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outputs/pdf_assets/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Indexed figures with labels and previews.</w:t>
            </w:r>
          </w:p>
        </w:tc>
      </w:tr>
    </w:tbl>
    <w:p>
      <w:pPr>
        <w:spacing w:after="40"/>
      </w:pPr>
    </w:p>
    <w:p>
      <w:pPr>
        <w:pStyle w:val="Heading1"/>
      </w:pPr>
      <w:r>
        <w:t>5. Notes, assumptions &amp; limitations</w:t>
      </w:r>
    </w:p>
    <w:p>
      <w:pPr>
        <w:pStyle w:val="ListBullet"/>
      </w:pPr>
      <w:r>
        <w:rPr>
          <w:sz w:val="21"/>
        </w:rPr>
        <w:t>Pure-Python by design: no geopandas/GDAL/pyarrow; shapefile, GeoPackage and PDF parsing are implemented from the specifications.</w:t>
      </w:r>
    </w:p>
    <w:p>
      <w:pPr>
        <w:pStyle w:val="ListBullet"/>
      </w:pPr>
      <w:r>
        <w:rPr>
          <w:sz w:val="21"/>
        </w:rPr>
        <w:t>Encodings: 2013 sheet attributes are UTF-8; 1982/1984 sheets are Shift-JIS — handled automatically via the .cpg sidecar and fallbacks.</w:t>
      </w:r>
    </w:p>
    <w:p>
      <w:pPr>
        <w:pStyle w:val="ListBullet"/>
      </w:pPr>
      <w:r>
        <w:rPr>
          <w:sz w:val="21"/>
        </w:rPr>
        <w:t>Inference is keyword- and age-driven (first-match, conservative). Ambiguous units resolve to lower confidence and are flagged for manual review rather than forced into a confident class.</w:t>
      </w:r>
    </w:p>
    <w:p>
      <w:pPr>
        <w:pStyle w:val="ListBullet"/>
      </w:pPr>
      <w:r>
        <w:rPr>
          <w:sz w:val="21"/>
        </w:rPr>
        <w:t>L3 property bands are indicative, literature/judgement screening ranges (design_use:false) with provenance — never design values.</w:t>
      </w:r>
    </w:p>
    <w:p>
      <w:pPr>
        <w:pStyle w:val="ListBullet"/>
      </w:pPr>
      <w:r>
        <w:rPr>
          <w:sz w:val="21"/>
        </w:rPr>
        <w:t>PDF figures: 45 extracted from the 2013 monograph (JPEG2000). The 1984 sheet is scanned (JBIG2) and the 1982 monograph uses non-standard JPX — both flagged for a later OCR/vision pass; bulk auto-captioning is not done in this environment.</w:t>
      </w:r>
    </w:p>
    <w:p>
      <w:pPr>
        <w:pStyle w:val="ListBullet"/>
      </w:pPr>
      <w:r>
        <w:rPr>
          <w:sz w:val="21"/>
        </w:rPr>
        <w:t>Raw data is referenced (not copied) and never modified.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S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B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