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</w:rPr>
        <w:t xml:space="preserve">Dossier technique « Marais R sense » 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59D47BBD">
      <w:pPr>
        <w:pBdr/>
        <w:spacing/>
        <w:ind w:right="284" w:firstLine="0" w:left="0"/>
        <w:jc w:val="left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185C097D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Partie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commune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0D31990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4164443E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Matéo ROUSSEAU, C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ôme PETIT et Pierre TARGET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7F0FE443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B478F54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Année scolaire 2025/2026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F2AE309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7A5238A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0" cy="23622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444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381249" cy="2362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7.50pt;height:18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7589E981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23C9A035"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1" w:name="_Toc1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t xml:space="preserve">Sommaire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1"/>
      <w:r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sdtPr>
      <w:sdtContent>
        <w:p w14:paraId="1549EFEC"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hyperlink w:tooltip="#_Toc1" w:anchor="_Toc1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Sommaire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5D0775FC">
          <w:pPr>
            <w:pStyle w:val="892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hyperlink w:tooltip="#_Toc2" w:anchor="_Toc2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Contexte du projet </w:t>
            </w:r>
            <w:r>
              <w:rPr>
                <w:rStyle w:val="890"/>
                <w:highlight w:val="none"/>
              </w:rPr>
              <w:t xml:space="preserve">(</w:t>
            </w:r>
            <w:r>
              <w:rPr>
                <w:rStyle w:val="890"/>
              </w:rPr>
              <w:t xml:space="preserve">diagramme de contexte</w:t>
            </w:r>
            <w:r>
              <w:rPr>
                <w:rStyle w:val="890"/>
                <w:highlight w:val="none"/>
              </w:rPr>
              <w:t xml:space="preserve">)</w:t>
            </w:r>
            <w:r>
              <w:rPr>
                <w:rStyle w:val="89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257FE2DA"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3" w:anchor="_Toc3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Spécification fonctionnelle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05F0CDFB"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hyperlink w:tooltip="#_Toc4" w:anchor="_Toc4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Diagramme utilisation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 :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23938D06"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hyperlink w:tooltip="#_Toc5" w:anchor="_Toc5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Tableau description diagramme d’utilisation : 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482B87DC">
          <w:pPr>
            <w:pBdr/>
            <w:spacing/>
            <w:ind/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pPr>
          <w:r/>
          <w:r>
            <w:fldChar w:fldCharType="end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/>
        </w:p>
      </w:sdtContent>
    </w:sdt>
    <w:p w14:paraId="78522807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7FE87D30">
      <w:pPr>
        <w:pStyle w:val="845"/>
        <w:pBdr/>
        <w:spacing/>
        <w:ind/>
        <w:rPr>
          <w:highlight w:val="none"/>
          <w14:ligatures w14:val="none"/>
        </w:rPr>
      </w:pPr>
      <w:r/>
      <w:bookmarkStart w:id="2" w:name="_Toc2"/>
      <w:r>
        <w:t xml:space="preserve">Contexte du projet </w:t>
      </w:r>
      <w:r>
        <w:rPr>
          <w:highlight w:val="none"/>
        </w:rPr>
        <w:t xml:space="preserve">(</w:t>
      </w:r>
      <w:r>
        <w:t xml:space="preserve">diagramme de contexte</w:t>
      </w:r>
      <w:r>
        <w:rPr>
          <w:highlight w:val="none"/>
        </w:rPr>
        <w:t xml:space="preserve">)</w:t>
      </w:r>
      <w:r>
        <w:rPr>
          <w:highlight w:val="none"/>
        </w:rPr>
      </w:r>
      <w:bookmarkEnd w:id="2"/>
      <w:r/>
      <w:r>
        <w:rPr>
          <w:highlight w:val="none"/>
          <w14:ligatures w14:val="none"/>
        </w:rPr>
      </w:r>
    </w:p>
    <w:p w14:paraId="6C0AD2C1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-731468</wp:posOffset>
                </wp:positionH>
                <wp:positionV relativeFrom="paragraph">
                  <wp:posOffset>345752</wp:posOffset>
                </wp:positionV>
                <wp:extent cx="7080674" cy="6020014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6970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17197" t="0" r="16622" b="0"/>
                        <a:stretch/>
                      </pic:blipFill>
                      <pic:spPr bwMode="auto">
                        <a:xfrm flipH="0" flipV="0">
                          <a:off x="0" y="0"/>
                          <a:ext cx="7080674" cy="6020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072;o:allowoverlap:true;o:allowincell:true;mso-position-horizontal-relative:text;margin-left:-57.60pt;mso-position-horizontal:absolute;mso-position-vertical-relative:text;margin-top:27.22pt;mso-position-vertical:absolute;width:557.53pt;height:474.02pt;mso-wrap-distance-left:9.07pt;mso-wrap-distance-top:0.00pt;mso-wrap-distance-right:9.07pt;mso-wrap-distance-bottom:0.00pt;z-index:1;" stroked="false">
                <w10:wrap type="square"/>
                <v:imagedata r:id="rId12" o:title="" croptop="0f" cropleft="11270f" cropbottom="0f" cropright="10893f"/>
                <o:lock v:ext="edit" rotation="t"/>
              </v:shape>
            </w:pict>
          </mc:Fallback>
        </mc:AlternateContent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2D8E86E5"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3" w:name="_Toc3"/>
      <w:r>
        <w:t xml:space="preserve">Spécification fonctionnelle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3"/>
      <w:r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31A1A120">
      <w:pPr>
        <w:pBdr/>
        <w:spacing/>
        <w:ind/>
        <w:rPr/>
      </w:pPr>
      <w:r/>
      <w:r/>
    </w:p>
    <w:p w14:paraId="7C65C079">
      <w:pPr>
        <w:pBdr/>
        <w:spacing/>
        <w:ind/>
        <w:rPr/>
      </w:pPr>
      <w:r/>
      <w:r/>
    </w:p>
    <w:p w14:paraId="3AA915EE">
      <w:pPr>
        <w:pBdr/>
        <w:spacing/>
        <w:ind/>
        <w:rPr/>
      </w:pPr>
      <w:r/>
      <w:r/>
    </w:p>
    <w:p w14:paraId="712C402A">
      <w:pPr>
        <w:pStyle w:val="846"/>
        <w:pBdr/>
        <w:spacing/>
        <w:ind/>
        <w:rPr>
          <w:sz w:val="36"/>
          <w:szCs w:val="36"/>
        </w:rPr>
      </w:pPr>
      <w:r/>
      <w:bookmarkStart w:id="4" w:name="_Toc4"/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Diagramme utilisation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 :</w:t>
      </w:r>
      <w:r>
        <w:rPr>
          <w:sz w:val="36"/>
          <w:szCs w:val="36"/>
        </w:rPr>
      </w:r>
      <w:bookmarkEnd w:id="4"/>
      <w:r/>
      <w:r>
        <w:rPr>
          <w:sz w:val="36"/>
          <w:szCs w:val="36"/>
        </w:rPr>
      </w:r>
    </w:p>
    <w:p w14:paraId="10C93C80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-911647</wp:posOffset>
                </wp:positionH>
                <wp:positionV relativeFrom="paragraph">
                  <wp:posOffset>0</wp:posOffset>
                </wp:positionV>
                <wp:extent cx="7077102" cy="3580296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78381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7077100" cy="3580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12288;o:allowoverlap:true;o:allowincell:true;mso-position-horizontal-relative:text;margin-left:-71.78pt;mso-position-horizontal:absolute;mso-position-vertical-relative:text;margin-top:0.00pt;mso-position-vertical:absolute;width:557.25pt;height:281.91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/>
    </w:p>
    <w:p w14:paraId="7728EB04">
      <w:pPr>
        <w:pStyle w:val="846"/>
        <w:pBdr/>
        <w:spacing/>
        <w:ind/>
        <w:rPr/>
      </w:pPr>
      <w:r/>
      <w:bookmarkStart w:id="5" w:name="_Toc5"/>
      <w:r>
        <w:t xml:space="preserve">Tableau description diagramme d’utilisation : </w:t>
      </w:r>
      <w:bookmarkEnd w:id="5"/>
      <w:r/>
      <w:r/>
    </w:p>
    <w:p w14:paraId="14B6789D">
      <w:pPr>
        <w:pBdr/>
        <w:spacing/>
        <w:ind/>
        <w:rPr/>
      </w:pPr>
      <w:r/>
      <w:r/>
    </w:p>
    <w:p w14:paraId="364E026D">
      <w:pPr>
        <w:pBdr/>
        <w:spacing/>
        <w:ind/>
        <w:rPr/>
      </w:pPr>
      <w:r/>
      <w:r/>
    </w:p>
    <w:tbl>
      <w:tblPr>
        <w:tblStyle w:val="719"/>
        <w:tblInd w:w="-70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6"/>
        <w:gridCol w:w="1843"/>
        <w:gridCol w:w="3685"/>
        <w:gridCol w:w="1560"/>
      </w:tblGrid>
      <w:tr>
        <w:trPr/>
        <w:tc>
          <w:tcPr>
            <w:tcBorders/>
            <w:tcW w:w="2976" w:type="dxa"/>
            <w:textDirection w:val="lrTb"/>
            <w:noWrap w:val="false"/>
          </w:tcPr>
          <w:p w14:paraId="5AED2CB5">
            <w:pPr>
              <w:pBdr/>
              <w:shd w:val="nil" w:color="000000"/>
              <w:tabs>
                <w:tab w:val="center" w:leader="none" w:pos="1061"/>
              </w:tabs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Nom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085D9EDB"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Référence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7518F44F"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Description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 w14:paraId="30D5269B"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Étudiant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 w14:paraId="157E007C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Mesurer le niveau de solvant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3BAE12D0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CU_1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05348157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Détection et mesures de solvant dans les ateliers (CO2 PVOC).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 w14:paraId="7CF42B84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 w14:paraId="22AEBBB6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Mesurer le niveau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213DB461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6ECAAF61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3B70E552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Utilisation du capteur de CO2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1C5FB9D5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et particules fines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5D039080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relier au Unihiker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6D8DA543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 w14:paraId="2D6D5E5C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6886FD7F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mesures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503B43EC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0CB98968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données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615CD61B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manière sécurisées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607FA679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1/2/3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1647552E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visuellement du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48E15058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dépassement des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59859234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0738DFE0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126F6106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l’écran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5DBEFCFE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ou le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/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20536E78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03085F70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un écran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2558510C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3B751A3A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Affichage en temps réel du taux de solvant ou de 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42E8C812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(Rouge/orange/vert)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0BA9122B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2DFC7C3A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Alerter via un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49F40CDF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6F8CEA17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 en cas de dépassement critique d’un des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0B708A5A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6DF9F777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2189F15D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0AD9D98D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62375092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6FE71F0E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mesures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75FAB6F0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4E279CA8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6CC16AAE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</w:tbl>
    <w:p w14:paraId="1E9AFAC4"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680C71E4"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048E414E"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074B1D4C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sectPr>
      <w:footerReference w:type="default" r:id="rId10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16FE82">
    <w:pPr>
      <w:pStyle w:val="881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4378C2D0">
    <w:pPr>
      <w:pStyle w:val="88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79526D"/>
    <w:lvl w:ilvl="0">
      <w:isLgl w:val="false"/>
      <w:lvlJc w:val="left"/>
      <w:lvlText w:val="·"/>
      <w:numFmt w:val="bullet"/>
      <w:pPr>
        <w:pBdr/>
        <w:spacing/>
        <w:ind w:hanging="360" w:left="85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7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9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1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3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5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7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9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1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pBdr/>
      <w:spacing/>
      <w:ind w:right="284" w:firstLine="0" w:left="-567"/>
      <w:jc w:val="center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link w:val="84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</w:rPr>
  </w:style>
  <w:style w:type="character" w:styleId="856">
    <w:name w:val="Heading 2 Char"/>
    <w:link w:val="84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hd w:val="nil"/>
      <w:spacing/>
      <w:ind w:right="0" w:firstLine="0" w:left="-567"/>
      <w:jc w:val="left"/>
    </w:pPr>
    <w:rPr>
      <w:rFonts w:ascii="Times New Roman" w:hAnsi="Times New Roman" w:eastAsia="Times New Roman" w:cs="Times New Roman"/>
      <w:sz w:val="24"/>
      <w:szCs w:val="24"/>
    </w:r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1"/>
            </w:rPr>
            <w:t xml:space="preserve">Votre texte ici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Table Grid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Table Grid Light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1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2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1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2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3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5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6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8" w:default="1">
    <w:name w:val="Normal"/>
    <w:qFormat/>
    <w:pPr>
      <w:pBdr/>
      <w:spacing/>
      <w:ind/>
    </w:pPr>
  </w:style>
  <w:style w:type="paragraph" w:styleId="1539">
    <w:name w:val="Heading 1"/>
    <w:basedOn w:val="1538"/>
    <w:next w:val="1538"/>
    <w:link w:val="15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0">
    <w:name w:val="Heading 2"/>
    <w:basedOn w:val="1538"/>
    <w:next w:val="1538"/>
    <w:link w:val="15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1">
    <w:name w:val="Heading 3"/>
    <w:basedOn w:val="1538"/>
    <w:next w:val="1538"/>
    <w:link w:val="15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2">
    <w:name w:val="Heading 4"/>
    <w:basedOn w:val="1538"/>
    <w:next w:val="1538"/>
    <w:link w:val="15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3">
    <w:name w:val="Heading 5"/>
    <w:basedOn w:val="1538"/>
    <w:next w:val="1538"/>
    <w:link w:val="15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4">
    <w:name w:val="Heading 6"/>
    <w:basedOn w:val="1538"/>
    <w:next w:val="1538"/>
    <w:link w:val="15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5">
    <w:name w:val="Heading 7"/>
    <w:basedOn w:val="1538"/>
    <w:next w:val="1538"/>
    <w:link w:val="15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6">
    <w:name w:val="Heading 8"/>
    <w:basedOn w:val="1538"/>
    <w:next w:val="1538"/>
    <w:link w:val="15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47">
    <w:name w:val="Heading 9"/>
    <w:basedOn w:val="1538"/>
    <w:next w:val="1538"/>
    <w:link w:val="15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 w:default="1">
    <w:name w:val="Default Paragraph Font"/>
    <w:uiPriority w:val="1"/>
    <w:semiHidden/>
    <w:unhideWhenUsed/>
    <w:pPr>
      <w:pBdr/>
      <w:spacing/>
      <w:ind/>
    </w:pPr>
  </w:style>
  <w:style w:type="numbering" w:styleId="1549" w:default="1">
    <w:name w:val="No List"/>
    <w:uiPriority w:val="99"/>
    <w:semiHidden/>
    <w:unhideWhenUsed/>
    <w:pPr>
      <w:pBdr/>
      <w:spacing/>
      <w:ind/>
    </w:pPr>
  </w:style>
  <w:style w:type="character" w:styleId="1550">
    <w:name w:val="Heading 1 Char"/>
    <w:basedOn w:val="1548"/>
    <w:link w:val="15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1">
    <w:name w:val="Heading 2 Char"/>
    <w:basedOn w:val="1548"/>
    <w:link w:val="15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2">
    <w:name w:val="Heading 3 Char"/>
    <w:basedOn w:val="1548"/>
    <w:link w:val="15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3">
    <w:name w:val="Heading 4 Char"/>
    <w:basedOn w:val="1548"/>
    <w:link w:val="15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4">
    <w:name w:val="Heading 5 Char"/>
    <w:basedOn w:val="1548"/>
    <w:link w:val="15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5">
    <w:name w:val="Heading 6 Char"/>
    <w:basedOn w:val="1548"/>
    <w:link w:val="15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6">
    <w:name w:val="Heading 7 Char"/>
    <w:basedOn w:val="1548"/>
    <w:link w:val="15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7">
    <w:name w:val="Heading 8 Char"/>
    <w:basedOn w:val="1548"/>
    <w:link w:val="15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8">
    <w:name w:val="Heading 9 Char"/>
    <w:basedOn w:val="1548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59">
    <w:name w:val="Title"/>
    <w:basedOn w:val="1538"/>
    <w:next w:val="1538"/>
    <w:link w:val="15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0">
    <w:name w:val="Title Char"/>
    <w:basedOn w:val="1548"/>
    <w:link w:val="15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1">
    <w:name w:val="Subtitle"/>
    <w:basedOn w:val="1538"/>
    <w:next w:val="1538"/>
    <w:link w:val="15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2">
    <w:name w:val="Subtitle Char"/>
    <w:basedOn w:val="1548"/>
    <w:link w:val="15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3">
    <w:name w:val="Quote"/>
    <w:basedOn w:val="1538"/>
    <w:next w:val="1538"/>
    <w:link w:val="15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4">
    <w:name w:val="Quote Char"/>
    <w:basedOn w:val="1548"/>
    <w:link w:val="15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5">
    <w:name w:val="List Paragraph"/>
    <w:basedOn w:val="1538"/>
    <w:uiPriority w:val="34"/>
    <w:qFormat/>
    <w:pPr>
      <w:pBdr/>
      <w:spacing/>
      <w:ind w:left="720"/>
      <w:contextualSpacing w:val="true"/>
    </w:pPr>
  </w:style>
  <w:style w:type="character" w:styleId="1566">
    <w:name w:val="Intense Emphasis"/>
    <w:basedOn w:val="15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67">
    <w:name w:val="Intense Quote"/>
    <w:basedOn w:val="1538"/>
    <w:next w:val="1538"/>
    <w:link w:val="15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68">
    <w:name w:val="Intense Quote Char"/>
    <w:basedOn w:val="1548"/>
    <w:link w:val="15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69">
    <w:name w:val="Intense Reference"/>
    <w:basedOn w:val="15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0">
    <w:name w:val="No Spacing"/>
    <w:basedOn w:val="1538"/>
    <w:uiPriority w:val="1"/>
    <w:qFormat/>
    <w:pPr>
      <w:pBdr/>
      <w:spacing w:after="0" w:line="240" w:lineRule="auto"/>
      <w:ind/>
    </w:pPr>
  </w:style>
  <w:style w:type="character" w:styleId="1571">
    <w:name w:val="Subtle Emphasis"/>
    <w:basedOn w:val="15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2">
    <w:name w:val="Emphasis"/>
    <w:basedOn w:val="1548"/>
    <w:uiPriority w:val="20"/>
    <w:qFormat/>
    <w:pPr>
      <w:pBdr/>
      <w:spacing/>
      <w:ind/>
    </w:pPr>
    <w:rPr>
      <w:i/>
      <w:iCs/>
    </w:rPr>
  </w:style>
  <w:style w:type="character" w:styleId="1573">
    <w:name w:val="Strong"/>
    <w:basedOn w:val="1548"/>
    <w:uiPriority w:val="22"/>
    <w:qFormat/>
    <w:pPr>
      <w:pBdr/>
      <w:spacing/>
      <w:ind/>
    </w:pPr>
    <w:rPr>
      <w:b/>
      <w:bCs/>
    </w:rPr>
  </w:style>
  <w:style w:type="character" w:styleId="1574">
    <w:name w:val="Subtle Reference"/>
    <w:basedOn w:val="15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5">
    <w:name w:val="Book Title"/>
    <w:basedOn w:val="15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6">
    <w:name w:val="Header"/>
    <w:basedOn w:val="1538"/>
    <w:link w:val="15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7">
    <w:name w:val="Header Char"/>
    <w:basedOn w:val="1548"/>
    <w:link w:val="1576"/>
    <w:uiPriority w:val="99"/>
    <w:pPr>
      <w:pBdr/>
      <w:spacing/>
      <w:ind/>
    </w:pPr>
  </w:style>
  <w:style w:type="paragraph" w:styleId="1578">
    <w:name w:val="Footer"/>
    <w:basedOn w:val="1538"/>
    <w:link w:val="15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9">
    <w:name w:val="Footer Char"/>
    <w:basedOn w:val="1548"/>
    <w:link w:val="1578"/>
    <w:uiPriority w:val="99"/>
    <w:pPr>
      <w:pBdr/>
      <w:spacing/>
      <w:ind/>
    </w:pPr>
  </w:style>
  <w:style w:type="paragraph" w:styleId="1580">
    <w:name w:val="Caption"/>
    <w:basedOn w:val="1538"/>
    <w:next w:val="15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1">
    <w:name w:val="footnote text"/>
    <w:basedOn w:val="1538"/>
    <w:link w:val="15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2">
    <w:name w:val="Footnote Text Char"/>
    <w:basedOn w:val="1548"/>
    <w:link w:val="1581"/>
    <w:uiPriority w:val="99"/>
    <w:semiHidden/>
    <w:pPr>
      <w:pBdr/>
      <w:spacing/>
      <w:ind/>
    </w:pPr>
    <w:rPr>
      <w:sz w:val="20"/>
      <w:szCs w:val="20"/>
    </w:rPr>
  </w:style>
  <w:style w:type="character" w:styleId="1583">
    <w:name w:val="foot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paragraph" w:styleId="1584">
    <w:name w:val="endnote text"/>
    <w:basedOn w:val="1538"/>
    <w:link w:val="15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5">
    <w:name w:val="Endnote Text Char"/>
    <w:basedOn w:val="1548"/>
    <w:link w:val="1584"/>
    <w:uiPriority w:val="99"/>
    <w:semiHidden/>
    <w:pPr>
      <w:pBdr/>
      <w:spacing/>
      <w:ind/>
    </w:pPr>
    <w:rPr>
      <w:sz w:val="20"/>
      <w:szCs w:val="20"/>
    </w:rPr>
  </w:style>
  <w:style w:type="character" w:styleId="1586">
    <w:name w:val="end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character" w:styleId="1587">
    <w:name w:val="Hyperlink"/>
    <w:basedOn w:val="15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8">
    <w:name w:val="FollowedHyperlink"/>
    <w:basedOn w:val="15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89">
    <w:name w:val="toc 1"/>
    <w:basedOn w:val="1538"/>
    <w:next w:val="1538"/>
    <w:uiPriority w:val="39"/>
    <w:unhideWhenUsed/>
    <w:pPr>
      <w:pBdr/>
      <w:spacing w:after="100"/>
      <w:ind/>
    </w:pPr>
  </w:style>
  <w:style w:type="paragraph" w:styleId="1590">
    <w:name w:val="toc 2"/>
    <w:basedOn w:val="1538"/>
    <w:next w:val="1538"/>
    <w:uiPriority w:val="39"/>
    <w:unhideWhenUsed/>
    <w:pPr>
      <w:pBdr/>
      <w:spacing w:after="100"/>
      <w:ind w:left="220"/>
    </w:pPr>
  </w:style>
  <w:style w:type="paragraph" w:styleId="1591">
    <w:name w:val="toc 3"/>
    <w:basedOn w:val="1538"/>
    <w:next w:val="1538"/>
    <w:uiPriority w:val="39"/>
    <w:unhideWhenUsed/>
    <w:pPr>
      <w:pBdr/>
      <w:spacing w:after="100"/>
      <w:ind w:left="440"/>
    </w:pPr>
  </w:style>
  <w:style w:type="paragraph" w:styleId="1592">
    <w:name w:val="toc 4"/>
    <w:basedOn w:val="1538"/>
    <w:next w:val="1538"/>
    <w:uiPriority w:val="39"/>
    <w:unhideWhenUsed/>
    <w:pPr>
      <w:pBdr/>
      <w:spacing w:after="100"/>
      <w:ind w:left="660"/>
    </w:pPr>
  </w:style>
  <w:style w:type="paragraph" w:styleId="1593">
    <w:name w:val="toc 5"/>
    <w:basedOn w:val="1538"/>
    <w:next w:val="1538"/>
    <w:uiPriority w:val="39"/>
    <w:unhideWhenUsed/>
    <w:pPr>
      <w:pBdr/>
      <w:spacing w:after="100"/>
      <w:ind w:left="880"/>
    </w:pPr>
  </w:style>
  <w:style w:type="paragraph" w:styleId="1594">
    <w:name w:val="toc 6"/>
    <w:basedOn w:val="1538"/>
    <w:next w:val="1538"/>
    <w:uiPriority w:val="39"/>
    <w:unhideWhenUsed/>
    <w:pPr>
      <w:pBdr/>
      <w:spacing w:after="100"/>
      <w:ind w:left="1100"/>
    </w:pPr>
  </w:style>
  <w:style w:type="paragraph" w:styleId="1595">
    <w:name w:val="toc 7"/>
    <w:basedOn w:val="1538"/>
    <w:next w:val="1538"/>
    <w:uiPriority w:val="39"/>
    <w:unhideWhenUsed/>
    <w:pPr>
      <w:pBdr/>
      <w:spacing w:after="100"/>
      <w:ind w:left="1320"/>
    </w:pPr>
  </w:style>
  <w:style w:type="paragraph" w:styleId="1596">
    <w:name w:val="toc 8"/>
    <w:basedOn w:val="1538"/>
    <w:next w:val="1538"/>
    <w:uiPriority w:val="39"/>
    <w:unhideWhenUsed/>
    <w:pPr>
      <w:pBdr/>
      <w:spacing w:after="100"/>
      <w:ind w:left="1540"/>
    </w:pPr>
  </w:style>
  <w:style w:type="paragraph" w:styleId="1597">
    <w:name w:val="toc 9"/>
    <w:basedOn w:val="1538"/>
    <w:next w:val="1538"/>
    <w:uiPriority w:val="39"/>
    <w:unhideWhenUsed/>
    <w:pPr>
      <w:pBdr/>
      <w:spacing w:after="100"/>
      <w:ind w:left="1760"/>
    </w:pPr>
  </w:style>
  <w:style w:type="character" w:styleId="1598">
    <w:name w:val="Placeholder Text"/>
    <w:basedOn w:val="1548"/>
    <w:uiPriority w:val="99"/>
    <w:semiHidden/>
    <w:pPr>
      <w:pBdr/>
      <w:spacing/>
      <w:ind/>
    </w:pPr>
    <w:rPr>
      <w:color w:val="666666"/>
    </w:rPr>
  </w:style>
  <w:style w:type="paragraph" w:styleId="1599">
    <w:name w:val="TOC Heading"/>
    <w:uiPriority w:val="39"/>
    <w:unhideWhenUsed/>
    <w:pPr>
      <w:pBdr/>
      <w:spacing/>
      <w:ind/>
    </w:pPr>
  </w:style>
  <w:style w:type="paragraph" w:styleId="1600">
    <w:name w:val="table of figures"/>
    <w:basedOn w:val="1538"/>
    <w:next w:val="153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2026-01-26T10:18:31Z</dcterms:modified>
</cp:coreProperties>
</file>