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48"/>
          <w:szCs w:val="48"/>
          <w:highlight w:val="none"/>
          <w14:ligatures w14:val="none"/>
        </w:rPr>
      </w:pPr>
      <w:r>
        <w:rPr>
          <w:b/>
          <w:bCs/>
          <w:sz w:val="48"/>
          <w:szCs w:val="48"/>
          <w:highlight w:val="none"/>
        </w:rPr>
      </w:r>
      <w:r>
        <w:rPr>
          <w:b/>
          <w:bCs/>
          <w:sz w:val="48"/>
          <w:szCs w:val="48"/>
          <w:highlight w:val="none"/>
        </w:rPr>
      </w:r>
      <w:r>
        <w:rPr>
          <w:b/>
          <w:bCs/>
          <w:sz w:val="48"/>
          <w:szCs w:val="48"/>
          <w:highlight w:val="none"/>
        </w:rPr>
      </w:r>
    </w:p>
    <w:p>
      <w:pPr>
        <w:pBdr/>
        <w:spacing/>
        <w:ind/>
        <w:rPr>
          <w:b/>
          <w:bCs/>
          <w:sz w:val="48"/>
          <w:szCs w:val="48"/>
          <w:highlight w:val="none"/>
          <w14:ligatures w14:val="none"/>
        </w:rPr>
      </w:pPr>
      <w:r>
        <w:rPr>
          <w:b/>
          <w:bCs/>
          <w:sz w:val="48"/>
          <w:szCs w:val="48"/>
        </w:rPr>
        <w:t xml:space="preserve">Documentation trames capteur de particules</w:t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/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561487</wp:posOffset>
                </wp:positionH>
                <wp:positionV relativeFrom="paragraph">
                  <wp:posOffset>450543</wp:posOffset>
                </wp:positionV>
                <wp:extent cx="5356565" cy="4110354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79208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0" t="17573" r="37017" b="34096"/>
                        <a:stretch/>
                      </pic:blipFill>
                      <pic:spPr bwMode="auto">
                        <a:xfrm flipH="0" flipV="0">
                          <a:off x="0" y="0"/>
                          <a:ext cx="5356564" cy="4110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5120;o:allowoverlap:true;o:allowincell:true;mso-position-horizontal-relative:text;margin-left:44.21pt;mso-position-horizontal:absolute;mso-position-vertical-relative:text;margin-top:35.48pt;mso-position-vertical:absolute;width:421.78pt;height:323.65pt;mso-wrap-distance-left:9.07pt;mso-wrap-distance-top:0.00pt;mso-wrap-distance-right:9.07pt;mso-wrap-distance-bottom:0.00pt;z-index:1;" stroked="false">
                <v:imagedata r:id="rId10" o:title="" croptop="11517f" cropleft="0f" cropbottom="22345f" cropright="24259f"/>
                <o:lock v:ext="edit" rotation="t"/>
              </v:shape>
            </w:pict>
          </mc:Fallback>
        </mc:AlternateContent>
      </w:r>
      <w:r>
        <w:rPr>
          <w:b/>
          <w:bCs/>
          <w:sz w:val="48"/>
          <w:szCs w:val="48"/>
          <w14:ligatures w14:val="none"/>
        </w:rPr>
      </w:r>
      <w:r/>
      <w:r/>
      <w:r/>
      <w:r/>
      <w:r/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/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/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Bdr/>
        <w:spacing/>
        <w:ind/>
        <w:rPr>
          <w:b/>
          <w:bCs/>
          <w:sz w:val="48"/>
          <w:szCs w:val="48"/>
          <w14:ligatures w14:val="none"/>
        </w:rPr>
      </w:pP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  <w:r>
        <w:rPr>
          <w:b/>
          <w:bCs/>
          <w:sz w:val="48"/>
          <w:szCs w:val="48"/>
          <w14:ligatures w14:val="none"/>
        </w:rPr>
      </w:r>
    </w:p>
    <w:p>
      <w:pPr>
        <w:pStyle w:val="828"/>
        <w:pBdr/>
        <w:spacing/>
        <w:ind/>
        <w:rPr>
          <w:highlight w:val="none"/>
          <w14:ligatures w14:val="none"/>
        </w:rPr>
      </w:pPr>
      <w:r/>
      <w:bookmarkStart w:id="1" w:name="_Toc1"/>
      <w:r>
        <w:t xml:space="preserve">Sommaire</w:t>
      </w:r>
      <w:r/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>
          <w:pPr>
            <w:pStyle w:val="875"/>
            <w:pBdr/>
            <w:tabs>
              <w:tab w:val="right" w:leader="dot" w:pos="10205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872"/>
              </w:rPr>
            </w:r>
            <w:r>
              <w:rPr>
                <w:rStyle w:val="872"/>
              </w:rPr>
              <w:t xml:space="preserve">Sommaire</w:t>
            </w:r>
            <w:r>
              <w:rPr>
                <w:rStyle w:val="872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875"/>
            <w:pBdr/>
            <w:tabs>
              <w:tab w:val="right" w:leader="dot" w:pos="10205"/>
            </w:tabs>
            <w:spacing/>
            <w:ind/>
            <w:rPr/>
          </w:pPr>
          <w:hyperlink w:tooltip="#_Toc2" w:anchor="_Toc2" w:history="1">
            <w:r>
              <w:rPr>
                <w:rStyle w:val="872"/>
              </w:rPr>
            </w:r>
            <w:r>
              <w:rPr>
                <w:rStyle w:val="872"/>
                <w:highlight w:val="none"/>
              </w:rPr>
              <w:t xml:space="preserve">1 – </w:t>
            </w:r>
            <w:r>
              <w:rPr>
                <w:rStyle w:val="872"/>
                <w:highlight w:val="none"/>
              </w:rPr>
              <w:t xml:space="preserve">Récupération de la trame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Bdr/>
            <w:spacing/>
            <w:ind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</w:p>
    <w:p>
      <w:pPr>
        <w:pStyle w:val="828"/>
        <w:pBdr/>
        <w:spacing/>
        <w:ind/>
        <w:rPr>
          <w:highlight w:val="none"/>
          <w14:ligatures w14:val="none"/>
        </w:rPr>
      </w:pPr>
      <w:r/>
      <w:bookmarkStart w:id="2" w:name="_Toc2"/>
      <w:r>
        <w:rPr>
          <w:b/>
          <w:bCs/>
          <w:sz w:val="48"/>
          <w:szCs w:val="48"/>
          <w:highlight w:val="none"/>
        </w:rPr>
        <w:t xml:space="preserve">1 – </w:t>
      </w:r>
      <w:r>
        <w:rPr>
          <w:highlight w:val="none"/>
        </w:rPr>
        <w:t xml:space="preserve">Récupération de la trame</w:t>
      </w:r>
      <w:r/>
      <w:bookmarkEnd w:id="2"/>
      <w:r/>
      <w:r/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57315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29741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480174" cy="573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10.25pt;height:45.1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AA</w:t>
      </w:r>
      <w:r>
        <w:rPr>
          <w:highlight w:val="none"/>
        </w:rPr>
        <w:t xml:space="preserve"> =&gt; Octet de start</w:t>
        <w:br/>
      </w:r>
      <w:r>
        <w:rPr>
          <w:b/>
          <w:bCs/>
          <w:highlight w:val="none"/>
        </w:rPr>
        <w:t xml:space="preserve">C0</w:t>
      </w:r>
      <w:r>
        <w:rPr>
          <w:highlight w:val="none"/>
        </w:rPr>
        <w:t xml:space="preserve"> =&gt; ID de commande : Réponse à la demande de mesure</w:t>
        <w:br/>
      </w:r>
      <w:r>
        <w:rPr>
          <w:b/>
          <w:bCs/>
          <w:highlight w:val="none"/>
        </w:rPr>
        <w:t xml:space="preserve">15</w:t>
      </w:r>
      <w:r>
        <w:rPr>
          <w:highlight w:val="none"/>
        </w:rPr>
        <w:t xml:space="preserve"> =&gt; Bit de poids faible de la mesure en PM 2.5</w:t>
        <w:br/>
      </w:r>
      <w:r>
        <w:rPr>
          <w:b/>
          <w:bCs/>
          <w:highlight w:val="none"/>
        </w:rPr>
        <w:t xml:space="preserve">00</w:t>
      </w:r>
      <w:r>
        <w:rPr>
          <w:highlight w:val="none"/>
        </w:rPr>
        <w:t xml:space="preserve"> =&gt; </w:t>
      </w:r>
      <w:r>
        <w:rPr>
          <w:highlight w:val="none"/>
        </w:rPr>
        <w:t xml:space="preserve">Bit de poids fort de la mesure en PM 2.5</w:t>
        <w:br/>
      </w:r>
      <w:r>
        <w:rPr>
          <w:b/>
          <w:bCs/>
          <w:highlight w:val="none"/>
        </w:rPr>
        <w:t xml:space="preserve">68</w:t>
      </w:r>
      <w:r>
        <w:rPr>
          <w:highlight w:val="none"/>
        </w:rPr>
        <w:t xml:space="preserve"> =&gt; </w:t>
      </w:r>
      <w:r>
        <w:rPr>
          <w:highlight w:val="none"/>
        </w:rPr>
        <w:t xml:space="preserve">Bit de poids faible de la mesure en PM 10</w:t>
        <w:br/>
      </w:r>
      <w:r>
        <w:rPr>
          <w:b/>
          <w:bCs/>
          <w:highlight w:val="none"/>
        </w:rPr>
        <w:t xml:space="preserve">00</w:t>
      </w:r>
      <w:r>
        <w:rPr>
          <w:highlight w:val="none"/>
        </w:rPr>
        <w:t xml:space="preserve"> =&gt; </w:t>
      </w:r>
      <w:r>
        <w:rPr>
          <w:highlight w:val="none"/>
        </w:rPr>
        <w:t xml:space="preserve">Bit de poids fort de la mesure en PM 10</w:t>
        <w:br/>
      </w:r>
      <w:r>
        <w:rPr>
          <w:b/>
          <w:bCs/>
          <w:highlight w:val="none"/>
        </w:rPr>
        <w:t xml:space="preserve">FF 6B</w:t>
      </w:r>
      <w:r>
        <w:rPr>
          <w:highlight w:val="none"/>
        </w:rPr>
        <w:t xml:space="preserve"> =&gt; Adresse du capteur</w:t>
        <w:br/>
      </w:r>
      <w:r>
        <w:rPr>
          <w:b/>
          <w:bCs/>
          <w:highlight w:val="none"/>
        </w:rPr>
        <w:t xml:space="preserve">E7</w:t>
      </w:r>
      <w:r>
        <w:rPr>
          <w:highlight w:val="none"/>
        </w:rPr>
        <w:t xml:space="preserve"> =&gt; Checksum / Octet de parité</w:t>
        <w:br/>
      </w:r>
      <w:r>
        <w:rPr>
          <w:b/>
          <w:bCs/>
          <w:highlight w:val="none"/>
        </w:rPr>
        <w:t xml:space="preserve">AB</w:t>
      </w:r>
      <w:r>
        <w:rPr>
          <w:highlight w:val="none"/>
        </w:rPr>
        <w:t xml:space="preserve"> =&gt; Octet de stop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La mesure du capteur est donc :</w:t>
      </w:r>
      <w:r>
        <w:rPr>
          <w:highlight w:val="none"/>
        </w:rPr>
      </w:r>
    </w:p>
    <w:p>
      <w:pPr>
        <w:pBdr/>
        <w:tabs>
          <w:tab w:val="center" w:leader="none" w:pos="5102"/>
          <w:tab w:val="center" w:leader="none" w:pos="5102"/>
        </w:tabs>
        <w:spacing/>
        <w:ind/>
        <w:rPr>
          <w:highlight w:val="none"/>
          <w:vertAlign w:val="baseline"/>
        </w:rPr>
      </w:pPr>
      <w:r>
        <w:rPr>
          <w:highlight w:val="none"/>
        </w:rPr>
        <w:t xml:space="preserve">Taux PM 2.5</w:t>
      </w:r>
      <w:r>
        <w:rPr>
          <w:highlight w:val="none"/>
        </w:rPr>
        <w:t xml:space="preserve"> = 0x0015 = 21 = 2,1 µg.m</w:t>
      </w:r>
      <w:r>
        <w:rPr>
          <w:highlight w:val="none"/>
          <w:vertAlign w:val="superscript"/>
        </w:rPr>
        <w:t xml:space="preserve">3</w:t>
        <w:br/>
      </w:r>
      <w:r>
        <w:rPr>
          <w:highlight w:val="none"/>
          <w:vertAlign w:val="baseline"/>
        </w:rPr>
        <w:t xml:space="preserve">Taux PM 10 = 0x0068 = 104 = 10,4</w:t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  <w:t xml:space="preserve"> </w:t>
      </w:r>
      <w:r>
        <w:rPr>
          <w:highlight w:val="none"/>
        </w:rPr>
        <w:t xml:space="preserve">µg.m</w:t>
      </w:r>
      <w:r>
        <w:rPr>
          <w:highlight w:val="none"/>
          <w:vertAlign w:val="superscript"/>
        </w:rPr>
        <w:t xml:space="preserve">3</w:t>
      </w:r>
      <w:r/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>
      <w:pPr>
        <w:pStyle w:val="828"/>
        <w:pBdr/>
        <w:spacing/>
        <w:ind/>
        <w:rPr>
          <w14:ligatures w14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221321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30245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480174" cy="2213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10.25pt;height:174.2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14:ligatures w14:val="none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85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1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jc w:val="center"/>
      <w:outlineLvl w:val="0"/>
    </w:pPr>
    <w:rPr>
      <w:rFonts w:ascii="Arial" w:hAnsi="Arial" w:eastAsia="Arial" w:cs="Arial"/>
      <w:b/>
      <w:bCs/>
      <w:color w:val="0f4761" w:themeColor="text1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0f4761" w:themeColor="text1"/>
      <w:sz w:val="40"/>
      <w:szCs w:val="40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b/>
      <w:bCs/>
    </w:rPr>
  </w:style>
  <w:style w:type="character" w:styleId="838">
    <w:name w:val="Heading 2 Char"/>
    <w:link w:val="828"/>
    <w:uiPriority w:val="9"/>
    <w:pPr>
      <w:pBdr/>
      <w:spacing/>
      <w:ind/>
    </w:pPr>
    <w:rPr>
      <w:b/>
      <w:bCs/>
      <w:sz w:val="40"/>
      <w:szCs w:val="40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83"/>
            </w:rPr>
            <w:t xml:space="preserve">Votre texte ici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2026-03-19T15:41:28Z</dcterms:modified>
</cp:coreProperties>
</file>