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171FB4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14:ligatures w14:val="none"/>
        </w:rPr>
      </w:pPr>
      <w:r>
        <w:rPr>
          <w:b/>
          <w:bCs/>
        </w:rPr>
        <w:t xml:space="preserve">1. Présentation de l’architecture</w:t>
      </w:r>
      <w:r>
        <w:rPr>
          <w:b/>
          <w:bCs/>
        </w:rPr>
      </w:r>
    </w:p>
    <w:p w14:paraId="36433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ns cette maquette réalisée avec Cisco Packet Tracer, l’objectif est de simuler le réseau du projet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Marais’R’Sense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</w:t>
      </w:r>
      <w:r/>
    </w:p>
    <w:p w14:paraId="401284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L’architecture est composée de :</w:t>
      </w:r>
      <w:r/>
    </w:p>
    <w:p w14:paraId="0F174DF2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switch L3 : Cisco Catalyst 3650-24PS</w:t>
      </w:r>
      <w:r/>
    </w:p>
    <w:p w14:paraId="6F838569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point d’accès WiFi</w:t>
      </w:r>
      <w:r/>
    </w:p>
    <w:p w14:paraId="4BF1D1E0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plusieurs sondes (simulées par des PC portables)</w:t>
      </w:r>
      <w:r/>
    </w:p>
    <w:p w14:paraId="161EF06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PC Artisan</w:t>
      </w:r>
      <w:r/>
    </w:p>
    <w:p w14:paraId="7691E156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accès Internet simulé via le PT Cloud</w:t>
      </w:r>
      <w:r>
        <w:rPr>
          <w:rFonts w:ascii="Times New Roman" w:hAnsi="Times New Roman" w:eastAsia="Times New Roman" w:cs="Times New Roman"/>
          <w:sz w:val="24"/>
        </w:rPr>
      </w:r>
    </w:p>
    <w:p w14:paraId="1EA30580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Administrateur réseaux simulé par le pc ADMIN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20AC5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👉 Cette infrastructure permet de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séparer les réseaux (sondes / artisan / admin)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et de les simuler.</w:t>
      </w:r>
      <w:r>
        <w:rPr>
          <w:rFonts w:ascii="Times New Roman" w:hAnsi="Times New Roman" w:eastAsia="Times New Roman" w:cs="Times New Roman"/>
          <w:b w:val="0"/>
          <w:bCs w:val="0"/>
          <w:sz w:val="24"/>
        </w:rPr>
      </w:r>
    </w:p>
    <w:p w14:paraId="087A0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14925" cy="58007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9598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114925" cy="5800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2.75pt;height:456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</w:p>
    <w:p w14:paraId="31CBF7CF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14:ligatures w14:val="none"/>
        </w:rPr>
      </w:pPr>
      <w:r>
        <w:rPr>
          <w:b/>
          <w:bCs/>
        </w:rPr>
        <w:t xml:space="preserve">2. Rôle des équipements</w:t>
      </w:r>
      <w:r>
        <w:rPr>
          <w:b/>
          <w:bCs/>
        </w:rPr>
      </w:r>
    </w:p>
    <w:p w14:paraId="77F8BECD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</w:rPr>
        <w:t xml:space="preserve">🔹 Switch L3 (3650)</w:t>
      </w:r>
      <w:r>
        <w:rPr>
          <w:b/>
          <w:bCs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</w:r>
      <w:r>
        <w:rPr>
          <w:b w:val="0"/>
          <w:bCs w:val="0"/>
        </w:rPr>
      </w:r>
      <w:r>
        <w:rPr>
          <w:rFonts w:ascii="Times New Roman" w:hAnsi="Times New Roman" w:eastAsia="Times New Roman" w:cs="Times New Roman"/>
          <w:b/>
          <w:bCs/>
          <w:sz w:val="28"/>
        </w:rPr>
      </w:r>
    </w:p>
    <w:p w14:paraId="6BCCF8F7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gère les VLAN</w:t>
      </w:r>
      <w:r>
        <w:rPr>
          <w:rFonts w:ascii="Times New Roman" w:hAnsi="Times New Roman" w:eastAsia="Times New Roman" w:cs="Times New Roman"/>
          <w:sz w:val="24"/>
        </w:rPr>
      </w:r>
    </w:p>
    <w:p w14:paraId="005D3A60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gère le DHCP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260E68F4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fait le routage entre les réseaux</w:t>
      </w:r>
      <w:r/>
    </w:p>
    <w:p w14:paraId="2FE4597C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sert de passerelle</w:t>
      </w:r>
      <w:r>
        <w:rPr>
          <w:rFonts w:ascii="Times New Roman" w:hAnsi="Times New Roman" w:eastAsia="Times New Roman" w:cs="Times New Roman"/>
          <w:sz w:val="24"/>
        </w:rPr>
      </w:r>
    </w:p>
    <w:p w14:paraId="421C5D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95400" cy="9239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62368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295399" cy="923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2.00pt;height:72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5429A4BB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🔹 Point d’accès WiFi</w:t>
      </w:r>
      <w:r/>
    </w:p>
    <w:p w14:paraId="436CB6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Permet aux sondes de se connecter au réseaux sans fil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D4825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23950" cy="866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64305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123949" cy="866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88.50pt;height:68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399C71E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🔹 Sondes (Laptop)</w:t>
      </w:r>
      <w:r/>
    </w:p>
    <w:p w14:paraId="07938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Représentent les capteurs :</w:t>
      </w:r>
      <w:r/>
    </w:p>
    <w:p w14:paraId="534B85E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connectés en WiFi</w:t>
      </w:r>
      <w:r/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D6238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71800" cy="10287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12813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971800" cy="102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34.00pt;height:81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720934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🔹 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PC Artisan</w:t>
      </w:r>
      <w:r>
        <w:rPr>
          <w:rFonts w:ascii="Times New Roman" w:hAnsi="Times New Roman" w:eastAsia="Times New Roman" w:cs="Times New Roman"/>
          <w:b/>
          <w:color w:val="000000"/>
          <w:sz w:val="28"/>
        </w:rPr>
      </w:r>
      <w:r/>
    </w:p>
    <w:p w14:paraId="403564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Permet la gestion :</w:t>
      </w:r>
      <w:r/>
    </w:p>
    <w:p w14:paraId="75EC4785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accès au réseau admin</w:t>
      </w:r>
      <w:r/>
    </w:p>
    <w:p w14:paraId="2B7353F2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supervision du système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FFE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09675" cy="9525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38322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1209674" cy="952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95.25pt;height:75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highlight w:val="none"/>
        </w:rPr>
      </w:r>
      <w:r/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83A346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🔹 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PC Artisan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3AE86C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Permet à l’artisan d’avoir un accès internet et d’accéder au site web</w:t>
      </w:r>
      <w:r>
        <w:rPr>
          <w:rFonts w:ascii="Times New Roman" w:hAnsi="Times New Roman" w:eastAsia="Times New Roman" w:cs="Times New Roman"/>
          <w:sz w:val="24"/>
        </w:rPr>
      </w:r>
    </w:p>
    <w:p w14:paraId="540EB9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42975" cy="106117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09088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942975" cy="10611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74.25pt;height:83.5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E45C2A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🔹 Cloud</w:t>
      </w:r>
      <w:r/>
    </w:p>
    <w:p w14:paraId="777604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Représente :</w:t>
      </w:r>
      <w:r/>
    </w:p>
    <w:p w14:paraId="308E86BC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box entreprise</w:t>
      </w:r>
      <w:r/>
    </w:p>
    <w:p w14:paraId="695A239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Internet</w:t>
      </w:r>
      <w:r/>
    </w:p>
    <w:p w14:paraId="675CB93E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serveur distant (VPS)</w:t>
      </w:r>
      <w:r>
        <w:rPr>
          <w:rFonts w:ascii="Times New Roman" w:hAnsi="Times New Roman" w:eastAsia="Times New Roman" w:cs="Times New Roman"/>
          <w:sz w:val="24"/>
        </w:rPr>
      </w:r>
    </w:p>
    <w:p w14:paraId="6E63D9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19200" cy="6953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6912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1219199" cy="695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96.00pt;height:54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A717A1A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🔹 Light</w:t>
      </w:r>
      <w:r>
        <w:rPr>
          <w:rFonts w:ascii="Times New Roman" w:hAnsi="Times New Roman" w:eastAsia="Times New Roman" w:cs="Times New Roman"/>
          <w:sz w:val="28"/>
        </w:rPr>
      </w:r>
    </w:p>
    <w:p w14:paraId="5AC82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Représente 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00B1F41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box gyrophare</w:t>
      </w:r>
      <w:r>
        <w:rPr>
          <w:rFonts w:ascii="Times New Roman" w:hAnsi="Times New Roman" w:eastAsia="Times New Roman" w:cs="Times New Roman"/>
          <w:sz w:val="24"/>
        </w:rPr>
      </w:r>
    </w:p>
    <w:p w14:paraId="3A652583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Le module shelly plus 1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6F2CB8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4FDFBC83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14:ligatures w14:val="none"/>
        </w:rPr>
      </w:pPr>
      <w:r>
        <w:rPr>
          <w:b/>
          <w:bCs/>
        </w:rPr>
        <w:t xml:space="preserve">3. Organisation réseau (VLAN)</w:t>
      </w:r>
      <w:r>
        <w:rPr>
          <w:b/>
          <w:bCs/>
        </w:rPr>
      </w:r>
    </w:p>
    <w:p w14:paraId="6E996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 VLAN ont été configurés :</w:t>
      </w:r>
      <w:r>
        <w:rPr>
          <w:rFonts w:ascii="Times New Roman" w:hAnsi="Times New Roman" w:eastAsia="Times New Roman" w:cs="Times New Roman"/>
          <w:sz w:val="24"/>
        </w:rPr>
      </w:r>
    </w:p>
    <w:p w14:paraId="44EBC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3FD1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tbl>
      <w:tblPr>
        <w:tblStyle w:val="4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>
          <w:trHeight w:val="425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6C0563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VLAN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00D867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Nom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2A5514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ôle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  <w:tr>
        <w:trPr>
          <w:trHeight w:val="689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356615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488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263310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SONDES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69E2B0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Capteurs WIFI + relais et Gyrophare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  <w:tr>
        <w:trPr>
          <w:trHeight w:val="689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6730A6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17072D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ARTISAN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62D654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Accès réseaux sur le pc artisan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  <w:tr>
        <w:trPr>
          <w:trHeight w:val="405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5431AB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372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773ED6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ADMIN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118" w:type="dxa"/>
            <w:textDirection w:val="lrTb"/>
            <w:noWrap w:val="false"/>
          </w:tcPr>
          <w:p w14:paraId="340FB22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Gestion du réseaux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6367CC3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14:ligatures w14:val="none"/>
        </w:rPr>
      </w:pPr>
      <w:r>
        <w:rPr>
          <w:b/>
          <w:bCs/>
        </w:rPr>
        <w:t xml:space="preserve">4. Configuration du switch</w:t>
      </w:r>
      <w:r>
        <w:rPr>
          <w:b/>
          <w:bCs/>
        </w:rPr>
      </w:r>
    </w:p>
    <w:p w14:paraId="435C47D2">
      <w:pPr>
        <w:pStyle w:val="140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🔹 Création des VLAN</w:t>
      </w:r>
      <w:r>
        <w:rPr>
          <w:b/>
          <w:bCs/>
        </w:rPr>
      </w:r>
    </w:p>
    <w:p w14:paraId="74DAC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vlan 488</w:t>
        <w:br/>
        <w:t xml:space="preserve">name SONDES</w:t>
        <w:br/>
        <w:br/>
        <w:t xml:space="preserve">vlan 255</w:t>
        <w:br/>
        <w:t xml:space="preserve">name ARTISAN</w:t>
      </w:r>
      <w:r>
        <w:rPr>
          <w:rFonts w:ascii="Courier New" w:hAnsi="Courier New" w:eastAsia="Courier New" w:cs="Courier New"/>
          <w:sz w:val="20"/>
        </w:rPr>
      </w:r>
    </w:p>
    <w:p w14:paraId="5ED34D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vlan 372</w:t>
        <w:br/>
        <w:t xml:space="preserve">name ADMIN</w: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2B4A20A">
      <w:pPr>
        <w:pStyle w:val="140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🔹 Interfaces VLAN (passerelles)</w:t>
      </w:r>
      <w:r>
        <w:rPr>
          <w:b/>
          <w:bCs/>
        </w:rPr>
      </w:r>
    </w:p>
    <w:p w14:paraId="266E25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interface vlan 488</w:t>
        <w:br/>
        <w:t xml:space="preserve">ip address 192.168.88.1 255.255.255.0</w:t>
        <w:br/>
        <w:t xml:space="preserve">no shutdown</w:t>
        <w:br/>
        <w:br/>
        <w:t xml:space="preserve">interface vlan 255</w:t>
        <w:br/>
        <w:t xml:space="preserve">ip address 192.168.55.1 255.255.255.0</w:t>
        <w:br/>
        <w:t xml:space="preserve">no shutdown</w:t>
      </w:r>
      <w:r>
        <w:rPr>
          <w:rFonts w:ascii="Courier New" w:hAnsi="Courier New" w:eastAsia="Courier New" w:cs="Courier New"/>
          <w:sz w:val="20"/>
        </w:rPr>
      </w:r>
    </w:p>
    <w:p w14:paraId="0563D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interface vlan 372</w:t>
        <w:br/>
        <w:t xml:space="preserve">ip address 192.168.72.1 255.255.255.0</w:t>
        <w:br/>
        <w:t xml:space="preserve">no shutdown</w: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</w:p>
    <w:p w14:paraId="273C7867">
      <w:pPr>
        <w:pStyle w:val="140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🔹 Activation du routage</w:t>
      </w:r>
      <w:r>
        <w:rPr>
          <w:b/>
          <w:bCs/>
        </w:rPr>
      </w:r>
    </w:p>
    <w:p w14:paraId="31840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routing</w:t>
      </w:r>
      <w:r/>
    </w:p>
    <w:p w14:paraId="2F7B4E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Permet la communication entre les VLAN.</w:t>
      </w:r>
      <w:r/>
    </w:p>
    <w:p w14:paraId="25E4D876">
      <w:pPr>
        <w:pStyle w:val="140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🔹 Configuration des ports</w:t>
      </w:r>
      <w:r>
        <w:rPr>
          <w:b/>
          <w:bCs/>
        </w:rPr>
      </w:r>
    </w:p>
    <w:p w14:paraId="56ABF4B8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Port vers PC Artisan</w:t>
      </w:r>
      <w:r/>
    </w:p>
    <w:p w14:paraId="78948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interface gi1/0/1</w:t>
        <w:br/>
        <w:t xml:space="preserve">switchport mode access</w:t>
        <w:br/>
        <w:t xml:space="preserve">switchport access vlan 255</w:t>
      </w:r>
      <w:r/>
    </w:p>
    <w:p w14:paraId="59E32BEF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Port vers Access Point</w:t>
      </w:r>
      <w:r/>
    </w:p>
    <w:p w14:paraId="01BDD5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interface gi1/0/2</w:t>
        <w:br/>
        <w:t xml:space="preserve">switchport mode access</w:t>
        <w:br/>
        <w:t xml:space="preserve">switchport access vlan 488</w:t>
      </w:r>
      <w:r>
        <w:rPr>
          <w:rFonts w:ascii="Courier New" w:hAnsi="Courier New" w:eastAsia="Courier New" w:cs="Courier New"/>
          <w:sz w:val="20"/>
        </w:rPr>
      </w:r>
    </w:p>
    <w:p w14:paraId="7A12DAA7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Port vers PC Admin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D3C64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interface gi1/0/3</w:t>
        <w:br/>
        <w:t xml:space="preserve">switchport mode access</w:t>
        <w:br/>
        <w:t xml:space="preserve">switchport access vlan 372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626A6195">
      <w:pPr>
        <w:pStyle w:val="140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🔹 Configuration du DHCP</w:t>
      </w:r>
      <w:r>
        <w:rPr>
          <w:b/>
          <w:bCs/>
          <w14:ligatures w14:val="none"/>
        </w:rPr>
      </w:r>
      <w:r/>
      <w:r/>
      <w:r/>
      <w:r>
        <w:rPr>
          <w:b/>
          <w:bCs/>
          <w14:ligatures w14:val="none"/>
        </w:rPr>
      </w:r>
    </w:p>
    <w:p w14:paraId="1EBB1AAF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DHCP du vlan ADMIN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B195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ip dhcp pool vlan 372</w:t>
        <w:br/>
        <w:t xml:space="preserve">network 192.168.72.0 255.255.255.0</w:t>
        <w:br/>
        <w:t xml:space="preserve">default-router 192.168.72.1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1E90EA7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DHCP du vlan ARTISAN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C8EFF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ip dhcp pool vlan 255</w:t>
        <w:br/>
        <w:t xml:space="preserve">network 192.168.55.0 255.255.255.0</w:t>
        <w:br/>
        <w:t xml:space="preserve">default-router 192.168.55.1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1E90EA7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DHCP du vlan SONDES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C8EFF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ip dhcp pool vlan 488</w:t>
        <w:br/>
        <w:t xml:space="preserve">network 192.168.88.0 255.255.255.0</w:t>
        <w:br/>
        <w:t xml:space="preserve">default-router 192.168.88.1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76B2E1E">
      <w:pPr>
        <w:pStyle w:val="140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🔹 Accès Internet</w:t>
      </w:r>
      <w:r>
        <w:rPr>
          <w:b/>
          <w:bCs/>
        </w:rPr>
      </w:r>
    </w:p>
    <w:p w14:paraId="4F84EC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route 0.0.0.0 0.0.0.0 192.168.1.1</w:t>
      </w:r>
      <w:r/>
    </w:p>
    <w:p w14:paraId="20C4C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Route par défaut vers la box Internet (Simuler par le cloud sur cisco).</w:t>
      </w:r>
      <w:r/>
    </w:p>
    <w:p w14:paraId="51DF427D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14:ligatures w14:val="none"/>
        </w:rPr>
      </w:pPr>
      <w:r>
        <w:rPr>
          <w:b/>
          <w:bCs/>
        </w:rPr>
        <w:t xml:space="preserve">5. Fonctionnement global</w:t>
      </w:r>
      <w:r>
        <w:rPr>
          <w:b/>
          <w:bCs/>
        </w:rPr>
      </w:r>
    </w:p>
    <w:p w14:paraId="57D8294D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Les sondes se connectent en WiFi</w:t>
      </w:r>
      <w:r/>
    </w:p>
    <w:p w14:paraId="1579D956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Elles passent par le point d’accès</w:t>
      </w:r>
      <w:r/>
    </w:p>
    <w:p w14:paraId="06AD80F4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switch les place dans le VLAN 488</w:t>
      </w:r>
      <w:r/>
    </w:p>
    <w:p w14:paraId="6E5732FB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PC Artisan est isolé dans le VLAN 255</w:t>
      </w:r>
      <w:r>
        <w:rPr>
          <w:rFonts w:ascii="Times New Roman" w:hAnsi="Times New Roman" w:eastAsia="Times New Roman" w:cs="Times New Roman"/>
          <w:sz w:val="24"/>
        </w:rPr>
      </w:r>
    </w:p>
    <w:p w14:paraId="45CDE925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Le PC Admin lorsque il se connecte est isolé dans le VLAN 372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03EB91D6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switch permet :</w:t>
      </w:r>
      <w:r/>
    </w:p>
    <w:p w14:paraId="6D19AE01">
      <w:pPr>
        <w:pStyle w:val="668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communication interne</w:t>
      </w:r>
      <w:r/>
    </w:p>
    <w:p w14:paraId="70956394">
      <w:pPr>
        <w:pStyle w:val="668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sortie vers Internet (box internet simuler par le cloud)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4C9A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787677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CC9F38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EA516F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7C80F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13C73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989AED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nsid w:val="57F53C7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3B207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7C80F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113C73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2026-03-17T11:01:12Z</dcterms:modified>
</cp:coreProperties>
</file>