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210</w:t>
      </w:r>
    </w:p>
    <w:p>
      <w:pPr>
        <w:spacing w:after="0" w:before="0" w:line="240" w:lineRule="auto"/>
      </w:pPr>
      <w:r>
        <w:rPr>
          <w:rFonts w:ascii="Consolas" w:hAnsi="Consolas" w:eastAsia="Consolas"/>
          <w:sz w:val="13"/>
        </w:rPr>
        <w:t>│   ├── NativeAdvanceNoteControl.cs  1128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478</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231</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602</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173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3821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62</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298</w:t>
      </w:r>
    </w:p>
    <w:p>
      <w:pPr>
        <w:spacing w:after="0" w:before="0" w:line="240" w:lineRule="auto"/>
      </w:pPr>
      <w:r>
        <w:rPr>
          <w:rFonts w:ascii="Consolas" w:hAnsi="Consolas" w:eastAsia="Consolas"/>
          <w:sz w:val="13"/>
        </w:rPr>
        <w:t>│   │   ├── ApiProjectStore.cs  157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306</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1293</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780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416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621</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hoặc Header tĩnh (không getToken); header chung + header từng form, body raw/urlencoded/formdata/none; mật khẩu + header bí mật DPAPI, nhập/xuất Postman v2.1 giữ header. Bản App: Controls/NativePages.Api.cs.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