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3821</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form kiểu Postman — thanh METHOD + URL, tab Params / Authorization / Headers / Body (bảng key–value bật/tắt từng dòng, giá trị bí mật 👁 xem / sửa), kiểm tra theo bảng trường LT3, gửi và xem kết quả (status, thời gian, kích thước, Body pretty/raw, Bảng, Headers phản hồi, Request).</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Tô màu (ngôn ngữ)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Controls/ResultExport.cs</w:t>
            </w:r>
          </w:p>
        </w:tc>
        <w:tc>
          <w:tcPr>
            <w:tcW w:type="dxa" w:w="6917"/>
          </w:tcPr>
          <w:p>
            <w:pPr>
              <w:spacing w:after="20"/>
            </w:pPr>
            <w:r/>
            <w:r>
              <w:rPr>
                <w:b w:val="0"/>
                <w:sz w:val="15"/>
              </w:rPr>
              <w:t>"Save as CSV…" / "Save as Excel (.xlsx)…" của menu chuột phải tab Result trong SQL Query — dùng chung cho chế độ Web (MultiResultView, trang resultview.html gửi action "save") và App (ResultGridMenu trên lưới của NativeResultPane). Hiện SaveFileDialog, ghi file ở luồng nền (ResultExportService) — ghi ra file tạm cạnh đích rồi mới đổi tên nên lỗi giữa chừng / file đang mở trong Excel không làm hỏng file cũ — và báo tiến độ / kết quả qua Notice (MainForm hiện ở thanh trạng thái, kèm link Mở file / Mở thư mục).</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Forms/CompareTextForm.cs</w:t>
            </w:r>
          </w:p>
        </w:tc>
        <w:tc>
          <w:tcPr>
            <w:tcW w:type="dxa" w:w="6917"/>
          </w:tcPr>
          <w:p>
            <w:pPr>
              <w:spacing w:after="20"/>
            </w:pPr>
            <w:r/>
            <w:r>
              <w:rPr>
                <w:b w:val="0"/>
                <w:sz w:val="15"/>
              </w:rPr>
              <w:t>Compare Text: 2 khung nhập (Scintilla, tô màu theo ngôn ngữ — tự nhận khi dán, hoặc chọn ở ô "Tô màu" trên thanh) → 📄 Compare → 2 khung so sánh chỉ đọc, lăn cùng nhau: nền dòng xoá (trái, đỏ) / thêm (phải, xanh) / dòng trống chèn cho thẳng hàng (xám), từ khác nhau trong dòng sửa tô đậm hơn, lề = số dòng gốc + dấu − / + / ~, thanh tổng quan bên phải (bấm = nhảy tới chỗ khác), ◀ ▶ hoặc F8 / Shift+F8 = chỗ khác trước / tiếp. Dùng chung cho chế độ Web và App (chỉ thanh trên khác nhau: comparebar.html / CompareBarPage).</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Services/CatalogFieldMemory.cs</w:t>
            </w:r>
          </w:p>
        </w:tc>
        <w:tc>
          <w:tcPr>
            <w:tcW w:type="dxa" w:w="6917"/>
          </w:tcPr>
          <w:p>
            <w:pPr>
              <w:spacing w:after="20"/>
            </w:pPr>
            <w:r/>
            <w:r>
              <w:rPr>
                <w:b w:val="0"/>
                <w:sz w:val="15"/>
              </w:rPr>
              <w:t>"Nhớ những gì bạn sửa" của Tạo nhanh danh mục: lúc Tạo file, cột nào AI / luật Fast gợi ý mà bạn đã đổi tên field, kiểu hoặc tra cứu thì ghi lại tiêu đề gợi ý (bỏ dấu) → field bạn chốt vào %AppData%\Bcode\quicklist-fields.json . Lần sau gặp đúng tiêu đề đó, luật Fast điền thẳng field này (ưu tiên trên source dự án và header.xml), AI được gửi kèm, bước kiểm tra nhắc nếu đặt khác. Xoá 1 mục: sửa / xoá file khi Bcode đã tắt.</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KHÔNG hiện ra giao diện, KHÔNG ghi ra file. Giá trị nằm ở Secrets/LocalSecrets.cs (gitignore, mỗi máy build tự chép vào); bản build không có file đó thì rỗng → Available = false.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Services/FastCatalogCheck.cs</w:t>
            </w:r>
          </w:p>
        </w:tc>
        <w:tc>
          <w:tcPr>
            <w:tcW w:type="dxa" w:w="6917"/>
          </w:tcPr>
          <w:p>
            <w:pPr>
              <w:spacing w:after="20"/>
            </w:pPr>
            <w:r/>
            <w:r>
              <w:rPr>
                <w:b w:val="0"/>
                <w:sz w:val="15"/>
              </w:rPr>
              <w:t>1 lưu ý khi soát spec theo chuẩn Fast. Level "warn" = dễ lỗi khi chạy / ghi đè nhầm (hỏi trước khi Tạo file), "info" = lệch quy ước. El = id ô trên trang quicklist.html để nhảy tới (tCols / tDet = tab cột).</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(đã mã hoá AES-256-GCM) cùng khoá giải nằm ở Secrets/LocalSecrets.cs — file gitignore, mỗi máy build tự chép vào, nên không còn trong source/git. Trong .exe đã build th…</w:t>
            </w:r>
          </w:p>
        </w:tc>
      </w:tr>
      <w:tr>
        <w:tc>
          <w:tcPr>
            <w:tcW w:type="dxa" w:w="2948"/>
          </w:tcPr>
          <w:p>
            <w:pPr>
              <w:spacing w:after="20"/>
            </w:pPr>
            <w:r/>
            <w:r>
              <w:rPr>
                <w:b/>
                <w:sz w:val="15"/>
              </w:rPr>
              <w:t>Services/GenAllService.Suggest.cs</w:t>
            </w:r>
          </w:p>
        </w:tc>
        <w:tc>
          <w:tcPr>
            <w:tcW w:type="dxa" w:w="6917"/>
          </w:tcPr>
          <w:p>
            <w:pPr>
              <w:spacing w:after="20"/>
            </w:pPr>
            <w:r/>
            <w:r>
              <w:rPr>
                <w:b w:val="0"/>
                <w:sz w:val="15"/>
              </w:rPr>
              <w:t>1 file gợi ý cho ô File Path: đường dẫn đầy đủ, đường dẫn tương đối trong Source Path, nhóm (Main / Dir / Grid / Filter / Include...) và có nên tick sẵn không.</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Services/ResultExportService.cs</w:t>
            </w:r>
          </w:p>
        </w:tc>
        <w:tc>
          <w:tcPr>
            <w:tcW w:type="dxa" w:w="6917"/>
          </w:tcPr>
          <w:p>
            <w:pPr>
              <w:spacing w:after="20"/>
            </w:pPr>
            <w:r/>
            <w:r>
              <w:rPr>
                <w:b w:val="0"/>
                <w:sz w:val="15"/>
              </w:rPr>
              <w:t>Ghi 1 bảng kết quả SQL ra file — "Save as CSV…" / "Save as Excel (.xlsx)…" ở menu chuột phải tab Result (cả chế độ Web lẫn App, xem Controls/ResultExport.cs). Chỉ đọc DataTable nên chạy được ở luồng nền. • CSV: UTF-8 có BOM (Excel mở đúng tiếng Việt), dấu phẩy, ngoặc kép khi ô có , " xuống dòng hoặc khoảng trắng đầu/cuối; NULL = ô trống; ngày dd/MM/yyyy (có giờ thì thêm HH:mm:ss) như lưới; số theo InvariantCulture (dấu chấm thập phân, không phân nhóm). • XLSX: ghi kiểu SAX bằng DocumentFormat.OpenXml (đi kèm ClosedXML — không thêm package) nên hàng trăm nghìn dòng vẫn nhẹ RAM. Dòng tiêu đề đậm + cố định + AutoFilter; số = ô số; ngày = ô ngày (dd/mm/yyyy, có giờ thì dd/mm/yyyy hh:mm:ss); chuỗi luôn là text (mã 000123 / 0979… giữ số 0 đầu); bit = 1/0; số nguyên quá 15 chữ số (Excel làm tròn) = text.</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Services/SourceFieldIndex.cs</w:t>
            </w:r>
          </w:p>
        </w:tc>
        <w:tc>
          <w:tcPr>
            <w:tcW w:type="dxa" w:w="6917"/>
          </w:tcPr>
          <w:p>
            <w:pPr>
              <w:spacing w:after="20"/>
            </w:pPr>
            <w:r/>
            <w:r>
              <w:rPr>
                <w:b w:val="0"/>
                <w:sz w:val="15"/>
              </w:rPr>
              <w:t>Field mà source DỰ ÁN đang dùng ( App_Data\Controllers\Dir\*.xml|*.f ): tên field, tiêu đề v/e, type, tra cứu AutoComplete. "Tạo nhanh danh mục" dùng để đặt tên cột đúng như dự án đã đặt: luật Fast tra tiêu đề → field (ưu tiên hơn header.xml chung), AI được gửi kèm các field khớp cụm trong yêu cầu, bước kiểm tra trước Tạo file so cột với dự án. Chỉ đọc phần &lt;fields&gt; đầu mỗi file; nhớ ra đĩa ( %AppData%\Bcode\cache\source-fields\*.json ) theo thời gian sửa + kích thước nên lần sau (kể cả source trên ổ mạng) chỉ đọc lại file đã đổi. Danh mục vừa Tạo file vào chỉ mục ở lần làm mới kế tiếp (sau 5 phút).</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Services/TextLanguageDetector.cs</w:t>
            </w:r>
          </w:p>
        </w:tc>
        <w:tc>
          <w:tcPr>
            <w:tcW w:type="dxa" w:w="6917"/>
          </w:tcPr>
          <w:p>
            <w:pPr>
              <w:spacing w:after="20"/>
            </w:pPr>
            <w:r/>
            <w:r>
              <w:rPr>
                <w:b w:val="0"/>
                <w:sz w:val="15"/>
              </w:rPr>
              <w:t>Đoán ngôn ngữ của một đoạn chữ (dán từ ngoài vào, không có tên file) để tô màu — dùng cho Compare Text. Khác detectLanguage của editor.js (theo ĐUÔI file): ở đây xét NỘI DUNG — mở bằng "&lt;" = XML (FCode: bộ tô SQL/JS trong CDATA), "{" / "[" đọc được thành JSON = JSON, còn lại chấm điểm theo dấu hiệu T-SQL / C# / JavaScript; không rõ thì theo đuôi file (nếu có), cuối cùng là Text.</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kiểu "none" (header tĩnh) không lấy token. Kèm header chung của dự án + header của form (form thắng; form tự mang Authorization thì không thêm token). Tab Authorization của form (Auth): kế thừa / không / bearer / basic / API key — khác "kế thừa" thì không lấy token. Tham số query (Params) nối vào URL; dòng tắt (Disabled) bỏ qua. Body raw (JSON / Text / XML…) / urlencoded / formdata / none. Body + endpoint + tham số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Nhập: request có đường dẫn …/getToken → địa chỉ gốc (phần trước "/api/"), tài khoản (mật khẩu mã hoá DPAPI) — luồng lấy token chuẩn LT3, token cũ dán sẵn trong header Authorization bị BỎ. Không có getToken (và Authorization không dùng {{token}}) → kiểu "Header tĩnh": request tự mang header xác thực (Authentication / TaxCode / Authorization: Basic…), không gọi getToken. Mỗi request → form: tên, method, endpoint, header (bỏ mục disabled; auth Postman basic / bearer / apikey đổi thành header), body raw / urlencoded / formdata / none. Header giống hệt nhau ở mọi form → header chung của dự án. Header bí mật (IsSecretHeader) mã hoá DPAPI. Biến collection có giá trị được thay vào URL / header. Body "{{payload}}" sinh bằng script trước request thì không đọc được — báo lại để dùng request cùng loại. Xuất: biến base_url (+ username / password để trống / token nếu lấy token); request getToken tự lưu token.accesstoken vào {{token}}; script cấp collection sinh {{key}} {{today}}…; header chung + header form (+ "Authorization: {{token}}" / "Bearer {{token}}"); …</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App_Data\Controllers\Templates\Excel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App_Data\Controllers\Templates\Excel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DpapiText.cs</w:t>
            </w:r>
          </w:p>
        </w:tc>
        <w:tc>
          <w:tcPr>
            <w:tcW w:type="dxa" w:w="6917"/>
          </w:tcPr>
          <w:p>
            <w:pPr>
              <w:spacing w:after="20"/>
            </w:pPr>
            <w:r/>
            <w:r>
              <w:rPr>
                <w:b w:val="0"/>
                <w:sz w:val="15"/>
              </w:rPr>
              <w:t>Mã hoá chuỗi bí mật (mật khẩu SQL, mật khẩu web, API key) khi ghi xuống file JSON bằng DPAPI CurrentUser — chỉ đúng tài khoản Windows trên đúng máy đã mã hoá mới giải được. Dạng lưu: "dpapi:" + base64 ; chuỗi không có tiền tố là dữ liệu cũ dạng chữ thường (đọc được như cũ, lần ghi sau tự mã hoá) — nên settings.json cũ không phải sửa tay, bản Bcode/Viewer cũ ghi lại file cũng không mất gì. File LINK (không chép) vào Bcode.App và BcodeViewer.App — Viewer đọc chung settings.json của Bcode.</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780 dòng</w:t>
            </w:r>
          </w:p>
        </w:tc>
        <w:tc>
          <w:tcPr>
            <w:tcW w:type="dxa" w:w="6236"/>
          </w:tcPr>
          <w:p>
            <w:pPr>
              <w:spacing w:after="20"/>
            </w:pPr>
            <w:r/>
            <w:r>
              <w:rPr>
                <w:b w:val="0"/>
                <w:sz w:val="15"/>
              </w:rPr>
              <w:t>AdvanceNoteControl.cs, GenAllService.Suggest.cs,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766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137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763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GenAllService.Suggest.cs, NativeAdvanceNoteControl.cs, NativePages.Note.cs, NativePages.Register.cs, NoteControl.cs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1666 dòng</w:t>
            </w:r>
          </w:p>
        </w:tc>
        <w:tc>
          <w:tcPr>
            <w:tcW w:type="dxa" w:w="6236"/>
          </w:tcPr>
          <w:p>
            <w:pPr>
              <w:spacing w:after="20"/>
            </w:pPr>
            <w:r/>
            <w:r>
              <w:rPr>
                <w:b w:val="0"/>
                <w:sz w:val="15"/>
              </w:rPr>
              <w:t>AiCatalogService.cs, FastCatalogCheck.cs,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621 dòng</w:t>
            </w:r>
          </w:p>
        </w:tc>
        <w:tc>
          <w:tcPr>
            <w:tcW w:type="dxa" w:w="6236"/>
          </w:tcPr>
          <w:p>
            <w:pPr>
              <w:spacing w:after="20"/>
            </w:pPr>
            <w:r/>
            <w:r>
              <w:rPr>
                <w:b w:val="0"/>
                <w:sz w:val="15"/>
              </w:rPr>
              <w:t>MultiResultView.cs, NativeResultPane.cs, ResultExport.cs, ResultGridMenu.cs, SqlResultTabs.cs, UiOverrides.cs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149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75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203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1099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