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856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498</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2612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Mỗi loại có ngưỡng riêng hiệu chỉnh trên nửa file mẫu không dùng để rút (ngắn ≥ 90%, dài ≥ 60%); gộp = lấy gợi ý dài nhất qua ngưỡng.</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và dòng trống (vừa Enter, chỉ thấy phía trên). Gợi ý đúng = phần thật của dòng bắt đầu đúng bằng gợi ý (gộp khoảng trắng, phân biệt hoa thường).</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805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369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612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