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1903</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2133</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3937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1547</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99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856</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805</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369</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612</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240</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498</w:t>
      </w:r>
    </w:p>
    <w:p>
      <w:pPr>
        <w:spacing w:after="0" w:before="0" w:line="240" w:lineRule="auto"/>
      </w:pPr>
      <w:r>
        <w:rPr>
          <w:rFonts w:ascii="Consolas" w:hAnsi="Consolas" w:eastAsia="Consolas"/>
          <w:sz w:val="13"/>
        </w:rPr>
        <w:t>│   │   ├── SourceGhostMiner.cs  173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72</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1511</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2612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720</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Gộp 3 nguồn lấy gợi ý dài nhất qua ngưỡng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