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846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498</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2540</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Mỗi loại có ngưỡng riêng hiệu chỉnh trên nửa file mẫu không dùng để rút (ngắn ≥ 90%, dài ≥ 60%); gộp = lấy gợi ý dài nhất qua ngưỡng.</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và dòng trống (vừa Enter, chỉ thấy phía trên). Gợi ý đúng = phần thật của dòng bắt đầu đúng bằng gợi ý (gộp khoảng trắng, phân biệt hoa thường).</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805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369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612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