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0A610" w14:textId="21CBB912" w:rsidR="004835C6" w:rsidRPr="002B2B42" w:rsidRDefault="007A10E5">
      <w:pPr>
        <w:tabs>
          <w:tab w:val="left" w:pos="5330"/>
        </w:tabs>
        <w:spacing w:after="0" w:line="320" w:lineRule="auto"/>
        <w:ind w:right="1304"/>
        <w:jc w:val="right"/>
        <w:rPr>
          <w:rFonts w:ascii="Times New Roman" w:hAnsi="Times New Roman" w:cs="Times New Roman"/>
          <w:sz w:val="24"/>
          <w:lang w:val="en-US" w:eastAsia="zh-CN"/>
        </w:rPr>
      </w:pPr>
      <w:r w:rsidRPr="009A755B">
        <w:rPr>
          <w:rFonts w:ascii="Times New Roman" w:eastAsia="Times New Roman" w:hAnsi="Times New Roman" w:cs="Times New Roman"/>
          <w:sz w:val="24"/>
          <w:lang w:val="en-US"/>
        </w:rPr>
        <w:t xml:space="preserve">Date: </w:t>
      </w:r>
      <w:r w:rsidR="002B2B42">
        <w:rPr>
          <w:rFonts w:ascii="Times New Roman" w:hAnsi="Times New Roman" w:cs="Times New Roman" w:hint="eastAsia"/>
          <w:sz w:val="24"/>
          <w:lang w:val="en-US" w:eastAsia="zh-CN"/>
        </w:rPr>
        <w:t>2024</w:t>
      </w:r>
      <w:r w:rsidRPr="009A755B">
        <w:rPr>
          <w:rFonts w:ascii="Times New Roman" w:eastAsia="Times New Roman" w:hAnsi="Times New Roman" w:cs="Times New Roman"/>
          <w:sz w:val="24"/>
          <w:lang w:val="en-US"/>
        </w:rPr>
        <w:t>/</w:t>
      </w:r>
      <w:r w:rsidR="002B2B42">
        <w:rPr>
          <w:rFonts w:ascii="Times New Roman" w:hAnsi="Times New Roman" w:cs="Times New Roman" w:hint="eastAsia"/>
          <w:sz w:val="24"/>
          <w:lang w:val="en-US" w:eastAsia="zh-CN"/>
        </w:rPr>
        <w:t>12</w:t>
      </w:r>
      <w:r w:rsidRPr="009A755B">
        <w:rPr>
          <w:rFonts w:ascii="Times New Roman" w:eastAsia="Times New Roman" w:hAnsi="Times New Roman" w:cs="Times New Roman"/>
          <w:sz w:val="24"/>
          <w:lang w:val="en-US"/>
        </w:rPr>
        <w:t>/</w:t>
      </w:r>
      <w:r w:rsidR="002B2B42">
        <w:rPr>
          <w:rFonts w:ascii="Times New Roman" w:hAnsi="Times New Roman" w:cs="Times New Roman" w:hint="eastAsia"/>
          <w:sz w:val="24"/>
          <w:lang w:val="en-US" w:eastAsia="zh-CN"/>
        </w:rPr>
        <w:t>11</w:t>
      </w:r>
    </w:p>
    <w:p w14:paraId="34BF8A81" w14:textId="77777777" w:rsidR="004835C6" w:rsidRPr="009A755B" w:rsidRDefault="004835C6">
      <w:pPr>
        <w:spacing w:after="300" w:line="240" w:lineRule="auto"/>
        <w:rPr>
          <w:rFonts w:ascii="Calibri" w:eastAsia="Calibri" w:hAnsi="Calibri" w:cs="Calibri"/>
          <w:color w:val="17365D"/>
          <w:spacing w:val="5"/>
          <w:sz w:val="52"/>
          <w:lang w:val="en-US"/>
        </w:rPr>
      </w:pPr>
    </w:p>
    <w:p w14:paraId="333156C6" w14:textId="77777777" w:rsidR="009A755B" w:rsidRDefault="009A755B">
      <w:pPr>
        <w:spacing w:after="300" w:line="240" w:lineRule="auto"/>
        <w:rPr>
          <w:rFonts w:ascii="Calibri" w:eastAsia="Calibri" w:hAnsi="Calibri" w:cs="Calibri"/>
          <w:color w:val="17365D"/>
          <w:spacing w:val="5"/>
          <w:sz w:val="52"/>
          <w:lang w:val="en-US"/>
        </w:rPr>
      </w:pPr>
      <w:r>
        <w:rPr>
          <w:rFonts w:ascii="Calibri" w:eastAsia="Calibri" w:hAnsi="Calibri" w:cs="Calibri"/>
          <w:color w:val="17365D"/>
          <w:spacing w:val="5"/>
          <w:sz w:val="52"/>
          <w:lang w:val="en-US"/>
        </w:rPr>
        <w:t>Master Thesis Project Proposal</w:t>
      </w:r>
    </w:p>
    <w:p w14:paraId="6CEA03C8" w14:textId="77777777" w:rsidR="002B2B42" w:rsidRPr="002B2B42" w:rsidRDefault="002B2B42" w:rsidP="002B2B42">
      <w:pPr>
        <w:spacing w:after="300" w:line="240" w:lineRule="auto"/>
        <w:rPr>
          <w:rFonts w:ascii="Calibri" w:eastAsia="Calibri" w:hAnsi="Calibri" w:cs="Calibri"/>
          <w:color w:val="17365D"/>
          <w:spacing w:val="5"/>
          <w:sz w:val="52"/>
          <w:lang w:val="en-US"/>
        </w:rPr>
      </w:pPr>
      <w:r w:rsidRPr="002B2B42">
        <w:rPr>
          <w:rFonts w:ascii="Calibri" w:eastAsia="Calibri" w:hAnsi="Calibri" w:cs="Calibri"/>
          <w:color w:val="17365D"/>
          <w:spacing w:val="5"/>
          <w:sz w:val="52"/>
          <w:lang w:val="en-US"/>
        </w:rPr>
        <w:t>Autoformalization for Agda</w:t>
      </w:r>
    </w:p>
    <w:tbl>
      <w:tblPr>
        <w:tblW w:w="0" w:type="auto"/>
        <w:tblInd w:w="108" w:type="dxa"/>
        <w:tblCellMar>
          <w:left w:w="10" w:type="dxa"/>
          <w:right w:w="10" w:type="dxa"/>
        </w:tblCellMar>
        <w:tblLook w:val="0000" w:firstRow="0" w:lastRow="0" w:firstColumn="0" w:lastColumn="0" w:noHBand="0" w:noVBand="0"/>
      </w:tblPr>
      <w:tblGrid>
        <w:gridCol w:w="4219"/>
        <w:gridCol w:w="4678"/>
      </w:tblGrid>
      <w:tr w:rsidR="004835C6" w:rsidRPr="0048766B" w14:paraId="2C73C28B" w14:textId="77777777">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228D70" w14:textId="77777777" w:rsidR="002B2B42" w:rsidRDefault="002B2B42">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9A755B">
              <w:rPr>
                <w:rFonts w:ascii="Times New Roman" w:eastAsia="Times New Roman" w:hAnsi="Times New Roman" w:cs="Times New Roman"/>
                <w:i/>
                <w:sz w:val="24"/>
                <w:lang w:val="en-US"/>
              </w:rPr>
              <w:t>Name and email ad</w:t>
            </w:r>
            <w:r>
              <w:rPr>
                <w:rFonts w:ascii="Times New Roman" w:eastAsia="Times New Roman" w:hAnsi="Times New Roman" w:cs="Times New Roman"/>
                <w:i/>
                <w:sz w:val="24"/>
                <w:lang w:val="en-US"/>
              </w:rPr>
              <w:t>d</w:t>
            </w:r>
            <w:r w:rsidRPr="009A755B">
              <w:rPr>
                <w:rFonts w:ascii="Times New Roman" w:eastAsia="Times New Roman" w:hAnsi="Times New Roman" w:cs="Times New Roman"/>
                <w:i/>
                <w:sz w:val="24"/>
                <w:lang w:val="en-US"/>
              </w:rPr>
              <w:t xml:space="preserve">ress of student </w:t>
            </w:r>
            <w:r w:rsidRPr="002B2B42">
              <w:rPr>
                <w:rFonts w:ascii="Times New Roman" w:eastAsia="Times New Roman" w:hAnsi="Times New Roman" w:cs="Times New Roman" w:hint="eastAsia"/>
                <w:i/>
                <w:sz w:val="24"/>
                <w:lang w:val="en-US"/>
              </w:rPr>
              <w:t>1</w:t>
            </w:r>
            <w:r w:rsidRPr="009A755B">
              <w:rPr>
                <w:rFonts w:ascii="Times New Roman" w:eastAsia="Times New Roman" w:hAnsi="Times New Roman" w:cs="Times New Roman"/>
                <w:i/>
                <w:sz w:val="24"/>
                <w:lang w:val="en-US"/>
              </w:rPr>
              <w:t>:</w:t>
            </w:r>
          </w:p>
          <w:p w14:paraId="0EB54F59" w14:textId="4E779882" w:rsidR="004835C6" w:rsidRPr="002B2B42" w:rsidRDefault="002B2B42">
            <w:pPr>
              <w:tabs>
                <w:tab w:val="left" w:pos="567"/>
                <w:tab w:val="left" w:pos="1134"/>
                <w:tab w:val="left" w:pos="1701"/>
              </w:tabs>
              <w:spacing w:after="0" w:line="320" w:lineRule="auto"/>
              <w:jc w:val="both"/>
              <w:rPr>
                <w:rFonts w:asciiTheme="minorEastAsia" w:hAnsiTheme="minorEastAsia" w:cs="Times New Roman"/>
                <w:i/>
                <w:sz w:val="24"/>
                <w:lang w:eastAsia="zh-CN"/>
              </w:rPr>
            </w:pPr>
            <w:r w:rsidRPr="002B2B42">
              <w:rPr>
                <w:rFonts w:ascii="Times New Roman" w:eastAsia="Times New Roman" w:hAnsi="Times New Roman" w:cs="Times New Roman" w:hint="eastAsia"/>
                <w:i/>
                <w:sz w:val="24"/>
              </w:rPr>
              <w:t>Pei Huang,</w:t>
            </w:r>
            <w:r w:rsidRPr="002B2B42">
              <w:rPr>
                <w:rFonts w:ascii="Times New Roman" w:hAnsi="Times New Roman" w:cs="Times New Roman" w:hint="eastAsia"/>
                <w:i/>
                <w:sz w:val="24"/>
                <w:lang w:eastAsia="zh-CN"/>
              </w:rPr>
              <w:t xml:space="preserve"> </w:t>
            </w:r>
            <w:r w:rsidRPr="002B2B42">
              <w:rPr>
                <w:rFonts w:ascii="Times New Roman" w:eastAsia="Times New Roman" w:hAnsi="Times New Roman" w:cs="Times New Roman" w:hint="eastAsia"/>
                <w:i/>
                <w:sz w:val="24"/>
              </w:rPr>
              <w:t>peih@student.chalmers.se</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694909" w14:textId="777DB756" w:rsidR="004835C6" w:rsidRPr="006F0225" w:rsidRDefault="007A10E5">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9A755B">
              <w:rPr>
                <w:rFonts w:ascii="Times New Roman" w:eastAsia="Times New Roman" w:hAnsi="Times New Roman" w:cs="Times New Roman"/>
                <w:i/>
                <w:sz w:val="24"/>
                <w:lang w:val="en-US"/>
              </w:rPr>
              <w:t>Completed courses relevant for thesis work:</w:t>
            </w:r>
          </w:p>
          <w:p w14:paraId="67C168AB" w14:textId="77777777" w:rsidR="002B2B42" w:rsidRDefault="002B2B42">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2B2B42">
              <w:rPr>
                <w:rFonts w:ascii="Times New Roman" w:hAnsi="Times New Roman" w:cs="Times New Roman"/>
                <w:i/>
                <w:sz w:val="24"/>
                <w:lang w:val="en-US" w:eastAsia="zh-CN"/>
              </w:rPr>
              <w:t>Deep machine learning - SSY340</w:t>
            </w:r>
          </w:p>
          <w:p w14:paraId="2DADEE0B" w14:textId="77777777" w:rsidR="002B2B42" w:rsidRDefault="002B2B42">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2B2B42">
              <w:rPr>
                <w:rFonts w:ascii="Times New Roman" w:hAnsi="Times New Roman" w:cs="Times New Roman"/>
                <w:i/>
                <w:sz w:val="24"/>
                <w:lang w:val="en-US" w:eastAsia="zh-CN"/>
              </w:rPr>
              <w:t>Design of AI systems - DAT410</w:t>
            </w:r>
          </w:p>
          <w:p w14:paraId="5B37AB25" w14:textId="284CD496" w:rsidR="002B2B42" w:rsidRDefault="002B2B42">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2B2B42">
              <w:rPr>
                <w:rFonts w:ascii="Times New Roman" w:hAnsi="Times New Roman" w:cs="Times New Roman"/>
                <w:i/>
                <w:sz w:val="24"/>
                <w:lang w:val="en-US" w:eastAsia="zh-CN"/>
              </w:rPr>
              <w:t>Applied machine learning - DAT341</w:t>
            </w:r>
          </w:p>
          <w:p w14:paraId="5CB1CF8A" w14:textId="757B60E1" w:rsidR="002B2B42" w:rsidRPr="002B2B42" w:rsidRDefault="002B2B42">
            <w:pPr>
              <w:tabs>
                <w:tab w:val="left" w:pos="567"/>
                <w:tab w:val="left" w:pos="1134"/>
                <w:tab w:val="left" w:pos="1701"/>
              </w:tabs>
              <w:spacing w:after="0" w:line="320" w:lineRule="auto"/>
              <w:jc w:val="both"/>
              <w:rPr>
                <w:rFonts w:ascii="Times New Roman" w:hAnsi="Times New Roman" w:cs="Times New Roman"/>
                <w:i/>
                <w:sz w:val="24"/>
                <w:lang w:val="en-US" w:eastAsia="zh-CN"/>
              </w:rPr>
            </w:pPr>
            <w:r w:rsidRPr="002B2B42">
              <w:rPr>
                <w:rFonts w:ascii="Times New Roman" w:hAnsi="Times New Roman" w:cs="Times New Roman"/>
                <w:i/>
                <w:sz w:val="24"/>
                <w:lang w:val="en-US" w:eastAsia="zh-CN"/>
              </w:rPr>
              <w:t>Introduction to data science and AI - DAT565</w:t>
            </w:r>
          </w:p>
        </w:tc>
      </w:tr>
      <w:tr w:rsidR="004835C6" w:rsidRPr="0048766B" w14:paraId="32D90F18" w14:textId="77777777">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FB0710" w14:textId="561775A8" w:rsidR="004835C6" w:rsidRPr="002B2B42" w:rsidRDefault="007A10E5">
            <w:pPr>
              <w:tabs>
                <w:tab w:val="left" w:pos="567"/>
                <w:tab w:val="left" w:pos="1134"/>
                <w:tab w:val="left" w:pos="1701"/>
              </w:tabs>
              <w:spacing w:after="0" w:line="320" w:lineRule="auto"/>
              <w:jc w:val="both"/>
              <w:rPr>
                <w:lang w:val="en-US" w:eastAsia="zh-CN"/>
              </w:rPr>
            </w:pPr>
            <w:r w:rsidRPr="009A755B">
              <w:rPr>
                <w:rFonts w:ascii="Times New Roman" w:eastAsia="Times New Roman" w:hAnsi="Times New Roman" w:cs="Times New Roman"/>
                <w:i/>
                <w:sz w:val="24"/>
                <w:lang w:val="en-US"/>
              </w:rPr>
              <w:t xml:space="preserve">Name </w:t>
            </w:r>
            <w:r w:rsidR="009A755B" w:rsidRPr="009A755B">
              <w:rPr>
                <w:rFonts w:ascii="Times New Roman" w:eastAsia="Times New Roman" w:hAnsi="Times New Roman" w:cs="Times New Roman"/>
                <w:i/>
                <w:sz w:val="24"/>
                <w:lang w:val="en-US"/>
              </w:rPr>
              <w:t>and email ad</w:t>
            </w:r>
            <w:r w:rsidR="009A755B">
              <w:rPr>
                <w:rFonts w:ascii="Times New Roman" w:eastAsia="Times New Roman" w:hAnsi="Times New Roman" w:cs="Times New Roman"/>
                <w:i/>
                <w:sz w:val="24"/>
                <w:lang w:val="en-US"/>
              </w:rPr>
              <w:t>d</w:t>
            </w:r>
            <w:r w:rsidR="009A755B" w:rsidRPr="009A755B">
              <w:rPr>
                <w:rFonts w:ascii="Times New Roman" w:eastAsia="Times New Roman" w:hAnsi="Times New Roman" w:cs="Times New Roman"/>
                <w:i/>
                <w:sz w:val="24"/>
                <w:lang w:val="en-US"/>
              </w:rPr>
              <w:t xml:space="preserve">ress of student </w:t>
            </w:r>
            <w:r w:rsidRPr="009A755B">
              <w:rPr>
                <w:rFonts w:ascii="Times New Roman" w:eastAsia="Times New Roman" w:hAnsi="Times New Roman" w:cs="Times New Roman"/>
                <w:i/>
                <w:sz w:val="24"/>
                <w:lang w:val="en-US"/>
              </w:rPr>
              <w:t>2:</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4AF657" w14:textId="77777777" w:rsidR="004835C6" w:rsidRPr="009A755B" w:rsidRDefault="007A10E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sidRPr="009A755B">
              <w:rPr>
                <w:rFonts w:ascii="Times New Roman" w:eastAsia="Times New Roman" w:hAnsi="Times New Roman" w:cs="Times New Roman"/>
                <w:i/>
                <w:sz w:val="24"/>
                <w:lang w:val="en-US"/>
              </w:rPr>
              <w:t>Completed courses relevant for thesis work:</w:t>
            </w:r>
          </w:p>
        </w:tc>
      </w:tr>
    </w:tbl>
    <w:p w14:paraId="4C24DAFE" w14:textId="77777777" w:rsidR="004835C6" w:rsidRPr="009A755B" w:rsidRDefault="004835C6">
      <w:pPr>
        <w:spacing w:after="0" w:line="240" w:lineRule="auto"/>
        <w:rPr>
          <w:rFonts w:ascii="Times New Roman" w:eastAsia="Times New Roman" w:hAnsi="Times New Roman" w:cs="Times New Roman"/>
          <w:b/>
          <w:sz w:val="16"/>
          <w:lang w:val="en-US"/>
        </w:rPr>
      </w:pPr>
    </w:p>
    <w:tbl>
      <w:tblPr>
        <w:tblStyle w:val="a3"/>
        <w:tblW w:w="0" w:type="auto"/>
        <w:tblInd w:w="137" w:type="dxa"/>
        <w:tblLook w:val="04A0" w:firstRow="1" w:lastRow="0" w:firstColumn="1" w:lastColumn="0" w:noHBand="0" w:noVBand="1"/>
      </w:tblPr>
      <w:tblGrid>
        <w:gridCol w:w="4253"/>
        <w:gridCol w:w="4672"/>
      </w:tblGrid>
      <w:tr w:rsidR="009A755B" w14:paraId="3E1242CE" w14:textId="77777777" w:rsidTr="009A755B">
        <w:tc>
          <w:tcPr>
            <w:tcW w:w="4253" w:type="dxa"/>
          </w:tcPr>
          <w:p w14:paraId="3CF222DB" w14:textId="77777777"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Suggested CSE supervisor (if you have one, otherwise skip this row)</w:t>
            </w:r>
          </w:p>
        </w:tc>
        <w:tc>
          <w:tcPr>
            <w:tcW w:w="4672" w:type="dxa"/>
          </w:tcPr>
          <w:p w14:paraId="30300A92" w14:textId="3702E03B" w:rsidR="009A755B" w:rsidRPr="009A755B" w:rsidRDefault="006226AF" w:rsidP="009A755B">
            <w:pPr>
              <w:rPr>
                <w:rFonts w:ascii="Times New Roman" w:eastAsia="Times New Roman" w:hAnsi="Times New Roman" w:cs="Times New Roman"/>
                <w:i/>
                <w:sz w:val="24"/>
                <w:szCs w:val="24"/>
                <w:lang w:val="en-US"/>
              </w:rPr>
            </w:pPr>
            <w:r w:rsidRPr="006226AF">
              <w:rPr>
                <w:rFonts w:ascii="Times New Roman" w:eastAsia="Times New Roman" w:hAnsi="Times New Roman" w:cs="Times New Roman"/>
                <w:i/>
                <w:sz w:val="24"/>
                <w:szCs w:val="24"/>
                <w:lang w:val="en-US"/>
              </w:rPr>
              <w:t>Aarne Ranta</w:t>
            </w:r>
          </w:p>
        </w:tc>
      </w:tr>
      <w:tr w:rsidR="009A755B" w:rsidRPr="0048766B" w14:paraId="02CECD70" w14:textId="77777777" w:rsidTr="009A755B">
        <w:tc>
          <w:tcPr>
            <w:tcW w:w="4253" w:type="dxa"/>
          </w:tcPr>
          <w:p w14:paraId="5D99A26A" w14:textId="77777777"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Company supervisor (if applicable)</w:t>
            </w:r>
          </w:p>
        </w:tc>
        <w:tc>
          <w:tcPr>
            <w:tcW w:w="4672" w:type="dxa"/>
          </w:tcPr>
          <w:p w14:paraId="69F8A495" w14:textId="77777777"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Name of supervisor, name of company</w:t>
            </w:r>
          </w:p>
        </w:tc>
      </w:tr>
    </w:tbl>
    <w:p w14:paraId="52ABE4FA" w14:textId="77777777" w:rsidR="004835C6" w:rsidRPr="009A755B" w:rsidRDefault="004835C6" w:rsidP="009A755B">
      <w:pPr>
        <w:spacing w:after="0" w:line="240" w:lineRule="auto"/>
        <w:rPr>
          <w:rFonts w:ascii="Times New Roman" w:eastAsia="Times New Roman" w:hAnsi="Times New Roman" w:cs="Times New Roman"/>
          <w:sz w:val="16"/>
          <w:lang w:val="en-US"/>
        </w:rPr>
      </w:pPr>
    </w:p>
    <w:p w14:paraId="277C39DE" w14:textId="77777777" w:rsidR="004835C6" w:rsidRPr="009A755B" w:rsidRDefault="007A10E5" w:rsidP="009A755B">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Introduction</w:t>
      </w:r>
    </w:p>
    <w:p w14:paraId="0FBEA1EC" w14:textId="2224A649" w:rsidR="004835C6" w:rsidRDefault="00BC5B6D">
      <w:pPr>
        <w:spacing w:after="0" w:line="240" w:lineRule="auto"/>
        <w:jc w:val="both"/>
        <w:rPr>
          <w:rFonts w:ascii="Times New Roman" w:hAnsi="Times New Roman" w:cs="Times New Roman"/>
          <w:lang w:val="en-US" w:eastAsia="zh-CN"/>
        </w:rPr>
      </w:pPr>
      <w:r w:rsidRPr="00BC5B6D">
        <w:rPr>
          <w:rFonts w:ascii="Times New Roman" w:eastAsia="Times New Roman" w:hAnsi="Times New Roman" w:cs="Times New Roman"/>
          <w:lang w:val="en-US"/>
        </w:rPr>
        <w:t xml:space="preserve">The formalization of mathematics has become an essential component in advancing fields like theorem proving, program verification, and artificial intelligence. However, manual formalization, which involves translating natural language mathematical descriptions into </w:t>
      </w:r>
      <w:r w:rsidR="00EA0D72">
        <w:rPr>
          <w:rFonts w:ascii="Times New Roman" w:hAnsi="Times New Roman" w:cs="Times New Roman" w:hint="eastAsia"/>
          <w:lang w:val="en-US" w:eastAsia="zh-CN"/>
        </w:rPr>
        <w:t xml:space="preserve">formal </w:t>
      </w:r>
      <w:r w:rsidR="00EA0D72" w:rsidRPr="00BC5B6D">
        <w:rPr>
          <w:rFonts w:ascii="Times New Roman" w:eastAsia="Times New Roman" w:hAnsi="Times New Roman" w:cs="Times New Roman"/>
          <w:lang w:val="en-US"/>
        </w:rPr>
        <w:t>mathematical</w:t>
      </w:r>
      <w:r w:rsidRPr="00BC5B6D">
        <w:rPr>
          <w:rFonts w:ascii="Times New Roman" w:eastAsia="Times New Roman" w:hAnsi="Times New Roman" w:cs="Times New Roman"/>
          <w:lang w:val="en-US"/>
        </w:rPr>
        <w:t xml:space="preserve"> code, remains labor-intensive and error-prone. Autoformalization</w:t>
      </w:r>
      <w:r>
        <w:rPr>
          <w:rFonts w:ascii="Times New Roman" w:hAnsi="Times New Roman" w:cs="Times New Roman" w:hint="eastAsia"/>
          <w:lang w:val="en-US" w:eastAsia="zh-CN"/>
        </w:rPr>
        <w:t xml:space="preserve">, </w:t>
      </w:r>
      <w:r w:rsidRPr="00BC5B6D">
        <w:rPr>
          <w:rFonts w:ascii="Times New Roman" w:eastAsia="Times New Roman" w:hAnsi="Times New Roman" w:cs="Times New Roman"/>
          <w:lang w:val="en-US"/>
        </w:rPr>
        <w:t>the automation of this translation process</w:t>
      </w:r>
      <w:r>
        <w:rPr>
          <w:rFonts w:ascii="Times New Roman" w:hAnsi="Times New Roman" w:cs="Times New Roman" w:hint="eastAsia"/>
          <w:lang w:val="en-US" w:eastAsia="zh-CN"/>
        </w:rPr>
        <w:t xml:space="preserve">, </w:t>
      </w:r>
      <w:r w:rsidRPr="00BC5B6D">
        <w:rPr>
          <w:rFonts w:ascii="Times New Roman" w:eastAsia="Times New Roman" w:hAnsi="Times New Roman" w:cs="Times New Roman"/>
          <w:lang w:val="en-US"/>
        </w:rPr>
        <w:t>has recently gained attention as a potential solution.</w:t>
      </w:r>
    </w:p>
    <w:p w14:paraId="3139BA2A" w14:textId="77777777" w:rsidR="004D7FF8" w:rsidRPr="004D7FF8" w:rsidRDefault="004D7FF8">
      <w:pPr>
        <w:spacing w:after="0" w:line="240" w:lineRule="auto"/>
        <w:jc w:val="both"/>
        <w:rPr>
          <w:rFonts w:ascii="Times New Roman" w:hAnsi="Times New Roman" w:cs="Times New Roman"/>
          <w:lang w:val="en-US" w:eastAsia="zh-CN"/>
        </w:rPr>
      </w:pPr>
    </w:p>
    <w:p w14:paraId="692876E2" w14:textId="5912B6BF" w:rsidR="00BC5B6D" w:rsidRDefault="00BC5B6D">
      <w:pPr>
        <w:spacing w:after="0" w:line="240" w:lineRule="auto"/>
        <w:jc w:val="both"/>
        <w:rPr>
          <w:rFonts w:ascii="Times New Roman" w:hAnsi="Times New Roman" w:cs="Times New Roman"/>
          <w:lang w:val="en-US" w:eastAsia="zh-CN"/>
        </w:rPr>
      </w:pPr>
      <w:r w:rsidRPr="00BC5B6D">
        <w:rPr>
          <w:rFonts w:ascii="Times New Roman" w:hAnsi="Times New Roman" w:cs="Times New Roman"/>
          <w:lang w:val="en-US" w:eastAsia="zh-CN"/>
        </w:rPr>
        <w:t xml:space="preserve">This thesis aims to address the challenge of autoformalization for Agda by leveraging large language models (LLMs) such as </w:t>
      </w:r>
      <w:r w:rsidR="004D7FF8" w:rsidRPr="00DF3EFC">
        <w:rPr>
          <w:rFonts w:ascii="Times New Roman" w:hAnsi="Times New Roman" w:cs="Times New Roman"/>
          <w:lang w:val="en-US" w:eastAsia="zh-CN"/>
        </w:rPr>
        <w:t>Llama</w:t>
      </w:r>
      <w:r w:rsidRPr="00BC5B6D">
        <w:rPr>
          <w:rFonts w:ascii="Times New Roman" w:hAnsi="Times New Roman" w:cs="Times New Roman"/>
          <w:lang w:val="en-US" w:eastAsia="zh-CN"/>
        </w:rPr>
        <w:t xml:space="preserve"> to enable bidirectional translation between Agda and natural languages (e.g., English and Swedish). </w:t>
      </w:r>
      <w:r w:rsidR="00420CBF" w:rsidRPr="00420CBF">
        <w:rPr>
          <w:rFonts w:ascii="Times New Roman" w:hAnsi="Times New Roman" w:cs="Times New Roman"/>
          <w:lang w:val="en-US" w:eastAsia="zh-CN"/>
        </w:rPr>
        <w:t>his not only lowers the barrier to entry for using proof assistants but also supports broader applications such as educational tools, mathematical research, and automated theorem proving.</w:t>
      </w:r>
      <w:r w:rsidR="00420CBF">
        <w:rPr>
          <w:rFonts w:ascii="Times New Roman" w:hAnsi="Times New Roman" w:cs="Times New Roman" w:hint="eastAsia"/>
          <w:lang w:val="en-US" w:eastAsia="zh-CN"/>
        </w:rPr>
        <w:t xml:space="preserve"> </w:t>
      </w:r>
      <w:r w:rsidRPr="00BC5B6D">
        <w:rPr>
          <w:rFonts w:ascii="Times New Roman" w:hAnsi="Times New Roman" w:cs="Times New Roman"/>
          <w:lang w:val="en-US" w:eastAsia="zh-CN"/>
        </w:rPr>
        <w:t>Achieving this goal would mark a significant advance in the domains of formal methods, automated theorem proving, and human-computer interaction in mathematical reasoning. </w:t>
      </w:r>
    </w:p>
    <w:p w14:paraId="1F56A0B8" w14:textId="77777777" w:rsidR="004835C6" w:rsidRPr="009A755B" w:rsidRDefault="007A10E5" w:rsidP="009A755B">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Context</w:t>
      </w:r>
    </w:p>
    <w:p w14:paraId="22BA84F4" w14:textId="1795EA96" w:rsidR="00420CBF" w:rsidRDefault="004D7FF8">
      <w:pPr>
        <w:spacing w:after="0" w:line="240" w:lineRule="auto"/>
        <w:jc w:val="both"/>
        <w:rPr>
          <w:rFonts w:ascii="Times New Roman" w:hAnsi="Times New Roman" w:cs="Times New Roman"/>
          <w:lang w:val="en-US" w:eastAsia="zh-CN"/>
        </w:rPr>
      </w:pPr>
      <w:r w:rsidRPr="004D7FF8">
        <w:rPr>
          <w:rFonts w:ascii="Times New Roman" w:hAnsi="Times New Roman" w:cs="Times New Roman"/>
          <w:lang w:val="en-US" w:eastAsia="zh-CN"/>
        </w:rPr>
        <w:t xml:space="preserve">Previous work, such as the </w:t>
      </w:r>
      <w:r w:rsidRPr="00DE320E">
        <w:rPr>
          <w:rFonts w:ascii="Times New Roman" w:hAnsi="Times New Roman" w:cs="Times New Roman"/>
          <w:i/>
          <w:iCs/>
          <w:lang w:val="en-US" w:eastAsia="zh-CN"/>
        </w:rPr>
        <w:t>Informatah</w:t>
      </w:r>
      <w:r w:rsidRPr="004D7FF8">
        <w:rPr>
          <w:rFonts w:ascii="Times New Roman" w:hAnsi="Times New Roman" w:cs="Times New Roman"/>
          <w:lang w:val="en-US" w:eastAsia="zh-CN"/>
        </w:rPr>
        <w:t xml:space="preserve"> project, demonstrated the effectiveness of symbolic informationization </w:t>
      </w:r>
      <w:r>
        <w:rPr>
          <w:rFonts w:ascii="Times New Roman" w:hAnsi="Times New Roman" w:cs="Times New Roman" w:hint="eastAsia"/>
          <w:lang w:val="en-US" w:eastAsia="zh-CN"/>
        </w:rPr>
        <w:t>with</w:t>
      </w:r>
      <w:r w:rsidRPr="004D7FF8">
        <w:rPr>
          <w:rFonts w:ascii="Times New Roman" w:hAnsi="Times New Roman" w:cs="Times New Roman"/>
          <w:lang w:val="en-US" w:eastAsia="zh-CN"/>
        </w:rPr>
        <w:t xml:space="preserve"> the Grammar Framework (GF) in translating between natural language and formal languages,</w:t>
      </w:r>
      <w:r>
        <w:rPr>
          <w:rFonts w:ascii="Times New Roman" w:hAnsi="Times New Roman" w:cs="Times New Roman" w:hint="eastAsia"/>
          <w:lang w:val="en-US" w:eastAsia="zh-CN"/>
        </w:rPr>
        <w:t xml:space="preserve"> with</w:t>
      </w:r>
      <w:r w:rsidRPr="004D7FF8">
        <w:rPr>
          <w:rFonts w:ascii="Times New Roman" w:hAnsi="Times New Roman" w:cs="Times New Roman"/>
          <w:lang w:val="en-US" w:eastAsia="zh-CN"/>
        </w:rPr>
        <w:t xml:space="preserve"> supporting multiple languages ​​[1]. In addition,</w:t>
      </w:r>
      <w:r w:rsidR="00420CBF" w:rsidRPr="00420CBF">
        <w:rPr>
          <w:rFonts w:ascii="Times New Roman" w:hAnsi="Times New Roman" w:cs="Times New Roman" w:hint="eastAsia"/>
          <w:lang w:val="en-US" w:eastAsia="zh-CN"/>
        </w:rPr>
        <w:t xml:space="preserve"> </w:t>
      </w:r>
      <w:r w:rsidR="00420CBF" w:rsidRPr="00420CBF">
        <w:rPr>
          <w:rFonts w:ascii="Times New Roman" w:hAnsi="Times New Roman" w:cs="Times New Roman"/>
          <w:i/>
          <w:iCs/>
          <w:lang w:val="en-US" w:eastAsia="zh-CN"/>
        </w:rPr>
        <w:t>Autoformalization with Large Language Models</w:t>
      </w:r>
      <w:r w:rsidR="00420CBF" w:rsidRPr="00420CBF">
        <w:rPr>
          <w:rFonts w:ascii="Times New Roman" w:hAnsi="Times New Roman" w:cs="Times New Roman"/>
          <w:lang w:val="en-US" w:eastAsia="zh-CN"/>
        </w:rPr>
        <w:t xml:space="preserve"> shows that automated formalization using LLMs of informally given natural language statements is generally possible, even</w:t>
      </w:r>
      <w:r w:rsidR="007F7DA7">
        <w:rPr>
          <w:rFonts w:ascii="Times New Roman" w:hAnsi="Times New Roman" w:cs="Times New Roman" w:hint="eastAsia"/>
          <w:lang w:val="en-US" w:eastAsia="zh-CN"/>
        </w:rPr>
        <w:t xml:space="preserve"> under the condition </w:t>
      </w:r>
      <w:r w:rsidR="007F7DA7">
        <w:rPr>
          <w:rFonts w:ascii="Times New Roman" w:hAnsi="Times New Roman" w:cs="Times New Roman"/>
          <w:lang w:val="en-US" w:eastAsia="zh-CN"/>
        </w:rPr>
        <w:t>that</w:t>
      </w:r>
      <w:r w:rsidR="007F7DA7">
        <w:rPr>
          <w:rFonts w:ascii="Times New Roman" w:hAnsi="Times New Roman" w:cs="Times New Roman" w:hint="eastAsia"/>
          <w:lang w:val="en-US" w:eastAsia="zh-CN"/>
        </w:rPr>
        <w:t xml:space="preserve"> the</w:t>
      </w:r>
      <w:r w:rsidR="00420CBF" w:rsidRPr="00420CBF">
        <w:rPr>
          <w:rFonts w:ascii="Times New Roman" w:hAnsi="Times New Roman" w:cs="Times New Roman"/>
          <w:lang w:val="en-US" w:eastAsia="zh-CN"/>
        </w:rPr>
        <w:t xml:space="preserve"> language models not trained for </w:t>
      </w:r>
      <w:r w:rsidR="00420CBF">
        <w:rPr>
          <w:rFonts w:ascii="Times New Roman" w:hAnsi="Times New Roman" w:cs="Times New Roman" w:hint="eastAsia"/>
          <w:lang w:val="en-US" w:eastAsia="zh-CN"/>
        </w:rPr>
        <w:t xml:space="preserve">the </w:t>
      </w:r>
      <w:r w:rsidR="00420CBF" w:rsidRPr="00420CBF">
        <w:rPr>
          <w:rFonts w:ascii="Times New Roman" w:hAnsi="Times New Roman" w:cs="Times New Roman"/>
          <w:lang w:val="en-US" w:eastAsia="zh-CN"/>
        </w:rPr>
        <w:t>Autoformalization task</w:t>
      </w:r>
      <w:r w:rsidR="007F7DA7">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2</w:t>
      </w:r>
      <w:r w:rsidR="007F7DA7">
        <w:rPr>
          <w:rFonts w:ascii="Times New Roman" w:hAnsi="Times New Roman" w:cs="Times New Roman" w:hint="eastAsia"/>
          <w:lang w:val="en-US" w:eastAsia="zh-CN"/>
        </w:rPr>
        <w:t>]</w:t>
      </w:r>
      <w:r w:rsidR="00420CBF" w:rsidRPr="00420CBF">
        <w:rPr>
          <w:rFonts w:ascii="Times New Roman" w:hAnsi="Times New Roman" w:cs="Times New Roman"/>
          <w:lang w:val="en-US" w:eastAsia="zh-CN"/>
        </w:rPr>
        <w:t>.</w:t>
      </w:r>
      <w:r w:rsidR="00420CBF">
        <w:rPr>
          <w:rFonts w:ascii="Times New Roman" w:hAnsi="Times New Roman" w:cs="Times New Roman" w:hint="eastAsia"/>
          <w:lang w:val="en-US" w:eastAsia="zh-CN"/>
        </w:rPr>
        <w:t xml:space="preserve"> </w:t>
      </w:r>
      <w:r w:rsidR="00420CBF" w:rsidRPr="00420CBF">
        <w:rPr>
          <w:rFonts w:ascii="Times New Roman" w:hAnsi="Times New Roman" w:cs="Times New Roman"/>
          <w:lang w:val="en-US" w:eastAsia="zh-CN"/>
        </w:rPr>
        <w:t>Similarly, Multilingual Mathematical Autoformalization (MMA) datasets show the efficacy of training LLMs for tasks in various formal systems, including Isabelle and Lean</w:t>
      </w:r>
      <w:r w:rsidR="007F7DA7">
        <w:rPr>
          <w:rFonts w:ascii="Times New Roman" w:hAnsi="Times New Roman" w:cs="Times New Roman" w:hint="eastAsia"/>
          <w:lang w:val="en-US" w:eastAsia="zh-CN"/>
        </w:rPr>
        <w:t xml:space="preserve"> [</w:t>
      </w:r>
      <w:r w:rsidR="005B4EEA">
        <w:rPr>
          <w:rFonts w:ascii="Times New Roman" w:hAnsi="Times New Roman" w:cs="Times New Roman" w:hint="eastAsia"/>
          <w:lang w:val="en-US" w:eastAsia="zh-CN"/>
        </w:rPr>
        <w:t>3</w:t>
      </w:r>
      <w:r w:rsidR="007F7DA7">
        <w:rPr>
          <w:rFonts w:ascii="Times New Roman" w:hAnsi="Times New Roman" w:cs="Times New Roman" w:hint="eastAsia"/>
          <w:lang w:val="en-US" w:eastAsia="zh-CN"/>
        </w:rPr>
        <w:t>]</w:t>
      </w:r>
      <w:r w:rsidR="00420CBF" w:rsidRPr="00420CBF">
        <w:rPr>
          <w:rFonts w:ascii="Times New Roman" w:hAnsi="Times New Roman" w:cs="Times New Roman"/>
          <w:lang w:val="en-US" w:eastAsia="zh-CN"/>
        </w:rPr>
        <w:t>. </w:t>
      </w:r>
    </w:p>
    <w:p w14:paraId="4DC446A9" w14:textId="77777777" w:rsidR="004D7FF8" w:rsidRDefault="004D7FF8">
      <w:pPr>
        <w:spacing w:after="0" w:line="240" w:lineRule="auto"/>
        <w:jc w:val="both"/>
        <w:rPr>
          <w:rFonts w:ascii="Times New Roman" w:hAnsi="Times New Roman" w:cs="Times New Roman"/>
          <w:lang w:val="en-US" w:eastAsia="zh-CN"/>
        </w:rPr>
      </w:pPr>
    </w:p>
    <w:p w14:paraId="6D3F6E64" w14:textId="23988DE3" w:rsidR="00BE2CA0" w:rsidRPr="00420CBF" w:rsidRDefault="00420CBF" w:rsidP="004D7FF8">
      <w:pPr>
        <w:spacing w:after="0" w:line="240" w:lineRule="auto"/>
        <w:jc w:val="both"/>
        <w:rPr>
          <w:rFonts w:ascii="Times New Roman" w:hAnsi="Times New Roman" w:cs="Times New Roman"/>
          <w:lang w:val="en-US" w:eastAsia="zh-CN"/>
        </w:rPr>
      </w:pPr>
      <w:r w:rsidRPr="00420CBF">
        <w:rPr>
          <w:rFonts w:ascii="Times New Roman" w:eastAsia="Times New Roman" w:hAnsi="Times New Roman" w:cs="Times New Roman"/>
          <w:lang w:val="en-US"/>
        </w:rPr>
        <w:lastRenderedPageBreak/>
        <w:t>Despite these advancements, Agda has been relatively underexplored in autoformalization research</w:t>
      </w:r>
      <w:r>
        <w:rPr>
          <w:rFonts w:ascii="Times New Roman" w:hAnsi="Times New Roman" w:cs="Times New Roman" w:hint="eastAsia"/>
          <w:lang w:val="en-US" w:eastAsia="zh-CN"/>
        </w:rPr>
        <w:t>. M</w:t>
      </w:r>
      <w:r w:rsidRPr="00420CBF">
        <w:rPr>
          <w:rFonts w:ascii="Times New Roman" w:hAnsi="Times New Roman" w:cs="Times New Roman"/>
          <w:lang w:val="en-US" w:eastAsia="zh-CN"/>
        </w:rPr>
        <w:t>ost efforts in autoformalization focus on proof systems like Lean or Isabelle, leaving a significant gap for Agda users</w:t>
      </w:r>
      <w:r>
        <w:rPr>
          <w:rFonts w:ascii="Times New Roman" w:hAnsi="Times New Roman" w:cs="Times New Roman" w:hint="eastAsia"/>
          <w:lang w:val="en-US" w:eastAsia="zh-CN"/>
        </w:rPr>
        <w:t xml:space="preserve">. </w:t>
      </w:r>
      <w:r w:rsidRPr="00420CBF">
        <w:rPr>
          <w:rFonts w:ascii="Times New Roman" w:hAnsi="Times New Roman" w:cs="Times New Roman"/>
          <w:lang w:val="en-US" w:eastAsia="zh-CN"/>
        </w:rPr>
        <w:t>This thesis leverages and extends the state of the art by targeting Agda with fine-tuned LLMs and curated datasets for Agda-specific autoformalization, ensuring compatibility with its syntax and semantics. </w:t>
      </w:r>
      <w:r w:rsidR="004D7FF8" w:rsidRPr="00420CBF">
        <w:rPr>
          <w:rFonts w:ascii="Times New Roman" w:hAnsi="Times New Roman" w:cs="Times New Roman"/>
          <w:lang w:val="en-US" w:eastAsia="zh-CN"/>
        </w:rPr>
        <w:t xml:space="preserve"> </w:t>
      </w:r>
    </w:p>
    <w:p w14:paraId="7F1B94BC" w14:textId="77777777" w:rsidR="009A755B" w:rsidRPr="009A755B" w:rsidRDefault="009A755B" w:rsidP="009A755B">
      <w:pPr>
        <w:keepNext/>
        <w:tabs>
          <w:tab w:val="left" w:pos="360"/>
        </w:tabs>
        <w:spacing w:before="240" w:after="240" w:line="240" w:lineRule="auto"/>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Problem</w:t>
      </w:r>
    </w:p>
    <w:p w14:paraId="26E871EA" w14:textId="39E0CE24" w:rsidR="00993E2C" w:rsidRDefault="00993E2C" w:rsidP="009A755B">
      <w:pPr>
        <w:spacing w:after="0" w:line="240" w:lineRule="auto"/>
        <w:jc w:val="both"/>
        <w:rPr>
          <w:rFonts w:ascii="Times New Roman" w:hAnsi="Times New Roman" w:cs="Times New Roman"/>
          <w:lang w:val="en-US" w:eastAsia="zh-CN"/>
        </w:rPr>
      </w:pPr>
      <w:r w:rsidRPr="00993E2C">
        <w:rPr>
          <w:rFonts w:ascii="Times New Roman" w:hAnsi="Times New Roman" w:cs="Times New Roman"/>
          <w:lang w:val="en-US" w:eastAsia="zh-CN"/>
        </w:rPr>
        <w:t xml:space="preserve">Translating informal mathematical statements into </w:t>
      </w:r>
      <w:r>
        <w:rPr>
          <w:rFonts w:ascii="Times New Roman" w:hAnsi="Times New Roman" w:cs="Times New Roman" w:hint="eastAsia"/>
          <w:lang w:val="en-US" w:eastAsia="zh-CN"/>
        </w:rPr>
        <w:t xml:space="preserve">formal </w:t>
      </w:r>
      <w:r w:rsidRPr="00993E2C">
        <w:rPr>
          <w:rFonts w:ascii="Times New Roman" w:hAnsi="Times New Roman" w:cs="Times New Roman"/>
          <w:lang w:val="en-US" w:eastAsia="zh-CN"/>
        </w:rPr>
        <w:t xml:space="preserve">Agda </w:t>
      </w:r>
      <w:r>
        <w:rPr>
          <w:rFonts w:ascii="Times New Roman" w:hAnsi="Times New Roman" w:cs="Times New Roman"/>
          <w:lang w:val="en-US" w:eastAsia="zh-CN"/>
        </w:rPr>
        <w:t>expression</w:t>
      </w:r>
      <w:r>
        <w:rPr>
          <w:rFonts w:ascii="Times New Roman" w:hAnsi="Times New Roman" w:cs="Times New Roman" w:hint="eastAsia"/>
          <w:lang w:val="en-US" w:eastAsia="zh-CN"/>
        </w:rPr>
        <w:t xml:space="preserve"> </w:t>
      </w:r>
      <w:r w:rsidRPr="00993E2C">
        <w:rPr>
          <w:rFonts w:ascii="Times New Roman" w:hAnsi="Times New Roman" w:cs="Times New Roman"/>
          <w:lang w:val="en-US" w:eastAsia="zh-CN"/>
        </w:rPr>
        <w:t>faces unique challenges: </w:t>
      </w:r>
    </w:p>
    <w:p w14:paraId="4090F912" w14:textId="1DE526C1" w:rsidR="00993E2C" w:rsidRDefault="00993E2C" w:rsidP="00993E2C">
      <w:pPr>
        <w:pStyle w:val="a6"/>
        <w:numPr>
          <w:ilvl w:val="0"/>
          <w:numId w:val="10"/>
        </w:numPr>
        <w:spacing w:after="0" w:line="240" w:lineRule="auto"/>
        <w:ind w:firstLineChars="0"/>
        <w:jc w:val="both"/>
        <w:rPr>
          <w:rFonts w:ascii="Times New Roman" w:hAnsi="Times New Roman" w:cs="Times New Roman"/>
          <w:lang w:val="en-US" w:eastAsia="zh-CN"/>
        </w:rPr>
      </w:pPr>
      <w:r w:rsidRPr="00993E2C">
        <w:rPr>
          <w:rFonts w:ascii="Times New Roman" w:hAnsi="Times New Roman" w:cs="Times New Roman"/>
          <w:b/>
          <w:bCs/>
          <w:lang w:val="en-US" w:eastAsia="zh-CN"/>
        </w:rPr>
        <w:t>Data scarcity:</w:t>
      </w:r>
      <w:r w:rsidRPr="00993E2C">
        <w:rPr>
          <w:rFonts w:ascii="Times New Roman" w:hAnsi="Times New Roman" w:cs="Times New Roman"/>
          <w:lang w:val="en-US" w:eastAsia="zh-CN"/>
        </w:rPr>
        <w:t xml:space="preserve"> Agda lacks a sufficiently large, high-quality dataset of aligned informal and formal expressions. </w:t>
      </w:r>
    </w:p>
    <w:p w14:paraId="5CC05AA8" w14:textId="1D3A9C8F" w:rsidR="00993E2C" w:rsidRDefault="00993E2C" w:rsidP="00993E2C">
      <w:pPr>
        <w:pStyle w:val="a6"/>
        <w:numPr>
          <w:ilvl w:val="0"/>
          <w:numId w:val="10"/>
        </w:numPr>
        <w:spacing w:after="0" w:line="240" w:lineRule="auto"/>
        <w:ind w:firstLineChars="0"/>
        <w:jc w:val="both"/>
        <w:rPr>
          <w:rFonts w:ascii="Times New Roman" w:hAnsi="Times New Roman" w:cs="Times New Roman"/>
          <w:lang w:val="en-US" w:eastAsia="zh-CN"/>
        </w:rPr>
      </w:pPr>
      <w:r w:rsidRPr="00993E2C">
        <w:rPr>
          <w:rFonts w:ascii="Times New Roman" w:hAnsi="Times New Roman" w:cs="Times New Roman"/>
          <w:b/>
          <w:bCs/>
          <w:lang w:val="en-US" w:eastAsia="zh-CN"/>
        </w:rPr>
        <w:t>Bidirectionality:</w:t>
      </w:r>
      <w:r w:rsidRPr="00993E2C">
        <w:rPr>
          <w:rFonts w:ascii="Times New Roman" w:hAnsi="Times New Roman" w:cs="Times New Roman"/>
          <w:lang w:val="en-US" w:eastAsia="zh-CN"/>
        </w:rPr>
        <w:t xml:space="preserve"> The system must handle both formalization (natural language to Agda) and informalization (Agda to natural language)</w:t>
      </w:r>
    </w:p>
    <w:p w14:paraId="74AE0D7C" w14:textId="4003BDFA" w:rsidR="00993E2C" w:rsidRPr="00993E2C" w:rsidRDefault="00993E2C" w:rsidP="00993E2C">
      <w:pPr>
        <w:pStyle w:val="a6"/>
        <w:numPr>
          <w:ilvl w:val="0"/>
          <w:numId w:val="10"/>
        </w:numPr>
        <w:spacing w:after="0" w:line="240" w:lineRule="auto"/>
        <w:ind w:firstLineChars="0"/>
        <w:jc w:val="both"/>
        <w:rPr>
          <w:rFonts w:ascii="Times New Roman" w:hAnsi="Times New Roman" w:cs="Times New Roman"/>
          <w:lang w:val="en-US" w:eastAsia="zh-CN"/>
        </w:rPr>
      </w:pPr>
      <w:r w:rsidRPr="00993E2C">
        <w:rPr>
          <w:rFonts w:ascii="Times New Roman" w:hAnsi="Times New Roman" w:cs="Times New Roman"/>
          <w:b/>
          <w:bCs/>
          <w:lang w:val="en-US" w:eastAsia="zh-CN"/>
        </w:rPr>
        <w:t>Multilingual Support:</w:t>
      </w:r>
      <w:r w:rsidRPr="00993E2C">
        <w:rPr>
          <w:rFonts w:ascii="Times New Roman" w:hAnsi="Times New Roman" w:cs="Times New Roman"/>
          <w:lang w:val="en-US" w:eastAsia="zh-CN"/>
        </w:rPr>
        <w:t xml:space="preserve"> Supporting multiple</w:t>
      </w:r>
      <w:r w:rsidR="008E5655">
        <w:rPr>
          <w:rFonts w:ascii="Times New Roman" w:hAnsi="Times New Roman" w:cs="Times New Roman" w:hint="eastAsia"/>
          <w:lang w:val="en-US" w:eastAsia="zh-CN"/>
        </w:rPr>
        <w:t xml:space="preserve"> </w:t>
      </w:r>
      <w:r w:rsidR="008E5655">
        <w:rPr>
          <w:rFonts w:ascii="Times New Roman" w:hAnsi="Times New Roman" w:cs="Times New Roman"/>
          <w:lang w:val="en-US" w:eastAsia="zh-CN"/>
        </w:rPr>
        <w:t>natural</w:t>
      </w:r>
      <w:r w:rsidRPr="00993E2C">
        <w:rPr>
          <w:rFonts w:ascii="Times New Roman" w:hAnsi="Times New Roman" w:cs="Times New Roman"/>
          <w:lang w:val="en-US" w:eastAsia="zh-CN"/>
        </w:rPr>
        <w:t xml:space="preserve"> languages (e.g., English and Swedish) further complicates the parsing and translation process.</w:t>
      </w:r>
    </w:p>
    <w:p w14:paraId="2A4BD30A" w14:textId="77777777" w:rsidR="004835C6" w:rsidRPr="002B2B42" w:rsidRDefault="009A755B" w:rsidP="009A755B">
      <w:pPr>
        <w:keepNext/>
        <w:tabs>
          <w:tab w:val="left" w:pos="360"/>
        </w:tabs>
        <w:spacing w:before="240" w:after="240" w:line="240" w:lineRule="auto"/>
        <w:rPr>
          <w:rFonts w:ascii="Times New Roman" w:eastAsia="Times New Roman" w:hAnsi="Times New Roman" w:cs="Times New Roman"/>
          <w:b/>
          <w:sz w:val="28"/>
          <w:lang w:val="en-US"/>
        </w:rPr>
      </w:pPr>
      <w:r w:rsidRPr="002B2B42">
        <w:rPr>
          <w:rFonts w:ascii="Times New Roman" w:eastAsia="Times New Roman" w:hAnsi="Times New Roman" w:cs="Times New Roman"/>
          <w:b/>
          <w:sz w:val="28"/>
          <w:lang w:val="en-US"/>
        </w:rPr>
        <w:t>Goals</w:t>
      </w:r>
      <w:r w:rsidR="007A10E5" w:rsidRPr="002B2B42">
        <w:rPr>
          <w:rFonts w:ascii="Times New Roman" w:eastAsia="Times New Roman" w:hAnsi="Times New Roman" w:cs="Times New Roman"/>
          <w:b/>
          <w:sz w:val="28"/>
          <w:lang w:val="en-US"/>
        </w:rPr>
        <w:t xml:space="preserve"> and Challenges </w:t>
      </w:r>
    </w:p>
    <w:p w14:paraId="5E9B7B67" w14:textId="77777777" w:rsidR="003203B4" w:rsidRPr="003203B4" w:rsidRDefault="003203B4" w:rsidP="003203B4">
      <w:pPr>
        <w:spacing w:after="0" w:line="240" w:lineRule="auto"/>
        <w:jc w:val="both"/>
        <w:rPr>
          <w:rFonts w:ascii="Times New Roman" w:eastAsia="Times New Roman" w:hAnsi="Times New Roman" w:cs="Times New Roman"/>
          <w:lang w:val="en-US"/>
        </w:rPr>
      </w:pPr>
      <w:r w:rsidRPr="003203B4">
        <w:rPr>
          <w:rFonts w:ascii="Times New Roman" w:eastAsia="Times New Roman" w:hAnsi="Times New Roman" w:cs="Times New Roman"/>
          <w:lang w:val="en-US"/>
        </w:rPr>
        <w:t xml:space="preserve">The primary </w:t>
      </w:r>
      <w:r w:rsidRPr="005B4EEA">
        <w:rPr>
          <w:rFonts w:ascii="Times New Roman" w:eastAsia="Times New Roman" w:hAnsi="Times New Roman" w:cs="Times New Roman"/>
          <w:b/>
          <w:bCs/>
          <w:lang w:val="en-US"/>
        </w:rPr>
        <w:t>goals</w:t>
      </w:r>
      <w:r w:rsidRPr="003203B4">
        <w:rPr>
          <w:rFonts w:ascii="Times New Roman" w:eastAsia="Times New Roman" w:hAnsi="Times New Roman" w:cs="Times New Roman"/>
          <w:lang w:val="en-US"/>
        </w:rPr>
        <w:t xml:space="preserve"> of this thesis are:</w:t>
      </w:r>
    </w:p>
    <w:p w14:paraId="0DDA090B" w14:textId="0810D1CE" w:rsidR="003203B4" w:rsidRPr="003203B4" w:rsidRDefault="003203B4" w:rsidP="003203B4">
      <w:pPr>
        <w:numPr>
          <w:ilvl w:val="0"/>
          <w:numId w:val="8"/>
        </w:numPr>
        <w:spacing w:after="0" w:line="240" w:lineRule="auto"/>
        <w:jc w:val="both"/>
        <w:rPr>
          <w:rFonts w:ascii="Times New Roman" w:eastAsia="Times New Roman" w:hAnsi="Times New Roman" w:cs="Times New Roman"/>
          <w:lang w:val="en-US"/>
        </w:rPr>
      </w:pPr>
      <w:r w:rsidRPr="003203B4">
        <w:rPr>
          <w:rFonts w:ascii="Times New Roman" w:eastAsia="Times New Roman" w:hAnsi="Times New Roman" w:cs="Times New Roman"/>
          <w:b/>
          <w:bCs/>
          <w:lang w:val="en-US"/>
        </w:rPr>
        <w:t>Dataset Construction</w:t>
      </w:r>
      <w:r w:rsidRPr="003203B4">
        <w:rPr>
          <w:rFonts w:ascii="Times New Roman" w:eastAsia="Times New Roman" w:hAnsi="Times New Roman" w:cs="Times New Roman"/>
          <w:lang w:val="en-US"/>
        </w:rPr>
        <w:t xml:space="preserve">: Build </w:t>
      </w:r>
      <w:r w:rsidR="005B4EEA">
        <w:rPr>
          <w:rFonts w:ascii="Times New Roman" w:hAnsi="Times New Roman" w:cs="Times New Roman" w:hint="eastAsia"/>
          <w:lang w:val="en-US" w:eastAsia="zh-CN"/>
        </w:rPr>
        <w:t>two</w:t>
      </w:r>
      <w:r w:rsidRPr="003203B4">
        <w:rPr>
          <w:rFonts w:ascii="Times New Roman" w:eastAsia="Times New Roman" w:hAnsi="Times New Roman" w:cs="Times New Roman"/>
          <w:lang w:val="en-US"/>
        </w:rPr>
        <w:t xml:space="preserve"> </w:t>
      </w:r>
      <w:r w:rsidR="00DF3EFC">
        <w:rPr>
          <w:rFonts w:ascii="Times New Roman" w:hAnsi="Times New Roman" w:cs="Times New Roman" w:hint="eastAsia"/>
          <w:lang w:val="en-US" w:eastAsia="zh-CN"/>
        </w:rPr>
        <w:t>large-scale</w:t>
      </w:r>
      <w:r w:rsidRPr="003203B4">
        <w:rPr>
          <w:rFonts w:ascii="Times New Roman" w:eastAsia="Times New Roman" w:hAnsi="Times New Roman" w:cs="Times New Roman"/>
          <w:lang w:val="en-US"/>
        </w:rPr>
        <w:t xml:space="preserve"> dataset</w:t>
      </w:r>
      <w:r w:rsidR="005B4EEA">
        <w:rPr>
          <w:rFonts w:ascii="Times New Roman" w:hAnsi="Times New Roman" w:cs="Times New Roman" w:hint="eastAsia"/>
          <w:lang w:val="en-US" w:eastAsia="zh-CN"/>
        </w:rPr>
        <w:t>s</w:t>
      </w:r>
      <w:r w:rsidRPr="003203B4">
        <w:rPr>
          <w:rFonts w:ascii="Times New Roman" w:eastAsia="Times New Roman" w:hAnsi="Times New Roman" w:cs="Times New Roman"/>
          <w:lang w:val="en-US"/>
        </w:rPr>
        <w:t xml:space="preserve"> of paired natural language descriptions and Agda code by </w:t>
      </w:r>
      <w:r w:rsidR="005B4EEA">
        <w:rPr>
          <w:rFonts w:ascii="Times New Roman" w:hAnsi="Times New Roman" w:cs="Times New Roman" w:hint="eastAsia"/>
          <w:lang w:val="en-US" w:eastAsia="zh-CN"/>
        </w:rPr>
        <w:t xml:space="preserve">using </w:t>
      </w:r>
      <w:r w:rsidR="00A1010D" w:rsidRPr="005B4EEA">
        <w:rPr>
          <w:rFonts w:ascii="Times New Roman" w:eastAsia="Times New Roman" w:hAnsi="Times New Roman" w:cs="Times New Roman"/>
          <w:lang w:val="en-US"/>
        </w:rPr>
        <w:t>GF</w:t>
      </w:r>
      <w:r w:rsidR="00A1010D">
        <w:rPr>
          <w:rFonts w:ascii="Times New Roman" w:hAnsi="Times New Roman" w:cs="Times New Roman" w:hint="eastAsia"/>
          <w:lang w:val="en-US" w:eastAsia="zh-CN"/>
        </w:rPr>
        <w:t xml:space="preserve"> based </w:t>
      </w:r>
      <w:r w:rsidR="005B4EEA">
        <w:rPr>
          <w:rFonts w:ascii="Times New Roman" w:hAnsi="Times New Roman" w:cs="Times New Roman" w:hint="eastAsia"/>
          <w:lang w:val="en-US" w:eastAsia="zh-CN"/>
        </w:rPr>
        <w:t>s</w:t>
      </w:r>
      <w:r w:rsidR="005B4EEA" w:rsidRPr="005B4EEA">
        <w:rPr>
          <w:rFonts w:ascii="Times New Roman" w:eastAsia="Times New Roman" w:hAnsi="Times New Roman" w:cs="Times New Roman"/>
          <w:lang w:val="en-US"/>
        </w:rPr>
        <w:t xml:space="preserve">ymbolic </w:t>
      </w:r>
      <w:r w:rsidR="005B4EEA">
        <w:rPr>
          <w:rFonts w:ascii="Times New Roman" w:hAnsi="Times New Roman" w:cs="Times New Roman" w:hint="eastAsia"/>
          <w:lang w:val="en-US" w:eastAsia="zh-CN"/>
        </w:rPr>
        <w:t>i</w:t>
      </w:r>
      <w:r w:rsidR="005B4EEA" w:rsidRPr="005B4EEA">
        <w:rPr>
          <w:rFonts w:ascii="Times New Roman" w:eastAsia="Times New Roman" w:hAnsi="Times New Roman" w:cs="Times New Roman"/>
          <w:lang w:val="en-US"/>
        </w:rPr>
        <w:t>nformalization</w:t>
      </w:r>
      <w:r w:rsidR="00A1010D">
        <w:rPr>
          <w:rFonts w:ascii="Times New Roman" w:hAnsi="Times New Roman" w:cs="Times New Roman" w:hint="eastAsia"/>
          <w:lang w:val="en-US" w:eastAsia="zh-CN"/>
        </w:rPr>
        <w:t xml:space="preserve"> </w:t>
      </w:r>
      <w:r w:rsidR="005B4EEA">
        <w:rPr>
          <w:rFonts w:ascii="Times New Roman" w:hAnsi="Times New Roman" w:cs="Times New Roman" w:hint="eastAsia"/>
          <w:lang w:val="en-US" w:eastAsia="zh-CN"/>
        </w:rPr>
        <w:t xml:space="preserve">and </w:t>
      </w:r>
      <w:r w:rsidRPr="003203B4">
        <w:rPr>
          <w:rFonts w:ascii="Times New Roman" w:eastAsia="Times New Roman" w:hAnsi="Times New Roman" w:cs="Times New Roman"/>
          <w:lang w:val="en-US"/>
        </w:rPr>
        <w:t xml:space="preserve">LLMs for reverse translation (formal-to-informal) </w:t>
      </w:r>
      <w:r w:rsidR="005B4EEA">
        <w:rPr>
          <w:rFonts w:ascii="Times New Roman" w:hAnsi="Times New Roman" w:cs="Times New Roman" w:hint="eastAsia"/>
          <w:lang w:val="en-US" w:eastAsia="zh-CN"/>
        </w:rPr>
        <w:t>with</w:t>
      </w:r>
      <w:r w:rsidRPr="003203B4">
        <w:rPr>
          <w:rFonts w:ascii="Times New Roman" w:eastAsia="Times New Roman" w:hAnsi="Times New Roman" w:cs="Times New Roman"/>
          <w:lang w:val="en-US"/>
        </w:rPr>
        <w:t xml:space="preserve"> manual verification.</w:t>
      </w:r>
    </w:p>
    <w:p w14:paraId="0099B0AF" w14:textId="77777777" w:rsidR="003203B4" w:rsidRPr="00DF3EFC" w:rsidRDefault="003203B4" w:rsidP="003203B4">
      <w:pPr>
        <w:numPr>
          <w:ilvl w:val="0"/>
          <w:numId w:val="8"/>
        </w:numPr>
        <w:spacing w:after="0" w:line="240" w:lineRule="auto"/>
        <w:jc w:val="both"/>
        <w:rPr>
          <w:rFonts w:ascii="Times New Roman" w:eastAsia="Times New Roman" w:hAnsi="Times New Roman" w:cs="Times New Roman"/>
          <w:lang w:val="en-US"/>
        </w:rPr>
      </w:pPr>
      <w:r w:rsidRPr="003203B4">
        <w:rPr>
          <w:rFonts w:ascii="Times New Roman" w:eastAsia="Times New Roman" w:hAnsi="Times New Roman" w:cs="Times New Roman"/>
          <w:b/>
          <w:bCs/>
          <w:lang w:val="en-US"/>
        </w:rPr>
        <w:t>Model Training and Fine-tuning</w:t>
      </w:r>
      <w:r w:rsidRPr="003203B4">
        <w:rPr>
          <w:rFonts w:ascii="Times New Roman" w:eastAsia="Times New Roman" w:hAnsi="Times New Roman" w:cs="Times New Roman"/>
          <w:lang w:val="en-US"/>
        </w:rPr>
        <w:t>: Adapt state-of-the-art LLMs to support Agda-specific autoformalization through fine-tuning on the constructed dataset.</w:t>
      </w:r>
    </w:p>
    <w:p w14:paraId="5E797850" w14:textId="77777777" w:rsidR="00A1010D" w:rsidRPr="00A1010D" w:rsidRDefault="00DF3EFC" w:rsidP="00A1010D">
      <w:pPr>
        <w:numPr>
          <w:ilvl w:val="0"/>
          <w:numId w:val="8"/>
        </w:numPr>
        <w:spacing w:after="0" w:line="240" w:lineRule="auto"/>
        <w:jc w:val="both"/>
        <w:rPr>
          <w:rFonts w:ascii="Times New Roman" w:eastAsia="Times New Roman" w:hAnsi="Times New Roman" w:cs="Times New Roman"/>
          <w:lang w:val="en-US"/>
        </w:rPr>
      </w:pPr>
      <w:r w:rsidRPr="00DF3EFC">
        <w:rPr>
          <w:rFonts w:ascii="Times New Roman" w:eastAsia="Times New Roman" w:hAnsi="Times New Roman" w:cs="Times New Roman"/>
          <w:b/>
          <w:bCs/>
          <w:lang w:val="en-US"/>
        </w:rPr>
        <w:t>Multilingual</w:t>
      </w:r>
      <w:r w:rsidRPr="00DF3EFC">
        <w:rPr>
          <w:rFonts w:ascii="Times New Roman" w:hAnsi="Times New Roman" w:cs="Times New Roman" w:hint="eastAsia"/>
          <w:b/>
          <w:bCs/>
          <w:lang w:val="en-US" w:eastAsia="zh-CN"/>
        </w:rPr>
        <w:t xml:space="preserve"> Support</w:t>
      </w:r>
      <w:r>
        <w:rPr>
          <w:rFonts w:ascii="Times New Roman" w:hAnsi="Times New Roman" w:cs="Times New Roman" w:hint="eastAsia"/>
          <w:lang w:val="en-US" w:eastAsia="zh-CN"/>
        </w:rPr>
        <w:t xml:space="preserve">: </w:t>
      </w:r>
      <w:r w:rsidRPr="00DF3EFC">
        <w:rPr>
          <w:rFonts w:ascii="Times New Roman" w:eastAsia="Times New Roman" w:hAnsi="Times New Roman" w:cs="Times New Roman"/>
          <w:lang w:val="en-US"/>
        </w:rPr>
        <w:t>Fine-tune a multilingual LLM to support English</w:t>
      </w:r>
      <w:r w:rsidR="004D7FF8">
        <w:rPr>
          <w:rFonts w:ascii="Times New Roman" w:hAnsi="Times New Roman" w:cs="Times New Roman" w:hint="eastAsia"/>
          <w:lang w:val="en-US" w:eastAsia="zh-CN"/>
        </w:rPr>
        <w:t xml:space="preserve">, </w:t>
      </w:r>
      <w:r w:rsidRPr="00DF3EFC">
        <w:rPr>
          <w:rFonts w:ascii="Times New Roman" w:eastAsia="Times New Roman" w:hAnsi="Times New Roman" w:cs="Times New Roman"/>
          <w:lang w:val="en-US"/>
        </w:rPr>
        <w:t>Swedish</w:t>
      </w:r>
      <w:r w:rsidR="004D7FF8">
        <w:rPr>
          <w:rFonts w:ascii="Times New Roman" w:hAnsi="Times New Roman" w:cs="Times New Roman" w:hint="eastAsia"/>
          <w:lang w:val="en-US" w:eastAsia="zh-CN"/>
        </w:rPr>
        <w:t xml:space="preserve"> and other languages</w:t>
      </w:r>
      <w:r w:rsidRPr="00DF3EFC">
        <w:rPr>
          <w:rFonts w:ascii="Times New Roman" w:eastAsia="Times New Roman" w:hAnsi="Times New Roman" w:cs="Times New Roman"/>
          <w:lang w:val="en-US"/>
        </w:rPr>
        <w:t xml:space="preserve"> as inpu</w:t>
      </w:r>
      <w:r w:rsidR="004D7FF8">
        <w:rPr>
          <w:rFonts w:ascii="Times New Roman" w:hAnsi="Times New Roman" w:cs="Times New Roman" w:hint="eastAsia"/>
          <w:lang w:val="en-US" w:eastAsia="zh-CN"/>
        </w:rPr>
        <w:t>ts</w:t>
      </w:r>
      <w:r w:rsidRPr="00DF3EFC">
        <w:rPr>
          <w:rFonts w:ascii="Times New Roman" w:eastAsia="Times New Roman" w:hAnsi="Times New Roman" w:cs="Times New Roman"/>
          <w:lang w:val="en-US"/>
        </w:rPr>
        <w:t>.</w:t>
      </w:r>
    </w:p>
    <w:p w14:paraId="4516981B" w14:textId="5FBC864F" w:rsidR="003679E3" w:rsidRPr="00A1010D" w:rsidRDefault="00A1010D" w:rsidP="00A1010D">
      <w:pPr>
        <w:numPr>
          <w:ilvl w:val="0"/>
          <w:numId w:val="8"/>
        </w:numPr>
        <w:spacing w:after="0" w:line="240" w:lineRule="auto"/>
        <w:jc w:val="both"/>
        <w:rPr>
          <w:rFonts w:ascii="Times New Roman" w:eastAsia="Times New Roman" w:hAnsi="Times New Roman" w:cs="Times New Roman"/>
          <w:lang w:val="en-US"/>
        </w:rPr>
      </w:pPr>
      <w:r w:rsidRPr="00A1010D">
        <w:rPr>
          <w:rFonts w:ascii="Times New Roman" w:eastAsia="Times New Roman" w:hAnsi="Times New Roman" w:cs="Times New Roman"/>
          <w:b/>
          <w:bCs/>
          <w:lang w:val="en-US"/>
        </w:rPr>
        <w:t>Model Performance Comparison</w:t>
      </w:r>
      <w:r w:rsidRPr="00A1010D">
        <w:rPr>
          <w:rFonts w:ascii="Times New Roman" w:eastAsia="Times New Roman" w:hAnsi="Times New Roman" w:cs="Times New Roman"/>
          <w:lang w:val="en-US"/>
        </w:rPr>
        <w:t>: Evaluate and compare the performance of models trained on the two datasets, assessing their strengths and weaknesses in different scenarios.</w:t>
      </w:r>
    </w:p>
    <w:p w14:paraId="077FF39E" w14:textId="77777777" w:rsidR="00A1010D" w:rsidRPr="00A1010D" w:rsidRDefault="00A1010D" w:rsidP="00A1010D">
      <w:pPr>
        <w:spacing w:after="0" w:line="240" w:lineRule="auto"/>
        <w:jc w:val="both"/>
        <w:rPr>
          <w:rFonts w:ascii="Times New Roman" w:eastAsia="Times New Roman" w:hAnsi="Times New Roman" w:cs="Times New Roman"/>
          <w:lang w:val="en-US"/>
        </w:rPr>
      </w:pPr>
    </w:p>
    <w:p w14:paraId="076F79E3" w14:textId="77777777" w:rsidR="00A1010D" w:rsidRDefault="003203B4" w:rsidP="00A1010D">
      <w:pPr>
        <w:spacing w:after="0" w:line="240" w:lineRule="auto"/>
        <w:jc w:val="both"/>
        <w:rPr>
          <w:rFonts w:ascii="Times New Roman" w:hAnsi="Times New Roman" w:cs="Times New Roman"/>
          <w:lang w:val="en-US" w:eastAsia="zh-CN"/>
        </w:rPr>
      </w:pPr>
      <w:r w:rsidRPr="003203B4">
        <w:rPr>
          <w:rFonts w:ascii="Times New Roman" w:eastAsia="Times New Roman" w:hAnsi="Times New Roman" w:cs="Times New Roman"/>
          <w:lang w:val="en-US"/>
        </w:rPr>
        <w:t xml:space="preserve">The key scientific and engineering </w:t>
      </w:r>
      <w:r w:rsidRPr="005B4EEA">
        <w:rPr>
          <w:rFonts w:ascii="Times New Roman" w:eastAsia="Times New Roman" w:hAnsi="Times New Roman" w:cs="Times New Roman"/>
          <w:b/>
          <w:bCs/>
          <w:lang w:val="en-US"/>
        </w:rPr>
        <w:t>challenges</w:t>
      </w:r>
      <w:r w:rsidRPr="003203B4">
        <w:rPr>
          <w:rFonts w:ascii="Times New Roman" w:eastAsia="Times New Roman" w:hAnsi="Times New Roman" w:cs="Times New Roman"/>
          <w:lang w:val="en-US"/>
        </w:rPr>
        <w:t xml:space="preserve"> include:</w:t>
      </w:r>
    </w:p>
    <w:p w14:paraId="028C763A" w14:textId="77777777" w:rsidR="00A1010D" w:rsidRDefault="00A1010D" w:rsidP="00A1010D">
      <w:pPr>
        <w:pStyle w:val="a6"/>
        <w:numPr>
          <w:ilvl w:val="0"/>
          <w:numId w:val="17"/>
        </w:numPr>
        <w:spacing w:after="0" w:line="240" w:lineRule="auto"/>
        <w:ind w:firstLineChars="0"/>
        <w:jc w:val="both"/>
        <w:rPr>
          <w:rFonts w:ascii="Times New Roman" w:hAnsi="Times New Roman" w:cs="Times New Roman"/>
          <w:lang w:val="en-US" w:eastAsia="zh-CN"/>
        </w:rPr>
      </w:pPr>
      <w:r w:rsidRPr="00A1010D">
        <w:rPr>
          <w:rFonts w:ascii="Times New Roman" w:eastAsia="Times New Roman" w:hAnsi="Times New Roman" w:cs="Times New Roman"/>
          <w:b/>
          <w:bCs/>
          <w:lang w:val="en-US"/>
        </w:rPr>
        <w:t>Agda's Syntax Complexity</w:t>
      </w:r>
      <w:r w:rsidRPr="00A1010D">
        <w:rPr>
          <w:rFonts w:ascii="Times New Roman" w:eastAsia="Times New Roman" w:hAnsi="Times New Roman" w:cs="Times New Roman"/>
          <w:lang w:val="en-US"/>
        </w:rPr>
        <w:t>: Managing Agda’s strict syntax and type system during natural-to-formal translation.</w:t>
      </w:r>
    </w:p>
    <w:p w14:paraId="6D42F98F" w14:textId="77777777" w:rsidR="00A1010D" w:rsidRDefault="00A1010D" w:rsidP="00A1010D">
      <w:pPr>
        <w:pStyle w:val="a6"/>
        <w:numPr>
          <w:ilvl w:val="0"/>
          <w:numId w:val="17"/>
        </w:numPr>
        <w:spacing w:after="0" w:line="240" w:lineRule="auto"/>
        <w:ind w:firstLineChars="0"/>
        <w:jc w:val="both"/>
        <w:rPr>
          <w:rFonts w:ascii="Times New Roman" w:hAnsi="Times New Roman" w:cs="Times New Roman"/>
          <w:lang w:val="en-US" w:eastAsia="zh-CN"/>
        </w:rPr>
      </w:pPr>
      <w:r w:rsidRPr="00A1010D">
        <w:rPr>
          <w:rFonts w:ascii="Times New Roman" w:eastAsia="Times New Roman" w:hAnsi="Times New Roman" w:cs="Times New Roman"/>
          <w:b/>
          <w:bCs/>
          <w:lang w:val="en-US"/>
        </w:rPr>
        <w:t>Data Scarcity</w:t>
      </w:r>
      <w:r w:rsidRPr="00A1010D">
        <w:rPr>
          <w:rFonts w:ascii="Times New Roman" w:eastAsia="Times New Roman" w:hAnsi="Times New Roman" w:cs="Times New Roman"/>
          <w:lang w:val="en-US"/>
        </w:rPr>
        <w:t>: Overcoming the limited availability of Agda-specific datasets by generating and validating synthetic data.</w:t>
      </w:r>
    </w:p>
    <w:p w14:paraId="1D46CB77" w14:textId="469CB636" w:rsidR="00A1010D" w:rsidRDefault="00A1010D" w:rsidP="00A1010D">
      <w:pPr>
        <w:pStyle w:val="a6"/>
        <w:numPr>
          <w:ilvl w:val="0"/>
          <w:numId w:val="17"/>
        </w:numPr>
        <w:spacing w:after="0" w:line="240" w:lineRule="auto"/>
        <w:ind w:firstLineChars="0"/>
        <w:jc w:val="both"/>
        <w:rPr>
          <w:rFonts w:ascii="Times New Roman" w:hAnsi="Times New Roman" w:cs="Times New Roman"/>
          <w:lang w:val="en-US" w:eastAsia="zh-CN"/>
        </w:rPr>
      </w:pPr>
      <w:r w:rsidRPr="00A1010D">
        <w:rPr>
          <w:rFonts w:ascii="Times New Roman" w:eastAsia="Times New Roman" w:hAnsi="Times New Roman" w:cs="Times New Roman"/>
          <w:b/>
          <w:bCs/>
          <w:lang w:val="en-US"/>
        </w:rPr>
        <w:t>Evaluation Metrics</w:t>
      </w:r>
      <w:r w:rsidRPr="00A1010D">
        <w:rPr>
          <w:rFonts w:ascii="Times New Roman" w:eastAsia="Times New Roman" w:hAnsi="Times New Roman" w:cs="Times New Roman"/>
          <w:lang w:val="en-US"/>
        </w:rPr>
        <w:t>: Ensuring the accuracy</w:t>
      </w:r>
      <w:r>
        <w:rPr>
          <w:rFonts w:ascii="Times New Roman" w:hAnsi="Times New Roman" w:cs="Times New Roman" w:hint="eastAsia"/>
          <w:lang w:val="en-US" w:eastAsia="zh-CN"/>
        </w:rPr>
        <w:t xml:space="preserve"> </w:t>
      </w:r>
      <w:r w:rsidRPr="00A1010D">
        <w:rPr>
          <w:rFonts w:ascii="Times New Roman" w:eastAsia="Times New Roman" w:hAnsi="Times New Roman" w:cs="Times New Roman"/>
          <w:lang w:val="en-US"/>
        </w:rPr>
        <w:t>and usability of the autoformalization system through robust evaluation.</w:t>
      </w:r>
    </w:p>
    <w:p w14:paraId="2B992DA0" w14:textId="0887526E" w:rsidR="004835C6" w:rsidRPr="00A1010D" w:rsidRDefault="00A1010D" w:rsidP="00A1010D">
      <w:pPr>
        <w:pStyle w:val="a6"/>
        <w:numPr>
          <w:ilvl w:val="0"/>
          <w:numId w:val="17"/>
        </w:numPr>
        <w:spacing w:after="0" w:line="240" w:lineRule="auto"/>
        <w:ind w:firstLineChars="0"/>
        <w:jc w:val="both"/>
        <w:rPr>
          <w:rFonts w:ascii="Times New Roman" w:hAnsi="Times New Roman" w:cs="Times New Roman"/>
          <w:lang w:val="en-US" w:eastAsia="zh-CN"/>
        </w:rPr>
      </w:pPr>
      <w:r w:rsidRPr="00A1010D">
        <w:rPr>
          <w:rFonts w:ascii="Times New Roman" w:eastAsia="Times New Roman" w:hAnsi="Times New Roman" w:cs="Times New Roman"/>
          <w:b/>
          <w:bCs/>
          <w:lang w:val="en-US"/>
        </w:rPr>
        <w:t xml:space="preserve">Resource </w:t>
      </w:r>
      <w:r w:rsidRPr="00A1010D">
        <w:rPr>
          <w:rFonts w:ascii="Times New Roman" w:hAnsi="Times New Roman" w:cs="Times New Roman"/>
          <w:b/>
          <w:bCs/>
          <w:lang w:val="en-US" w:eastAsia="zh-CN"/>
        </w:rPr>
        <w:t>Requirements</w:t>
      </w:r>
      <w:r w:rsidRPr="00A1010D">
        <w:rPr>
          <w:rFonts w:ascii="Times New Roman" w:eastAsia="Times New Roman" w:hAnsi="Times New Roman" w:cs="Times New Roman"/>
          <w:lang w:val="en-US"/>
        </w:rPr>
        <w:t>: Addressing the computational demands of training and fine-tuning large-scale language models efficiently.</w:t>
      </w:r>
    </w:p>
    <w:p w14:paraId="2E781CDB" w14:textId="77777777" w:rsidR="004835C6" w:rsidRPr="002B2B42" w:rsidRDefault="007A10E5" w:rsidP="009A755B">
      <w:pPr>
        <w:keepNext/>
        <w:tabs>
          <w:tab w:val="left" w:pos="360"/>
        </w:tabs>
        <w:spacing w:before="240" w:after="240" w:line="240" w:lineRule="auto"/>
        <w:rPr>
          <w:rFonts w:ascii="Times New Roman" w:eastAsia="Times New Roman" w:hAnsi="Times New Roman" w:cs="Times New Roman"/>
          <w:b/>
          <w:sz w:val="28"/>
          <w:lang w:val="en-US"/>
        </w:rPr>
      </w:pPr>
      <w:r w:rsidRPr="002B2B42">
        <w:rPr>
          <w:rFonts w:ascii="Times New Roman" w:eastAsia="Times New Roman" w:hAnsi="Times New Roman" w:cs="Times New Roman"/>
          <w:b/>
          <w:sz w:val="28"/>
          <w:lang w:val="en-US"/>
        </w:rPr>
        <w:t xml:space="preserve">Approach </w:t>
      </w:r>
    </w:p>
    <w:p w14:paraId="0E3FD344" w14:textId="41988BEE" w:rsidR="00DE320E" w:rsidRDefault="004A18CE" w:rsidP="004A18CE">
      <w:pPr>
        <w:spacing w:after="0" w:line="240" w:lineRule="auto"/>
        <w:rPr>
          <w:rFonts w:ascii="Times New Roman" w:hAnsi="Times New Roman" w:cs="Times New Roman"/>
          <w:lang w:val="en-US" w:eastAsia="zh-CN"/>
        </w:rPr>
      </w:pPr>
      <w:r w:rsidRPr="004A18CE">
        <w:rPr>
          <w:rFonts w:ascii="Times New Roman" w:hAnsi="Times New Roman" w:cs="Times New Roman"/>
          <w:lang w:val="en-US" w:eastAsia="zh-CN"/>
        </w:rPr>
        <w:t>This project adopts a data-driven and iterative approach to address the identified challenges. </w:t>
      </w:r>
    </w:p>
    <w:p w14:paraId="016CECE7" w14:textId="77777777" w:rsidR="00DE320E" w:rsidRPr="004A18CE" w:rsidRDefault="00DE320E" w:rsidP="004A18CE">
      <w:pPr>
        <w:spacing w:after="0" w:line="240" w:lineRule="auto"/>
        <w:rPr>
          <w:rFonts w:ascii="Times New Roman" w:hAnsi="Times New Roman" w:cs="Times New Roman"/>
          <w:lang w:val="en-US" w:eastAsia="zh-CN"/>
        </w:rPr>
      </w:pPr>
    </w:p>
    <w:p w14:paraId="161580A2" w14:textId="77777777" w:rsidR="004A18CE" w:rsidRPr="004A18CE" w:rsidRDefault="004A18CE" w:rsidP="004A18CE">
      <w:pPr>
        <w:spacing w:after="0" w:line="240" w:lineRule="auto"/>
        <w:rPr>
          <w:rFonts w:ascii="Times New Roman" w:hAnsi="Times New Roman" w:cs="Times New Roman"/>
          <w:b/>
          <w:bCs/>
          <w:lang w:val="en-US" w:eastAsia="zh-CN"/>
        </w:rPr>
      </w:pPr>
      <w:r w:rsidRPr="004A18CE">
        <w:rPr>
          <w:rFonts w:ascii="Times New Roman" w:hAnsi="Times New Roman" w:cs="Times New Roman"/>
          <w:b/>
          <w:bCs/>
          <w:lang w:val="en-US" w:eastAsia="zh-CN"/>
        </w:rPr>
        <w:t>Dataset Construction:</w:t>
      </w:r>
    </w:p>
    <w:p w14:paraId="080E07B7" w14:textId="5548223D" w:rsidR="00C9673A" w:rsidRPr="00C9673A" w:rsidRDefault="00C9673A" w:rsidP="004A18CE">
      <w:pPr>
        <w:numPr>
          <w:ilvl w:val="0"/>
          <w:numId w:val="11"/>
        </w:numPr>
        <w:spacing w:after="0" w:line="240" w:lineRule="auto"/>
        <w:rPr>
          <w:rFonts w:ascii="Times New Roman" w:hAnsi="Times New Roman" w:cs="Times New Roman"/>
          <w:lang w:val="en-US" w:eastAsia="zh-CN"/>
        </w:rPr>
      </w:pPr>
      <w:r w:rsidRPr="00C9673A">
        <w:rPr>
          <w:rFonts w:ascii="Times New Roman" w:hAnsi="Times New Roman" w:cs="Times New Roman"/>
          <w:b/>
          <w:bCs/>
          <w:lang w:eastAsia="zh-CN"/>
        </w:rPr>
        <w:t>Symbolic Informalization with GF</w:t>
      </w:r>
      <w:r w:rsidRPr="00C9673A">
        <w:rPr>
          <w:rFonts w:ascii="Times New Roman" w:hAnsi="Times New Roman" w:cs="Times New Roman"/>
          <w:lang w:eastAsia="zh-CN"/>
        </w:rPr>
        <w:t>:</w:t>
      </w:r>
    </w:p>
    <w:p w14:paraId="4E9E7196" w14:textId="5A160A8A" w:rsidR="00C9673A" w:rsidRDefault="00C9673A" w:rsidP="00C9673A">
      <w:pPr>
        <w:pStyle w:val="a6"/>
        <w:numPr>
          <w:ilvl w:val="1"/>
          <w:numId w:val="11"/>
        </w:numPr>
        <w:spacing w:after="0" w:line="240" w:lineRule="auto"/>
        <w:ind w:firstLineChars="0"/>
        <w:rPr>
          <w:rFonts w:ascii="Times New Roman" w:hAnsi="Times New Roman" w:cs="Times New Roman"/>
          <w:lang w:val="en-US" w:eastAsia="zh-CN"/>
        </w:rPr>
      </w:pPr>
      <w:r w:rsidRPr="00C9673A">
        <w:rPr>
          <w:rFonts w:ascii="Times New Roman" w:hAnsi="Times New Roman" w:cs="Times New Roman"/>
          <w:lang w:val="en-US" w:eastAsia="zh-CN"/>
        </w:rPr>
        <w:t>Adapt formal system data (e.g., Lean</w:t>
      </w:r>
      <w:r>
        <w:rPr>
          <w:rFonts w:ascii="Times New Roman" w:hAnsi="Times New Roman" w:cs="Times New Roman" w:hint="eastAsia"/>
          <w:lang w:val="en-US" w:eastAsia="zh-CN"/>
        </w:rPr>
        <w:t>, Coq</w:t>
      </w:r>
      <w:r w:rsidRPr="00C9673A">
        <w:rPr>
          <w:rFonts w:ascii="Times New Roman" w:hAnsi="Times New Roman" w:cs="Times New Roman"/>
          <w:lang w:val="en-US" w:eastAsia="zh-CN"/>
        </w:rPr>
        <w:t xml:space="preserve"> or Isabelle) to Agda syntax, enriching the </w:t>
      </w:r>
      <w:r w:rsidR="001F7371">
        <w:rPr>
          <w:rFonts w:ascii="Times New Roman" w:hAnsi="Times New Roman" w:cs="Times New Roman" w:hint="eastAsia"/>
          <w:lang w:val="en-US" w:eastAsia="zh-CN"/>
        </w:rPr>
        <w:t xml:space="preserve">current </w:t>
      </w:r>
      <w:r w:rsidRPr="00C9673A">
        <w:rPr>
          <w:rFonts w:ascii="Times New Roman" w:hAnsi="Times New Roman" w:cs="Times New Roman"/>
          <w:lang w:val="en-US" w:eastAsia="zh-CN"/>
        </w:rPr>
        <w:t>dataset.</w:t>
      </w:r>
    </w:p>
    <w:p w14:paraId="53CC99F8" w14:textId="411E703A" w:rsidR="00C9673A" w:rsidRPr="00C9673A" w:rsidRDefault="00C9673A" w:rsidP="00C9673A">
      <w:pPr>
        <w:pStyle w:val="a6"/>
        <w:numPr>
          <w:ilvl w:val="1"/>
          <w:numId w:val="11"/>
        </w:numPr>
        <w:spacing w:after="0" w:line="240" w:lineRule="auto"/>
        <w:ind w:firstLineChars="0"/>
        <w:rPr>
          <w:rFonts w:ascii="Times New Roman" w:hAnsi="Times New Roman" w:cs="Times New Roman"/>
          <w:lang w:val="en-US" w:eastAsia="zh-CN"/>
        </w:rPr>
      </w:pPr>
      <w:r w:rsidRPr="00C9673A">
        <w:rPr>
          <w:rFonts w:ascii="Times New Roman" w:hAnsi="Times New Roman" w:cs="Times New Roman"/>
          <w:lang w:val="en-US" w:eastAsia="zh-CN"/>
        </w:rPr>
        <w:t xml:space="preserve">Use </w:t>
      </w:r>
      <w:r w:rsidR="001F7371">
        <w:rPr>
          <w:rFonts w:ascii="Times New Roman" w:hAnsi="Times New Roman" w:cs="Times New Roman" w:hint="eastAsia"/>
          <w:lang w:val="en-US" w:eastAsia="zh-CN"/>
        </w:rPr>
        <w:t xml:space="preserve">symbolic </w:t>
      </w:r>
      <w:r w:rsidR="001F7371">
        <w:rPr>
          <w:rFonts w:ascii="Times New Roman" w:hAnsi="Times New Roman" w:cs="Times New Roman"/>
          <w:lang w:val="en-US" w:eastAsia="zh-CN"/>
        </w:rPr>
        <w:t>informalization</w:t>
      </w:r>
      <w:r w:rsidR="001F7371">
        <w:rPr>
          <w:rFonts w:ascii="Times New Roman" w:hAnsi="Times New Roman" w:cs="Times New Roman" w:hint="eastAsia"/>
          <w:lang w:val="en-US" w:eastAsia="zh-CN"/>
        </w:rPr>
        <w:t xml:space="preserve"> with </w:t>
      </w:r>
      <w:r w:rsidR="001F7371" w:rsidRPr="001F7371">
        <w:rPr>
          <w:rFonts w:ascii="Times New Roman" w:hAnsi="Times New Roman" w:cs="Times New Roman"/>
          <w:lang w:val="en-US" w:eastAsia="zh-CN"/>
        </w:rPr>
        <w:t>Grammatical Framework</w:t>
      </w:r>
      <w:r w:rsidR="001F7371" w:rsidRPr="001F7371">
        <w:rPr>
          <w:rFonts w:ascii="Times New Roman" w:hAnsi="Times New Roman" w:cs="Times New Roman" w:hint="eastAsia"/>
          <w:lang w:val="en-US" w:eastAsia="zh-CN"/>
        </w:rPr>
        <w:t xml:space="preserve"> </w:t>
      </w:r>
      <w:r w:rsidR="001F7371">
        <w:rPr>
          <w:rFonts w:ascii="Times New Roman" w:hAnsi="Times New Roman" w:cs="Times New Roman" w:hint="eastAsia"/>
          <w:lang w:val="en-US" w:eastAsia="zh-CN"/>
        </w:rPr>
        <w:t>(GF)</w:t>
      </w:r>
      <w:r w:rsidRPr="00C9673A">
        <w:rPr>
          <w:rFonts w:ascii="Times New Roman" w:hAnsi="Times New Roman" w:cs="Times New Roman"/>
          <w:lang w:val="en-US" w:eastAsia="zh-CN"/>
        </w:rPr>
        <w:t xml:space="preserve"> to create natural language </w:t>
      </w:r>
      <w:r>
        <w:rPr>
          <w:rFonts w:ascii="Times New Roman" w:hAnsi="Times New Roman" w:cs="Times New Roman" w:hint="eastAsia"/>
          <w:lang w:val="en-US" w:eastAsia="zh-CN"/>
        </w:rPr>
        <w:t>sentence</w:t>
      </w:r>
      <w:r w:rsidR="001F7371">
        <w:rPr>
          <w:rFonts w:ascii="Times New Roman" w:hAnsi="Times New Roman" w:cs="Times New Roman" w:hint="eastAsia"/>
          <w:lang w:val="en-US" w:eastAsia="zh-CN"/>
        </w:rPr>
        <w:t>s</w:t>
      </w:r>
      <w:r>
        <w:rPr>
          <w:rFonts w:ascii="Times New Roman" w:hAnsi="Times New Roman" w:cs="Times New Roman" w:hint="eastAsia"/>
          <w:lang w:val="en-US" w:eastAsia="zh-CN"/>
        </w:rPr>
        <w:t xml:space="preserve"> </w:t>
      </w:r>
      <w:r w:rsidRPr="00C9673A">
        <w:rPr>
          <w:rFonts w:ascii="Times New Roman" w:hAnsi="Times New Roman" w:cs="Times New Roman"/>
          <w:lang w:val="en-US" w:eastAsia="zh-CN"/>
        </w:rPr>
        <w:t xml:space="preserve">equivalents </w:t>
      </w:r>
      <w:r w:rsidR="001F7371">
        <w:rPr>
          <w:rFonts w:ascii="Times New Roman" w:hAnsi="Times New Roman" w:cs="Times New Roman" w:hint="eastAsia"/>
          <w:lang w:val="en-US" w:eastAsia="zh-CN"/>
        </w:rPr>
        <w:t>to formal</w:t>
      </w:r>
      <w:r w:rsidRPr="00C9673A">
        <w:rPr>
          <w:rFonts w:ascii="Times New Roman" w:hAnsi="Times New Roman" w:cs="Times New Roman"/>
          <w:lang w:val="en-US" w:eastAsia="zh-CN"/>
        </w:rPr>
        <w:t xml:space="preserve"> Agda </w:t>
      </w:r>
      <w:r w:rsidR="001F7371">
        <w:rPr>
          <w:rFonts w:ascii="Times New Roman" w:hAnsi="Times New Roman" w:cs="Times New Roman" w:hint="eastAsia"/>
          <w:lang w:val="en-US" w:eastAsia="zh-CN"/>
        </w:rPr>
        <w:t>expressions</w:t>
      </w:r>
      <w:r w:rsidRPr="00C9673A">
        <w:rPr>
          <w:rFonts w:ascii="Times New Roman" w:hAnsi="Times New Roman" w:cs="Times New Roman"/>
          <w:lang w:val="en-US" w:eastAsia="zh-CN"/>
        </w:rPr>
        <w:t>.</w:t>
      </w:r>
    </w:p>
    <w:p w14:paraId="51F48065" w14:textId="328999AB" w:rsidR="004A18CE" w:rsidRPr="004A18CE" w:rsidRDefault="00C9673A" w:rsidP="004A18CE">
      <w:pPr>
        <w:numPr>
          <w:ilvl w:val="0"/>
          <w:numId w:val="11"/>
        </w:numPr>
        <w:spacing w:after="0" w:line="240" w:lineRule="auto"/>
        <w:rPr>
          <w:rFonts w:ascii="Times New Roman" w:hAnsi="Times New Roman" w:cs="Times New Roman"/>
          <w:lang w:val="en-US" w:eastAsia="zh-CN"/>
        </w:rPr>
      </w:pPr>
      <w:r w:rsidRPr="00C9673A">
        <w:rPr>
          <w:rFonts w:ascii="Times New Roman" w:hAnsi="Times New Roman" w:cs="Times New Roman"/>
          <w:b/>
          <w:bCs/>
          <w:lang w:val="en-US" w:eastAsia="zh-CN"/>
        </w:rPr>
        <w:t>LLM-assisted Informalization</w:t>
      </w:r>
      <w:r w:rsidR="004A18CE" w:rsidRPr="004A18CE">
        <w:rPr>
          <w:rFonts w:ascii="Times New Roman" w:hAnsi="Times New Roman" w:cs="Times New Roman"/>
          <w:lang w:val="en-US" w:eastAsia="zh-CN"/>
        </w:rPr>
        <w:t xml:space="preserve">: Use </w:t>
      </w:r>
      <w:r w:rsidR="00A1010D">
        <w:rPr>
          <w:rFonts w:ascii="Times New Roman" w:hAnsi="Times New Roman" w:cs="Times New Roman" w:hint="eastAsia"/>
          <w:lang w:val="en-US" w:eastAsia="zh-CN"/>
        </w:rPr>
        <w:t xml:space="preserve">LLMs (e.g. GPT-4o, </w:t>
      </w:r>
      <w:r w:rsidR="00B41AC2">
        <w:rPr>
          <w:rFonts w:ascii="Times New Roman" w:hAnsi="Times New Roman" w:cs="Times New Roman" w:hint="eastAsia"/>
          <w:lang w:val="en-US" w:eastAsia="zh-CN"/>
        </w:rPr>
        <w:t>GPT-</w:t>
      </w:r>
      <w:r w:rsidR="00A1010D">
        <w:rPr>
          <w:rFonts w:ascii="Times New Roman" w:hAnsi="Times New Roman" w:cs="Times New Roman" w:hint="eastAsia"/>
          <w:lang w:val="en-US" w:eastAsia="zh-CN"/>
        </w:rPr>
        <w:t xml:space="preserve">o1, </w:t>
      </w:r>
      <w:r w:rsidR="00A1010D">
        <w:rPr>
          <w:rFonts w:ascii="Times New Roman" w:hAnsi="Times New Roman" w:cs="Times New Roman"/>
          <w:lang w:val="en-US" w:eastAsia="zh-CN"/>
        </w:rPr>
        <w:t>etc.</w:t>
      </w:r>
      <w:r w:rsidR="00A1010D">
        <w:rPr>
          <w:rFonts w:ascii="Times New Roman" w:hAnsi="Times New Roman" w:cs="Times New Roman" w:hint="eastAsia"/>
          <w:lang w:val="en-US" w:eastAsia="zh-CN"/>
        </w:rPr>
        <w:t>)</w:t>
      </w:r>
      <w:r w:rsidR="004A18CE" w:rsidRPr="004A18CE">
        <w:rPr>
          <w:rFonts w:ascii="Times New Roman" w:hAnsi="Times New Roman" w:cs="Times New Roman"/>
          <w:lang w:val="en-US" w:eastAsia="zh-CN"/>
        </w:rPr>
        <w:t xml:space="preserve"> to </w:t>
      </w:r>
      <w:r w:rsidR="0016635F" w:rsidRPr="0016635F">
        <w:rPr>
          <w:rFonts w:ascii="Times New Roman" w:hAnsi="Times New Roman" w:cs="Times New Roman"/>
          <w:lang w:val="en-US" w:eastAsia="zh-CN"/>
        </w:rPr>
        <w:t>generate</w:t>
      </w:r>
      <w:r w:rsidR="0016635F" w:rsidRPr="0016635F">
        <w:rPr>
          <w:rFonts w:ascii="Times New Roman" w:hAnsi="Times New Roman" w:cs="Times New Roman" w:hint="eastAsia"/>
          <w:lang w:val="en-US" w:eastAsia="zh-CN"/>
        </w:rPr>
        <w:t xml:space="preserve"> </w:t>
      </w:r>
      <w:r w:rsidR="0016635F">
        <w:rPr>
          <w:rFonts w:ascii="Times New Roman" w:hAnsi="Times New Roman" w:cs="Times New Roman" w:hint="eastAsia"/>
          <w:lang w:val="en-US" w:eastAsia="zh-CN"/>
        </w:rPr>
        <w:t>in</w:t>
      </w:r>
      <w:r w:rsidR="0016635F" w:rsidRPr="0016635F">
        <w:rPr>
          <w:rFonts w:ascii="Times New Roman" w:hAnsi="Times New Roman" w:cs="Times New Roman"/>
          <w:lang w:val="en-US" w:eastAsia="zh-CN"/>
        </w:rPr>
        <w:t>formal data from formal Agda cod</w:t>
      </w:r>
      <w:r w:rsidR="0016635F" w:rsidRPr="0016635F">
        <w:rPr>
          <w:rFonts w:ascii="Times New Roman" w:hAnsi="Times New Roman" w:cs="Times New Roman" w:hint="eastAsia"/>
          <w:lang w:val="en-US" w:eastAsia="zh-CN"/>
        </w:rPr>
        <w:t>e</w:t>
      </w:r>
      <w:r w:rsidR="004A18CE" w:rsidRPr="004A18CE">
        <w:rPr>
          <w:rFonts w:ascii="Times New Roman" w:hAnsi="Times New Roman" w:cs="Times New Roman"/>
          <w:lang w:val="en-US" w:eastAsia="zh-CN"/>
        </w:rPr>
        <w:t xml:space="preserve">, creating </w:t>
      </w:r>
      <w:r w:rsidR="0016635F">
        <w:rPr>
          <w:rFonts w:ascii="Times New Roman" w:hAnsi="Times New Roman" w:cs="Times New Roman" w:hint="eastAsia"/>
          <w:lang w:val="en-US" w:eastAsia="zh-CN"/>
        </w:rPr>
        <w:t xml:space="preserve">another dataset of </w:t>
      </w:r>
      <w:r w:rsidR="004A18CE" w:rsidRPr="004A18CE">
        <w:rPr>
          <w:rFonts w:ascii="Times New Roman" w:hAnsi="Times New Roman" w:cs="Times New Roman"/>
          <w:lang w:val="en-US" w:eastAsia="zh-CN"/>
        </w:rPr>
        <w:t xml:space="preserve">aligned formal-informal pairs.  </w:t>
      </w:r>
    </w:p>
    <w:p w14:paraId="2BEE8FB7" w14:textId="2549AF3C" w:rsidR="004A18CE" w:rsidRDefault="004A18CE" w:rsidP="004A18CE">
      <w:pPr>
        <w:numPr>
          <w:ilvl w:val="0"/>
          <w:numId w:val="11"/>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Integration with MMA</w:t>
      </w:r>
      <w:r w:rsidRPr="004A18CE">
        <w:rPr>
          <w:rFonts w:ascii="Times New Roman" w:hAnsi="Times New Roman" w:cs="Times New Roman"/>
          <w:lang w:val="en-US" w:eastAsia="zh-CN"/>
        </w:rPr>
        <w:t>: Incorporate MMA datasets for additional multilingual and multidomain coverage. </w:t>
      </w:r>
    </w:p>
    <w:p w14:paraId="7D4C9D6A" w14:textId="77777777" w:rsidR="00DE320E" w:rsidRPr="004A18CE" w:rsidRDefault="00DE320E" w:rsidP="00DE320E">
      <w:pPr>
        <w:spacing w:after="0" w:line="240" w:lineRule="auto"/>
        <w:ind w:left="720"/>
        <w:rPr>
          <w:rFonts w:ascii="Times New Roman" w:hAnsi="Times New Roman" w:cs="Times New Roman"/>
          <w:lang w:val="en-US" w:eastAsia="zh-CN"/>
        </w:rPr>
      </w:pPr>
    </w:p>
    <w:p w14:paraId="3DE69FAA" w14:textId="77777777" w:rsidR="004A18CE" w:rsidRPr="004A18CE" w:rsidRDefault="004A18CE" w:rsidP="004A18CE">
      <w:pPr>
        <w:spacing w:after="0" w:line="240" w:lineRule="auto"/>
        <w:rPr>
          <w:rFonts w:ascii="Times New Roman" w:hAnsi="Times New Roman" w:cs="Times New Roman"/>
          <w:b/>
          <w:bCs/>
          <w:lang w:val="en-US" w:eastAsia="zh-CN"/>
        </w:rPr>
      </w:pPr>
      <w:r w:rsidRPr="004A18CE">
        <w:rPr>
          <w:rFonts w:ascii="Times New Roman" w:hAnsi="Times New Roman" w:cs="Times New Roman"/>
          <w:b/>
          <w:bCs/>
          <w:lang w:val="en-US" w:eastAsia="zh-CN"/>
        </w:rPr>
        <w:lastRenderedPageBreak/>
        <w:t>Model Training:</w:t>
      </w:r>
    </w:p>
    <w:p w14:paraId="075A10C1" w14:textId="77777777" w:rsidR="0016635F" w:rsidRDefault="004A18CE" w:rsidP="004A18CE">
      <w:pPr>
        <w:numPr>
          <w:ilvl w:val="0"/>
          <w:numId w:val="12"/>
        </w:numPr>
        <w:spacing w:after="0" w:line="240" w:lineRule="auto"/>
        <w:rPr>
          <w:rFonts w:ascii="Times New Roman" w:hAnsi="Times New Roman" w:cs="Times New Roman"/>
          <w:lang w:val="en-US" w:eastAsia="zh-CN"/>
        </w:rPr>
      </w:pPr>
      <w:r w:rsidRPr="004A18CE">
        <w:rPr>
          <w:rFonts w:ascii="Times New Roman" w:hAnsi="Times New Roman" w:cs="Times New Roman"/>
          <w:lang w:val="en-US" w:eastAsia="zh-CN"/>
        </w:rPr>
        <w:t xml:space="preserve">Fine-tune </w:t>
      </w:r>
      <w:r w:rsidR="0016635F" w:rsidRPr="0016635F">
        <w:rPr>
          <w:rFonts w:ascii="Times New Roman" w:hAnsi="Times New Roman" w:cs="Times New Roman"/>
          <w:lang w:val="en-US" w:eastAsia="zh-CN"/>
        </w:rPr>
        <w:t>an open-source</w:t>
      </w:r>
      <w:r w:rsidR="0016635F">
        <w:rPr>
          <w:rFonts w:ascii="Times New Roman" w:hAnsi="Times New Roman" w:cs="Times New Roman" w:hint="eastAsia"/>
          <w:lang w:val="en-US" w:eastAsia="zh-CN"/>
        </w:rPr>
        <w:t xml:space="preserve"> and</w:t>
      </w:r>
      <w:r w:rsidRPr="004A18CE">
        <w:rPr>
          <w:rFonts w:ascii="Times New Roman" w:hAnsi="Times New Roman" w:cs="Times New Roman"/>
          <w:lang w:val="en-US" w:eastAsia="zh-CN"/>
        </w:rPr>
        <w:t xml:space="preserve"> high-capacity LLM</w:t>
      </w:r>
      <w:r w:rsidR="0016635F" w:rsidRPr="0016635F">
        <w:rPr>
          <w:rFonts w:ascii="Times New Roman" w:hAnsi="Times New Roman" w:cs="Times New Roman"/>
          <w:lang w:val="en-US" w:eastAsia="zh-CN"/>
        </w:rPr>
        <w:t>, such as</w:t>
      </w:r>
      <w:r w:rsidRPr="004A18CE">
        <w:rPr>
          <w:rFonts w:ascii="Times New Roman" w:hAnsi="Times New Roman" w:cs="Times New Roman"/>
          <w:lang w:val="en-US" w:eastAsia="zh-CN"/>
        </w:rPr>
        <w:t xml:space="preserve"> </w:t>
      </w:r>
      <w:r w:rsidRPr="00DF3EFC">
        <w:rPr>
          <w:rFonts w:ascii="Times New Roman" w:hAnsi="Times New Roman" w:cs="Times New Roman"/>
          <w:lang w:val="en-US" w:eastAsia="zh-CN"/>
        </w:rPr>
        <w:t>Llama 3.2</w:t>
      </w:r>
      <w:r w:rsidR="0016635F">
        <w:rPr>
          <w:rFonts w:ascii="Times New Roman" w:hAnsi="Times New Roman" w:cs="Times New Roman" w:hint="eastAsia"/>
          <w:lang w:val="en-US" w:eastAsia="zh-CN"/>
        </w:rPr>
        <w:t xml:space="preserve"> </w:t>
      </w:r>
      <w:r w:rsidRPr="004A18CE">
        <w:rPr>
          <w:rFonts w:ascii="Times New Roman" w:hAnsi="Times New Roman" w:cs="Times New Roman"/>
          <w:lang w:val="en-US" w:eastAsia="zh-CN"/>
        </w:rPr>
        <w:t xml:space="preserve">on </w:t>
      </w:r>
      <w:r w:rsidR="0016635F" w:rsidRPr="004A18CE">
        <w:rPr>
          <w:rFonts w:ascii="Times New Roman" w:hAnsi="Times New Roman" w:cs="Times New Roman"/>
          <w:lang w:val="en-US" w:eastAsia="zh-CN"/>
        </w:rPr>
        <w:t>both</w:t>
      </w:r>
      <w:r w:rsidR="0016635F">
        <w:rPr>
          <w:rFonts w:ascii="Times New Roman" w:hAnsi="Times New Roman" w:cs="Times New Roman" w:hint="eastAsia"/>
          <w:lang w:val="en-US" w:eastAsia="zh-CN"/>
        </w:rPr>
        <w:t xml:space="preserve"> </w:t>
      </w:r>
      <w:r w:rsidRPr="00DF3EFC">
        <w:rPr>
          <w:rFonts w:ascii="Times New Roman" w:hAnsi="Times New Roman" w:cs="Times New Roman"/>
          <w:lang w:val="en-US" w:eastAsia="zh-CN"/>
        </w:rPr>
        <w:t>constructed</w:t>
      </w:r>
      <w:r w:rsidRPr="004A18CE">
        <w:rPr>
          <w:rFonts w:ascii="Times New Roman" w:hAnsi="Times New Roman" w:cs="Times New Roman"/>
          <w:lang w:val="en-US" w:eastAsia="zh-CN"/>
        </w:rPr>
        <w:t xml:space="preserve"> dataset</w:t>
      </w:r>
      <w:r w:rsidR="0016635F">
        <w:rPr>
          <w:rFonts w:ascii="Times New Roman" w:hAnsi="Times New Roman" w:cs="Times New Roman" w:hint="eastAsia"/>
          <w:lang w:val="en-US" w:eastAsia="zh-CN"/>
        </w:rPr>
        <w:t>s</w:t>
      </w:r>
      <w:r w:rsidRPr="004A18CE">
        <w:rPr>
          <w:rFonts w:ascii="Times New Roman" w:hAnsi="Times New Roman" w:cs="Times New Roman"/>
          <w:lang w:val="en-US" w:eastAsia="zh-CN"/>
        </w:rPr>
        <w:t xml:space="preserve">, </w:t>
      </w:r>
      <w:r w:rsidRPr="00DF3EFC">
        <w:rPr>
          <w:rFonts w:ascii="Times New Roman" w:hAnsi="Times New Roman" w:cs="Times New Roman"/>
          <w:lang w:val="en-US" w:eastAsia="zh-CN"/>
        </w:rPr>
        <w:t xml:space="preserve">incorporating examples from the MMA dataset for </w:t>
      </w:r>
      <w:r w:rsidR="0016635F">
        <w:rPr>
          <w:rFonts w:ascii="Times New Roman" w:hAnsi="Times New Roman" w:cs="Times New Roman" w:hint="eastAsia"/>
          <w:lang w:val="en-US" w:eastAsia="zh-CN"/>
        </w:rPr>
        <w:t xml:space="preserve">better </w:t>
      </w:r>
      <w:r w:rsidR="0016635F">
        <w:rPr>
          <w:rFonts w:ascii="Times New Roman" w:hAnsi="Times New Roman" w:cs="Times New Roman"/>
          <w:lang w:val="en-US" w:eastAsia="zh-CN"/>
        </w:rPr>
        <w:t>performance</w:t>
      </w:r>
      <w:r w:rsidR="0016635F">
        <w:rPr>
          <w:rFonts w:ascii="Times New Roman" w:hAnsi="Times New Roman" w:cs="Times New Roman" w:hint="eastAsia"/>
          <w:lang w:val="en-US" w:eastAsia="zh-CN"/>
        </w:rPr>
        <w:t xml:space="preserve"> and</w:t>
      </w:r>
      <w:r w:rsidR="0016635F" w:rsidRPr="00DF3EFC">
        <w:rPr>
          <w:rFonts w:ascii="Times New Roman" w:hAnsi="Times New Roman" w:cs="Times New Roman"/>
          <w:lang w:val="en-US" w:eastAsia="zh-CN"/>
        </w:rPr>
        <w:t xml:space="preserve"> </w:t>
      </w:r>
      <w:r w:rsidR="0016635F" w:rsidRPr="0016635F">
        <w:rPr>
          <w:rFonts w:ascii="Times New Roman" w:hAnsi="Times New Roman" w:cs="Times New Roman"/>
          <w:lang w:val="en-US" w:eastAsia="zh-CN"/>
        </w:rPr>
        <w:t>multi-language support</w:t>
      </w:r>
    </w:p>
    <w:p w14:paraId="357DAE76" w14:textId="77777777" w:rsidR="0016635F" w:rsidRDefault="0016635F" w:rsidP="004A18CE">
      <w:pPr>
        <w:numPr>
          <w:ilvl w:val="0"/>
          <w:numId w:val="12"/>
        </w:numPr>
        <w:spacing w:after="0" w:line="240" w:lineRule="auto"/>
        <w:rPr>
          <w:rFonts w:ascii="Times New Roman" w:hAnsi="Times New Roman" w:cs="Times New Roman"/>
          <w:lang w:val="en-US" w:eastAsia="zh-CN"/>
        </w:rPr>
      </w:pPr>
      <w:r w:rsidRPr="0016635F">
        <w:rPr>
          <w:rFonts w:ascii="Times New Roman" w:hAnsi="Times New Roman" w:cs="Times New Roman"/>
          <w:lang w:val="en-US" w:eastAsia="zh-CN"/>
        </w:rPr>
        <w:t>Employ back translation techniques to enhance the quality and diversity of the training data</w:t>
      </w:r>
      <w:r>
        <w:rPr>
          <w:rFonts w:ascii="Times New Roman" w:hAnsi="Times New Roman" w:cs="Times New Roman" w:hint="eastAsia"/>
          <w:lang w:val="en-US" w:eastAsia="zh-CN"/>
        </w:rPr>
        <w:t>.</w:t>
      </w:r>
    </w:p>
    <w:p w14:paraId="66002945" w14:textId="6B4D245F" w:rsidR="004A18CE" w:rsidRDefault="004D7FF8" w:rsidP="004A18CE">
      <w:pPr>
        <w:numPr>
          <w:ilvl w:val="0"/>
          <w:numId w:val="12"/>
        </w:numPr>
        <w:spacing w:after="0" w:line="240" w:lineRule="auto"/>
        <w:rPr>
          <w:rFonts w:ascii="Times New Roman" w:hAnsi="Times New Roman" w:cs="Times New Roman"/>
          <w:lang w:val="en-US" w:eastAsia="zh-CN"/>
        </w:rPr>
      </w:pPr>
      <w:r w:rsidRPr="004D7FF8">
        <w:rPr>
          <w:rFonts w:ascii="Times New Roman" w:hAnsi="Times New Roman" w:cs="Times New Roman"/>
          <w:lang w:val="en-US" w:eastAsia="zh-CN"/>
        </w:rPr>
        <w:t>Train separate models on the two datasets to compare their performance.</w:t>
      </w:r>
      <w:r w:rsidR="004A18CE" w:rsidRPr="004A18CE">
        <w:rPr>
          <w:rFonts w:ascii="Times New Roman" w:hAnsi="Times New Roman" w:cs="Times New Roman"/>
          <w:lang w:val="en-US" w:eastAsia="zh-CN"/>
        </w:rPr>
        <w:t xml:space="preserve"> </w:t>
      </w:r>
    </w:p>
    <w:p w14:paraId="5298B2FC" w14:textId="77777777" w:rsidR="00DE320E" w:rsidRPr="004A18CE" w:rsidRDefault="00DE320E" w:rsidP="00DE320E">
      <w:pPr>
        <w:spacing w:after="0" w:line="240" w:lineRule="auto"/>
        <w:ind w:left="720"/>
        <w:rPr>
          <w:rFonts w:ascii="Times New Roman" w:hAnsi="Times New Roman" w:cs="Times New Roman"/>
          <w:lang w:val="en-US" w:eastAsia="zh-CN"/>
        </w:rPr>
      </w:pPr>
    </w:p>
    <w:p w14:paraId="2F3C203F" w14:textId="77777777" w:rsidR="004A18CE" w:rsidRPr="004A18CE" w:rsidRDefault="004A18CE" w:rsidP="004A18CE">
      <w:pPr>
        <w:spacing w:after="0" w:line="240" w:lineRule="auto"/>
        <w:rPr>
          <w:rFonts w:ascii="Times New Roman" w:hAnsi="Times New Roman" w:cs="Times New Roman"/>
          <w:b/>
          <w:bCs/>
          <w:lang w:val="en-US" w:eastAsia="zh-CN"/>
        </w:rPr>
      </w:pPr>
      <w:r w:rsidRPr="004A18CE">
        <w:rPr>
          <w:rFonts w:ascii="Times New Roman" w:hAnsi="Times New Roman" w:cs="Times New Roman"/>
          <w:b/>
          <w:bCs/>
          <w:lang w:val="en-US" w:eastAsia="zh-CN"/>
        </w:rPr>
        <w:t>Prototype Development:</w:t>
      </w:r>
    </w:p>
    <w:p w14:paraId="30ADE51B" w14:textId="77777777" w:rsidR="004A18CE" w:rsidRPr="004A18CE" w:rsidRDefault="004A18CE" w:rsidP="004A18CE">
      <w:pPr>
        <w:spacing w:after="0" w:line="240" w:lineRule="auto"/>
        <w:rPr>
          <w:rFonts w:ascii="Times New Roman" w:hAnsi="Times New Roman" w:cs="Times New Roman"/>
          <w:lang w:val="en-US" w:eastAsia="zh-CN"/>
        </w:rPr>
      </w:pPr>
      <w:r w:rsidRPr="004A18CE">
        <w:rPr>
          <w:rFonts w:ascii="Times New Roman" w:hAnsi="Times New Roman" w:cs="Times New Roman"/>
          <w:lang w:val="en-US" w:eastAsia="zh-CN"/>
        </w:rPr>
        <w:t xml:space="preserve">Design and implement a prototype system with the following features:  </w:t>
      </w:r>
    </w:p>
    <w:p w14:paraId="1A3B1CF2" w14:textId="77777777" w:rsidR="004A18CE" w:rsidRPr="004A18CE" w:rsidRDefault="004A18CE" w:rsidP="004A18CE">
      <w:pPr>
        <w:numPr>
          <w:ilvl w:val="0"/>
          <w:numId w:val="13"/>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Interactive Interface</w:t>
      </w:r>
      <w:r w:rsidRPr="004A18CE">
        <w:rPr>
          <w:rFonts w:ascii="Times New Roman" w:hAnsi="Times New Roman" w:cs="Times New Roman"/>
          <w:lang w:val="en-US" w:eastAsia="zh-CN"/>
        </w:rPr>
        <w:t xml:space="preserve">: Enable users to input natural language queries and receive Agda code suggestions.  </w:t>
      </w:r>
    </w:p>
    <w:p w14:paraId="68D2251C" w14:textId="239C0200" w:rsidR="004A18CE" w:rsidRDefault="004A18CE" w:rsidP="004A18CE">
      <w:pPr>
        <w:numPr>
          <w:ilvl w:val="0"/>
          <w:numId w:val="13"/>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Error Checking</w:t>
      </w:r>
      <w:r w:rsidRPr="004A18CE">
        <w:rPr>
          <w:rFonts w:ascii="Times New Roman" w:hAnsi="Times New Roman" w:cs="Times New Roman"/>
          <w:lang w:val="en-US" w:eastAsia="zh-CN"/>
        </w:rPr>
        <w:t>: Integrate Agda’s checker to validate generated code</w:t>
      </w:r>
      <w:r w:rsidRPr="00DF3EFC">
        <w:rPr>
          <w:rFonts w:ascii="Times New Roman" w:hAnsi="Times New Roman" w:cs="Times New Roman" w:hint="eastAsia"/>
          <w:lang w:val="en-US" w:eastAsia="zh-CN"/>
        </w:rPr>
        <w:t>,</w:t>
      </w:r>
      <w:r w:rsidRPr="00DF3EFC">
        <w:rPr>
          <w:lang w:val="en-US"/>
        </w:rPr>
        <w:t xml:space="preserve"> </w:t>
      </w:r>
      <w:r w:rsidRPr="00DF3EFC">
        <w:rPr>
          <w:rFonts w:ascii="Times New Roman" w:hAnsi="Times New Roman" w:cs="Times New Roman"/>
          <w:lang w:val="en-US" w:eastAsia="zh-CN"/>
        </w:rPr>
        <w:t xml:space="preserve">ensuring syntax </w:t>
      </w:r>
      <w:r w:rsidR="00A1010D">
        <w:rPr>
          <w:rFonts w:ascii="Times New Roman" w:hAnsi="Times New Roman" w:cs="Times New Roman" w:hint="eastAsia"/>
          <w:lang w:val="en-US" w:eastAsia="zh-CN"/>
        </w:rPr>
        <w:t xml:space="preserve">and content </w:t>
      </w:r>
      <w:r w:rsidRPr="00DF3EFC">
        <w:rPr>
          <w:rFonts w:ascii="Times New Roman" w:hAnsi="Times New Roman" w:cs="Times New Roman"/>
          <w:lang w:val="en-US" w:eastAsia="zh-CN"/>
        </w:rPr>
        <w:t>correctness</w:t>
      </w:r>
      <w:r w:rsidRPr="004A18CE">
        <w:rPr>
          <w:rFonts w:ascii="Times New Roman" w:hAnsi="Times New Roman" w:cs="Times New Roman"/>
          <w:lang w:val="en-US" w:eastAsia="zh-CN"/>
        </w:rPr>
        <w:t xml:space="preserve">.  </w:t>
      </w:r>
    </w:p>
    <w:p w14:paraId="62CFB5FF" w14:textId="77777777" w:rsidR="00DE320E" w:rsidRPr="004A18CE" w:rsidRDefault="00DE320E" w:rsidP="00DE320E">
      <w:pPr>
        <w:spacing w:after="0" w:line="240" w:lineRule="auto"/>
        <w:ind w:left="720"/>
        <w:rPr>
          <w:rFonts w:ascii="Times New Roman" w:hAnsi="Times New Roman" w:cs="Times New Roman"/>
          <w:lang w:val="en-US" w:eastAsia="zh-CN"/>
        </w:rPr>
      </w:pPr>
    </w:p>
    <w:p w14:paraId="0AE2ADE1" w14:textId="77777777" w:rsidR="004A18CE" w:rsidRPr="004A18CE" w:rsidRDefault="004A18CE" w:rsidP="004A18CE">
      <w:pPr>
        <w:spacing w:after="0" w:line="240" w:lineRule="auto"/>
        <w:rPr>
          <w:rFonts w:ascii="Times New Roman" w:hAnsi="Times New Roman" w:cs="Times New Roman"/>
          <w:b/>
          <w:bCs/>
          <w:lang w:val="en-US" w:eastAsia="zh-CN"/>
        </w:rPr>
      </w:pPr>
      <w:r w:rsidRPr="004A18CE">
        <w:rPr>
          <w:rFonts w:ascii="Times New Roman" w:hAnsi="Times New Roman" w:cs="Times New Roman"/>
          <w:b/>
          <w:bCs/>
          <w:lang w:val="en-US" w:eastAsia="zh-CN"/>
        </w:rPr>
        <w:t>Evaluation:</w:t>
      </w:r>
    </w:p>
    <w:p w14:paraId="35354138" w14:textId="46E1D9B0" w:rsidR="004A18CE" w:rsidRPr="00DF3EFC" w:rsidRDefault="0037561D" w:rsidP="004A18CE">
      <w:pPr>
        <w:numPr>
          <w:ilvl w:val="0"/>
          <w:numId w:val="14"/>
        </w:numPr>
        <w:spacing w:after="0" w:line="240" w:lineRule="auto"/>
        <w:rPr>
          <w:rFonts w:ascii="Times New Roman" w:hAnsi="Times New Roman" w:cs="Times New Roman"/>
          <w:lang w:val="en-US" w:eastAsia="zh-CN"/>
        </w:rPr>
      </w:pPr>
      <w:r w:rsidRPr="00DF3EFC">
        <w:rPr>
          <w:rFonts w:ascii="Times New Roman" w:hAnsi="Times New Roman" w:cs="Times New Roman"/>
          <w:b/>
          <w:bCs/>
          <w:lang w:val="en-US" w:eastAsia="zh-CN"/>
        </w:rPr>
        <w:t>Accuracy</w:t>
      </w:r>
      <w:r w:rsidR="004A18CE" w:rsidRPr="004A18CE">
        <w:rPr>
          <w:rFonts w:ascii="Times New Roman" w:hAnsi="Times New Roman" w:cs="Times New Roman"/>
          <w:lang w:val="en-US" w:eastAsia="zh-CN"/>
        </w:rPr>
        <w:t xml:space="preserve">: </w:t>
      </w:r>
      <w:r w:rsidRPr="00DF3EFC">
        <w:rPr>
          <w:rFonts w:ascii="Times New Roman" w:hAnsi="Times New Roman" w:cs="Times New Roman"/>
          <w:lang w:val="en-US" w:eastAsia="zh-CN"/>
        </w:rPr>
        <w:t xml:space="preserve">Measure the proportion of Agda code that </w:t>
      </w:r>
      <w:r w:rsidR="00A1010D">
        <w:rPr>
          <w:rFonts w:ascii="Times New Roman" w:hAnsi="Times New Roman" w:cs="Times New Roman" w:hint="eastAsia"/>
          <w:lang w:val="en-US" w:eastAsia="zh-CN"/>
        </w:rPr>
        <w:t>translated</w:t>
      </w:r>
      <w:r w:rsidRPr="00DF3EFC">
        <w:rPr>
          <w:rFonts w:ascii="Times New Roman" w:hAnsi="Times New Roman" w:cs="Times New Roman"/>
          <w:lang w:val="en-US" w:eastAsia="zh-CN"/>
        </w:rPr>
        <w:t xml:space="preserve"> successfully.</w:t>
      </w:r>
    </w:p>
    <w:p w14:paraId="49B1595C" w14:textId="789A2009" w:rsidR="004A18CE" w:rsidRPr="004A18CE" w:rsidRDefault="0037561D" w:rsidP="0037561D">
      <w:pPr>
        <w:numPr>
          <w:ilvl w:val="0"/>
          <w:numId w:val="14"/>
        </w:numPr>
        <w:spacing w:after="0" w:line="240" w:lineRule="auto"/>
        <w:rPr>
          <w:rFonts w:ascii="Times New Roman" w:hAnsi="Times New Roman" w:cs="Times New Roman"/>
          <w:lang w:val="en-US" w:eastAsia="zh-CN"/>
        </w:rPr>
      </w:pPr>
      <w:r w:rsidRPr="00DF3EFC">
        <w:rPr>
          <w:rFonts w:ascii="Times New Roman" w:hAnsi="Times New Roman" w:cs="Times New Roman"/>
          <w:b/>
          <w:bCs/>
          <w:lang w:val="en-US" w:eastAsia="zh-CN"/>
        </w:rPr>
        <w:t>Translation Quality</w:t>
      </w:r>
      <w:r w:rsidRPr="00DF3EFC">
        <w:rPr>
          <w:rFonts w:ascii="Times New Roman" w:hAnsi="Times New Roman" w:cs="Times New Roman"/>
          <w:lang w:val="en-US" w:eastAsia="zh-CN"/>
        </w:rPr>
        <w:t>: Use metrics like BLEU</w:t>
      </w:r>
      <w:r w:rsidRPr="00DF3EFC">
        <w:rPr>
          <w:rFonts w:ascii="Times New Roman" w:hAnsi="Times New Roman" w:cs="Times New Roman" w:hint="eastAsia"/>
          <w:lang w:val="en-US" w:eastAsia="zh-CN"/>
        </w:rPr>
        <w:t xml:space="preserve"> </w:t>
      </w:r>
      <w:r w:rsidRPr="00DF3EFC">
        <w:rPr>
          <w:rFonts w:ascii="Times New Roman" w:hAnsi="Times New Roman" w:cs="Times New Roman"/>
          <w:lang w:val="en-US" w:eastAsia="zh-CN"/>
        </w:rPr>
        <w:t xml:space="preserve">Perplexity score </w:t>
      </w:r>
      <w:r w:rsidRPr="00DF3EFC">
        <w:rPr>
          <w:rFonts w:ascii="Times New Roman" w:hAnsi="Times New Roman" w:cs="Times New Roman" w:hint="eastAsia"/>
          <w:lang w:val="en-US" w:eastAsia="zh-CN"/>
        </w:rPr>
        <w:t xml:space="preserve">and </w:t>
      </w:r>
      <w:r w:rsidRPr="00DF3EFC">
        <w:rPr>
          <w:rFonts w:ascii="Times New Roman" w:hAnsi="Times New Roman" w:cs="Times New Roman"/>
          <w:lang w:val="en-US" w:eastAsia="zh-CN"/>
        </w:rPr>
        <w:t>Levenshtein edit distance</w:t>
      </w:r>
      <w:r w:rsidRPr="00DF3EFC">
        <w:rPr>
          <w:rFonts w:ascii="Times New Roman" w:hAnsi="Times New Roman" w:cs="Times New Roman" w:hint="eastAsia"/>
          <w:lang w:val="en-US" w:eastAsia="zh-CN"/>
        </w:rPr>
        <w:t xml:space="preserve">, </w:t>
      </w:r>
      <w:r w:rsidRPr="00DF3EFC">
        <w:rPr>
          <w:rFonts w:ascii="Times New Roman" w:hAnsi="Times New Roman" w:cs="Times New Roman"/>
          <w:lang w:val="en-US" w:eastAsia="zh-CN"/>
        </w:rPr>
        <w:t>to assess the quality of generated translations.</w:t>
      </w:r>
    </w:p>
    <w:p w14:paraId="5713C8D3" w14:textId="03F4062D" w:rsidR="004A18CE" w:rsidRPr="004A18CE" w:rsidRDefault="004A18CE" w:rsidP="004A18CE">
      <w:pPr>
        <w:numPr>
          <w:ilvl w:val="0"/>
          <w:numId w:val="14"/>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Benchmarks</w:t>
      </w:r>
      <w:r w:rsidRPr="004A18CE">
        <w:rPr>
          <w:rFonts w:ascii="Times New Roman" w:hAnsi="Times New Roman" w:cs="Times New Roman"/>
          <w:lang w:val="en-US" w:eastAsia="zh-CN"/>
        </w:rPr>
        <w:t xml:space="preserve">: Test the system on custom Agda </w:t>
      </w:r>
      <w:r w:rsidRPr="00DF3EFC">
        <w:rPr>
          <w:rFonts w:ascii="Times New Roman" w:hAnsi="Times New Roman" w:cs="Times New Roman" w:hint="eastAsia"/>
          <w:lang w:val="en-US" w:eastAsia="zh-CN"/>
        </w:rPr>
        <w:t>code</w:t>
      </w:r>
      <w:r w:rsidRPr="004A18CE">
        <w:rPr>
          <w:rFonts w:ascii="Times New Roman" w:hAnsi="Times New Roman" w:cs="Times New Roman"/>
          <w:lang w:val="en-US" w:eastAsia="zh-CN"/>
        </w:rPr>
        <w:t xml:space="preserve"> sets.  </w:t>
      </w:r>
    </w:p>
    <w:p w14:paraId="63B27635" w14:textId="77777777" w:rsidR="0037561D" w:rsidRPr="00DF3EFC" w:rsidRDefault="004A18CE" w:rsidP="0037561D">
      <w:pPr>
        <w:numPr>
          <w:ilvl w:val="0"/>
          <w:numId w:val="14"/>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Usability Studies</w:t>
      </w:r>
      <w:r w:rsidRPr="004A18CE">
        <w:rPr>
          <w:rFonts w:ascii="Times New Roman" w:hAnsi="Times New Roman" w:cs="Times New Roman"/>
          <w:lang w:val="en-US" w:eastAsia="zh-CN"/>
        </w:rPr>
        <w:t xml:space="preserve">: Conduct surveys with Agda users to assess ease of use and satisfaction.  </w:t>
      </w:r>
    </w:p>
    <w:p w14:paraId="5738E03D" w14:textId="12189707" w:rsidR="004835C6" w:rsidRPr="00DF3EFC" w:rsidRDefault="004A18CE" w:rsidP="0037561D">
      <w:pPr>
        <w:numPr>
          <w:ilvl w:val="0"/>
          <w:numId w:val="14"/>
        </w:numPr>
        <w:spacing w:after="0" w:line="240" w:lineRule="auto"/>
        <w:rPr>
          <w:rFonts w:ascii="Times New Roman" w:hAnsi="Times New Roman" w:cs="Times New Roman"/>
          <w:lang w:val="en-US" w:eastAsia="zh-CN"/>
        </w:rPr>
      </w:pPr>
      <w:r w:rsidRPr="004A18CE">
        <w:rPr>
          <w:rFonts w:ascii="Times New Roman" w:hAnsi="Times New Roman" w:cs="Times New Roman"/>
          <w:b/>
          <w:bCs/>
          <w:lang w:val="en-US" w:eastAsia="zh-CN"/>
        </w:rPr>
        <w:t>Comparative Analysis</w:t>
      </w:r>
      <w:r w:rsidRPr="004A18CE">
        <w:rPr>
          <w:rFonts w:ascii="Times New Roman" w:hAnsi="Times New Roman" w:cs="Times New Roman"/>
          <w:lang w:val="en-US" w:eastAsia="zh-CN"/>
        </w:rPr>
        <w:t xml:space="preserve">: Compare </w:t>
      </w:r>
      <w:r w:rsidR="0048766B">
        <w:rPr>
          <w:rFonts w:ascii="Times New Roman" w:hAnsi="Times New Roman" w:cs="Times New Roman" w:hint="eastAsia"/>
          <w:lang w:val="en-US" w:eastAsia="zh-CN"/>
        </w:rPr>
        <w:t>our models</w:t>
      </w:r>
      <w:r w:rsidRPr="004A18CE">
        <w:rPr>
          <w:rFonts w:ascii="Times New Roman" w:hAnsi="Times New Roman" w:cs="Times New Roman"/>
          <w:lang w:val="en-US" w:eastAsia="zh-CN"/>
        </w:rPr>
        <w:t xml:space="preserve"> with existing systems like MMA-trained models. </w:t>
      </w:r>
    </w:p>
    <w:p w14:paraId="3BFF5E00" w14:textId="77777777" w:rsidR="004835C6" w:rsidRPr="00DF3EFC" w:rsidRDefault="004835C6" w:rsidP="004A18CE">
      <w:pPr>
        <w:spacing w:after="0" w:line="240" w:lineRule="auto"/>
        <w:jc w:val="both"/>
        <w:rPr>
          <w:rFonts w:ascii="Times New Roman" w:hAnsi="Times New Roman" w:cs="Times New Roman"/>
          <w:lang w:val="en-US" w:eastAsia="zh-CN"/>
        </w:rPr>
      </w:pPr>
    </w:p>
    <w:p w14:paraId="1BBB5AE0" w14:textId="29583868" w:rsidR="004835C6" w:rsidRPr="001B0C78" w:rsidRDefault="007A10E5" w:rsidP="001B0C78">
      <w:pPr>
        <w:keepNext/>
        <w:tabs>
          <w:tab w:val="left" w:pos="360"/>
        </w:tabs>
        <w:spacing w:before="240" w:after="240" w:line="240" w:lineRule="auto"/>
        <w:rPr>
          <w:rFonts w:ascii="Times New Roman" w:hAnsi="Times New Roman" w:cs="Times New Roman"/>
          <w:b/>
          <w:sz w:val="28"/>
          <w:lang w:val="en-US" w:eastAsia="zh-CN"/>
        </w:rPr>
      </w:pPr>
      <w:r w:rsidRPr="002B2B42">
        <w:rPr>
          <w:rFonts w:ascii="Times New Roman" w:eastAsia="Times New Roman" w:hAnsi="Times New Roman" w:cs="Times New Roman"/>
          <w:b/>
          <w:sz w:val="28"/>
          <w:lang w:val="en-US"/>
        </w:rPr>
        <w:t>References</w:t>
      </w:r>
    </w:p>
    <w:p w14:paraId="4139ADA8" w14:textId="0184125C" w:rsidR="004D7FF8" w:rsidRPr="000E6118" w:rsidRDefault="00903FC6" w:rsidP="000E6118">
      <w:pPr>
        <w:pStyle w:val="a6"/>
        <w:numPr>
          <w:ilvl w:val="0"/>
          <w:numId w:val="15"/>
        </w:numPr>
        <w:spacing w:after="0" w:line="240" w:lineRule="auto"/>
        <w:ind w:firstLineChars="0"/>
        <w:rPr>
          <w:rFonts w:ascii="Times New Roman" w:hAnsi="Times New Roman" w:cs="Times New Roman"/>
          <w:szCs w:val="21"/>
          <w:lang w:val="en-US" w:eastAsia="zh-CN"/>
        </w:rPr>
      </w:pPr>
      <w:r w:rsidRPr="000E6118">
        <w:rPr>
          <w:rFonts w:ascii="Times New Roman" w:hAnsi="Times New Roman" w:cs="Times New Roman"/>
          <w:szCs w:val="21"/>
          <w:lang w:val="en-US" w:eastAsia="zh-CN"/>
        </w:rPr>
        <w:t>Ranta</w:t>
      </w:r>
      <w:r w:rsidRPr="000E6118">
        <w:rPr>
          <w:rFonts w:ascii="Times New Roman" w:hAnsi="Times New Roman" w:cs="Times New Roman" w:hint="eastAsia"/>
          <w:szCs w:val="21"/>
          <w:lang w:val="en-US" w:eastAsia="zh-CN"/>
        </w:rPr>
        <w:t xml:space="preserve">, A. (2024). </w:t>
      </w:r>
      <w:r w:rsidRPr="000E6118">
        <w:rPr>
          <w:rFonts w:ascii="Times New Roman" w:hAnsi="Times New Roman" w:cs="Times New Roman"/>
          <w:szCs w:val="21"/>
          <w:lang w:val="en-US" w:eastAsia="zh-CN"/>
        </w:rPr>
        <w:t>Towards Multilingual Autoformalization and Informalization of Mathematics</w:t>
      </w:r>
      <w:r w:rsidRPr="000E6118">
        <w:rPr>
          <w:rFonts w:ascii="Times New Roman" w:hAnsi="Times New Roman" w:cs="Times New Roman" w:hint="eastAsia"/>
          <w:szCs w:val="21"/>
          <w:lang w:val="en-US" w:eastAsia="zh-CN"/>
        </w:rPr>
        <w:t>.</w:t>
      </w:r>
      <w:r w:rsidR="00D71ECE">
        <w:rPr>
          <w:rFonts w:ascii="Times New Roman" w:hAnsi="Times New Roman" w:cs="Times New Roman" w:hint="eastAsia"/>
          <w:szCs w:val="21"/>
          <w:lang w:val="en-US" w:eastAsia="zh-CN"/>
        </w:rPr>
        <w:t xml:space="preserve"> </w:t>
      </w:r>
      <w:r w:rsidR="000E6118" w:rsidRPr="00D71ECE">
        <w:rPr>
          <w:rFonts w:ascii="Times New Roman" w:hAnsi="Times New Roman" w:cs="Times New Roman"/>
          <w:i/>
          <w:iCs/>
          <w:szCs w:val="21"/>
          <w:lang w:val="en-US" w:eastAsia="zh-CN"/>
        </w:rPr>
        <w:t>Proceedings of</w:t>
      </w:r>
      <w:r w:rsidR="000E6118" w:rsidRPr="00D71ECE">
        <w:rPr>
          <w:rFonts w:ascii="Times New Roman" w:hAnsi="Times New Roman" w:cs="Times New Roman" w:hint="eastAsia"/>
          <w:i/>
          <w:iCs/>
          <w:szCs w:val="21"/>
          <w:lang w:val="en-US" w:eastAsia="zh-CN"/>
        </w:rPr>
        <w:t xml:space="preserve"> </w:t>
      </w:r>
      <w:r w:rsidR="00D71ECE" w:rsidRPr="00D71ECE">
        <w:rPr>
          <w:rFonts w:ascii="Times New Roman" w:hAnsi="Times New Roman" w:cs="Times New Roman" w:hint="eastAsia"/>
          <w:i/>
          <w:iCs/>
          <w:szCs w:val="21"/>
          <w:lang w:val="en-US" w:eastAsia="zh-CN"/>
        </w:rPr>
        <w:t xml:space="preserve">the </w:t>
      </w:r>
      <w:r w:rsidR="00932138" w:rsidRPr="000E6118">
        <w:rPr>
          <w:rFonts w:ascii="Times New Roman" w:hAnsi="Times New Roman" w:cs="Times New Roman"/>
          <w:i/>
          <w:iCs/>
          <w:szCs w:val="21"/>
          <w:lang w:val="en-US" w:eastAsia="zh-CN"/>
        </w:rPr>
        <w:t>Swedish Language Technology Conference (SLTC) 2024</w:t>
      </w:r>
      <w:r w:rsidR="00932138" w:rsidRPr="000E6118">
        <w:rPr>
          <w:rFonts w:ascii="Times New Roman" w:hAnsi="Times New Roman" w:cs="Times New Roman" w:hint="eastAsia"/>
          <w:i/>
          <w:iCs/>
          <w:szCs w:val="21"/>
          <w:lang w:val="en-US" w:eastAsia="zh-CN"/>
        </w:rPr>
        <w:t>.</w:t>
      </w:r>
    </w:p>
    <w:p w14:paraId="2BD307F6" w14:textId="13E0285F" w:rsidR="001B0C78" w:rsidRPr="0077655D" w:rsidRDefault="001B0C78" w:rsidP="003E1EBF">
      <w:pPr>
        <w:pStyle w:val="a6"/>
        <w:numPr>
          <w:ilvl w:val="0"/>
          <w:numId w:val="15"/>
        </w:numPr>
        <w:spacing w:after="0" w:line="240" w:lineRule="auto"/>
        <w:ind w:firstLineChars="0"/>
        <w:rPr>
          <w:rFonts w:ascii="Times New Roman" w:hAnsi="Times New Roman" w:cs="Times New Roman"/>
          <w:szCs w:val="21"/>
          <w:lang w:val="en-US" w:eastAsia="zh-CN"/>
        </w:rPr>
      </w:pPr>
      <w:r w:rsidRPr="0077655D">
        <w:rPr>
          <w:rFonts w:ascii="Times New Roman" w:hAnsi="Times New Roman" w:cs="Times New Roman"/>
          <w:szCs w:val="21"/>
          <w:lang w:val="en-US" w:eastAsia="zh-CN"/>
        </w:rPr>
        <w:t xml:space="preserve">Wu, Y., Jiang, A. Q., Li, W., Rabe, M. N., &amp; Szegedy, C. (2022). Autoformalization with Large Language Models. </w:t>
      </w:r>
      <w:r w:rsidR="00D96B06" w:rsidRPr="005B4EEA">
        <w:rPr>
          <w:rFonts w:ascii="Times New Roman" w:hAnsi="Times New Roman" w:cs="Times New Roman"/>
          <w:i/>
          <w:iCs/>
          <w:szCs w:val="21"/>
          <w:lang w:val="en-US" w:eastAsia="zh-CN"/>
        </w:rPr>
        <w:t>arXiv preprint arXiv:2205.12615</w:t>
      </w:r>
      <w:r w:rsidR="00D96B06" w:rsidRPr="005B4EEA">
        <w:rPr>
          <w:rFonts w:ascii="Times New Roman" w:hAnsi="Times New Roman" w:cs="Times New Roman"/>
          <w:szCs w:val="21"/>
          <w:lang w:val="en-US" w:eastAsia="zh-CN"/>
        </w:rPr>
        <w:t>.</w:t>
      </w:r>
    </w:p>
    <w:p w14:paraId="099DD252" w14:textId="0D0E5C92" w:rsidR="001B0C78" w:rsidRPr="0077655D" w:rsidRDefault="001B0C78" w:rsidP="003E1EBF">
      <w:pPr>
        <w:pStyle w:val="a6"/>
        <w:numPr>
          <w:ilvl w:val="0"/>
          <w:numId w:val="15"/>
        </w:numPr>
        <w:spacing w:after="0" w:line="240" w:lineRule="auto"/>
        <w:ind w:firstLineChars="0"/>
        <w:rPr>
          <w:rFonts w:ascii="Times New Roman" w:hAnsi="Times New Roman" w:cs="Times New Roman"/>
          <w:szCs w:val="21"/>
          <w:lang w:val="en-US" w:eastAsia="zh-CN"/>
        </w:rPr>
      </w:pPr>
      <w:r w:rsidRPr="0077655D">
        <w:rPr>
          <w:rFonts w:ascii="Times New Roman" w:hAnsi="Times New Roman" w:cs="Times New Roman"/>
          <w:szCs w:val="21"/>
          <w:lang w:eastAsia="zh-CN"/>
        </w:rPr>
        <w:t xml:space="preserve">Jiang, A. Q., Li, W., Jamnik, M. (2023). </w:t>
      </w:r>
      <w:r w:rsidRPr="0077655D">
        <w:rPr>
          <w:rFonts w:ascii="Times New Roman" w:hAnsi="Times New Roman" w:cs="Times New Roman"/>
          <w:szCs w:val="21"/>
          <w:lang w:val="en-US" w:eastAsia="zh-CN"/>
        </w:rPr>
        <w:t>Multilingual Mathematical Autoformalization.</w:t>
      </w:r>
      <w:r w:rsidR="00ED2D33">
        <w:rPr>
          <w:rFonts w:ascii="Times New Roman" w:hAnsi="Times New Roman" w:cs="Times New Roman" w:hint="eastAsia"/>
          <w:i/>
          <w:iCs/>
          <w:szCs w:val="21"/>
          <w:lang w:val="en-US" w:eastAsia="zh-CN"/>
        </w:rPr>
        <w:t xml:space="preserve"> </w:t>
      </w:r>
      <w:r w:rsidR="00D71ECE" w:rsidRPr="00D71ECE">
        <w:rPr>
          <w:rFonts w:ascii="Times New Roman" w:hAnsi="Times New Roman" w:cs="Times New Roman"/>
          <w:i/>
          <w:iCs/>
          <w:szCs w:val="21"/>
          <w:lang w:val="en-US" w:eastAsia="zh-CN"/>
        </w:rPr>
        <w:t>arXiv preprint arXiv:2311.03755</w:t>
      </w:r>
      <w:r w:rsidR="0077655D" w:rsidRPr="0077655D">
        <w:rPr>
          <w:rFonts w:ascii="Times New Roman" w:hAnsi="Times New Roman" w:cs="Times New Roman"/>
          <w:szCs w:val="21"/>
          <w:lang w:val="en-US" w:eastAsia="zh-CN"/>
        </w:rPr>
        <w:t>.</w:t>
      </w:r>
    </w:p>
    <w:sectPr w:rsidR="001B0C78" w:rsidRPr="00776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2E92"/>
    <w:multiLevelType w:val="hybridMultilevel"/>
    <w:tmpl w:val="5888D07E"/>
    <w:lvl w:ilvl="0" w:tplc="986A91A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5BA42B5"/>
    <w:multiLevelType w:val="multilevel"/>
    <w:tmpl w:val="95124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E4D3A"/>
    <w:multiLevelType w:val="multilevel"/>
    <w:tmpl w:val="E8746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60431A"/>
    <w:multiLevelType w:val="multilevel"/>
    <w:tmpl w:val="EE7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84A01"/>
    <w:multiLevelType w:val="multilevel"/>
    <w:tmpl w:val="7448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D80054"/>
    <w:multiLevelType w:val="multilevel"/>
    <w:tmpl w:val="9D1E0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475C4A"/>
    <w:multiLevelType w:val="multilevel"/>
    <w:tmpl w:val="BD084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753AC8"/>
    <w:multiLevelType w:val="hybridMultilevel"/>
    <w:tmpl w:val="4204F146"/>
    <w:lvl w:ilvl="0" w:tplc="BE34598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0B03BB"/>
    <w:multiLevelType w:val="multilevel"/>
    <w:tmpl w:val="A372B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4937C3"/>
    <w:multiLevelType w:val="hybridMultilevel"/>
    <w:tmpl w:val="4DDA2590"/>
    <w:lvl w:ilvl="0" w:tplc="A0B27C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ED25CD2"/>
    <w:multiLevelType w:val="multilevel"/>
    <w:tmpl w:val="6F8E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B30ABD"/>
    <w:multiLevelType w:val="hybridMultilevel"/>
    <w:tmpl w:val="D82E174A"/>
    <w:lvl w:ilvl="0" w:tplc="5184C6D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84A1F7A"/>
    <w:multiLevelType w:val="multilevel"/>
    <w:tmpl w:val="776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C522B"/>
    <w:multiLevelType w:val="multilevel"/>
    <w:tmpl w:val="85349522"/>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F569A"/>
    <w:multiLevelType w:val="multilevel"/>
    <w:tmpl w:val="49DE5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0EA1592"/>
    <w:multiLevelType w:val="multilevel"/>
    <w:tmpl w:val="8D52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6500BC"/>
    <w:multiLevelType w:val="multilevel"/>
    <w:tmpl w:val="86D299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08468">
    <w:abstractNumId w:val="4"/>
  </w:num>
  <w:num w:numId="2" w16cid:durableId="1341931376">
    <w:abstractNumId w:val="5"/>
  </w:num>
  <w:num w:numId="3" w16cid:durableId="798114735">
    <w:abstractNumId w:val="10"/>
  </w:num>
  <w:num w:numId="4" w16cid:durableId="852762390">
    <w:abstractNumId w:val="8"/>
  </w:num>
  <w:num w:numId="5" w16cid:durableId="1392272037">
    <w:abstractNumId w:val="14"/>
  </w:num>
  <w:num w:numId="6" w16cid:durableId="1711568239">
    <w:abstractNumId w:val="6"/>
  </w:num>
  <w:num w:numId="7" w16cid:durableId="1009719939">
    <w:abstractNumId w:val="2"/>
  </w:num>
  <w:num w:numId="8" w16cid:durableId="1601452598">
    <w:abstractNumId w:val="12"/>
  </w:num>
  <w:num w:numId="9" w16cid:durableId="462314405">
    <w:abstractNumId w:val="13"/>
  </w:num>
  <w:num w:numId="10" w16cid:durableId="798183180">
    <w:abstractNumId w:val="9"/>
  </w:num>
  <w:num w:numId="11" w16cid:durableId="946887656">
    <w:abstractNumId w:val="16"/>
  </w:num>
  <w:num w:numId="12" w16cid:durableId="452090790">
    <w:abstractNumId w:val="1"/>
  </w:num>
  <w:num w:numId="13" w16cid:durableId="1547646621">
    <w:abstractNumId w:val="3"/>
  </w:num>
  <w:num w:numId="14" w16cid:durableId="1956861116">
    <w:abstractNumId w:val="15"/>
  </w:num>
  <w:num w:numId="15" w16cid:durableId="345986344">
    <w:abstractNumId w:val="7"/>
  </w:num>
  <w:num w:numId="16" w16cid:durableId="1756242856">
    <w:abstractNumId w:val="11"/>
  </w:num>
  <w:num w:numId="17" w16cid:durableId="16337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C6"/>
    <w:rsid w:val="000072AD"/>
    <w:rsid w:val="000E6118"/>
    <w:rsid w:val="0016635F"/>
    <w:rsid w:val="001B0C78"/>
    <w:rsid w:val="001F7371"/>
    <w:rsid w:val="00271BAB"/>
    <w:rsid w:val="002B2B42"/>
    <w:rsid w:val="003203B4"/>
    <w:rsid w:val="003679E3"/>
    <w:rsid w:val="0037561D"/>
    <w:rsid w:val="003E1EBF"/>
    <w:rsid w:val="00420CBF"/>
    <w:rsid w:val="004835C6"/>
    <w:rsid w:val="0048766B"/>
    <w:rsid w:val="004A18CE"/>
    <w:rsid w:val="004D7FF8"/>
    <w:rsid w:val="00593516"/>
    <w:rsid w:val="005B4EEA"/>
    <w:rsid w:val="006226AF"/>
    <w:rsid w:val="006F0225"/>
    <w:rsid w:val="0077655D"/>
    <w:rsid w:val="007A10E5"/>
    <w:rsid w:val="007D26A1"/>
    <w:rsid w:val="007D4ADC"/>
    <w:rsid w:val="007F3661"/>
    <w:rsid w:val="007F7DA7"/>
    <w:rsid w:val="008E5655"/>
    <w:rsid w:val="00903FC6"/>
    <w:rsid w:val="00932138"/>
    <w:rsid w:val="00993E2C"/>
    <w:rsid w:val="009A755B"/>
    <w:rsid w:val="00A1010D"/>
    <w:rsid w:val="00A440EF"/>
    <w:rsid w:val="00B41AC2"/>
    <w:rsid w:val="00BC5B6D"/>
    <w:rsid w:val="00BE2CA0"/>
    <w:rsid w:val="00C9673A"/>
    <w:rsid w:val="00CD22DC"/>
    <w:rsid w:val="00D71ECE"/>
    <w:rsid w:val="00D96B06"/>
    <w:rsid w:val="00DE320E"/>
    <w:rsid w:val="00DF3EFC"/>
    <w:rsid w:val="00E86E06"/>
    <w:rsid w:val="00EA0D72"/>
    <w:rsid w:val="00ED2D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32A0"/>
  <w15:docId w15:val="{0E164689-EAD1-4038-BA4F-7E69941C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B2B42"/>
    <w:rPr>
      <w:color w:val="0563C1" w:themeColor="hyperlink"/>
      <w:u w:val="single"/>
    </w:rPr>
  </w:style>
  <w:style w:type="character" w:styleId="a5">
    <w:name w:val="Unresolved Mention"/>
    <w:basedOn w:val="a0"/>
    <w:uiPriority w:val="99"/>
    <w:semiHidden/>
    <w:unhideWhenUsed/>
    <w:rsid w:val="002B2B42"/>
    <w:rPr>
      <w:color w:val="605E5C"/>
      <w:shd w:val="clear" w:color="auto" w:fill="E1DFDD"/>
    </w:rPr>
  </w:style>
  <w:style w:type="paragraph" w:styleId="a6">
    <w:name w:val="List Paragraph"/>
    <w:basedOn w:val="a"/>
    <w:uiPriority w:val="34"/>
    <w:qFormat/>
    <w:rsid w:val="00993E2C"/>
    <w:pPr>
      <w:ind w:firstLineChars="200" w:firstLine="420"/>
    </w:pPr>
  </w:style>
  <w:style w:type="paragraph" w:styleId="HTML">
    <w:name w:val="HTML Preformatted"/>
    <w:basedOn w:val="a"/>
    <w:link w:val="HTML0"/>
    <w:uiPriority w:val="99"/>
    <w:semiHidden/>
    <w:unhideWhenUsed/>
    <w:rsid w:val="000E6118"/>
    <w:rPr>
      <w:rFonts w:ascii="Courier New" w:hAnsi="Courier New" w:cs="Courier New"/>
      <w:sz w:val="20"/>
      <w:szCs w:val="20"/>
    </w:rPr>
  </w:style>
  <w:style w:type="character" w:customStyle="1" w:styleId="HTML0">
    <w:name w:val="HTML 预设格式 字符"/>
    <w:basedOn w:val="a0"/>
    <w:link w:val="HTML"/>
    <w:uiPriority w:val="99"/>
    <w:semiHidden/>
    <w:rsid w:val="000E611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788">
      <w:bodyDiv w:val="1"/>
      <w:marLeft w:val="0"/>
      <w:marRight w:val="0"/>
      <w:marTop w:val="0"/>
      <w:marBottom w:val="0"/>
      <w:divBdr>
        <w:top w:val="none" w:sz="0" w:space="0" w:color="auto"/>
        <w:left w:val="none" w:sz="0" w:space="0" w:color="auto"/>
        <w:bottom w:val="none" w:sz="0" w:space="0" w:color="auto"/>
        <w:right w:val="none" w:sz="0" w:space="0" w:color="auto"/>
      </w:divBdr>
      <w:divsChild>
        <w:div w:id="1103114639">
          <w:marLeft w:val="0"/>
          <w:marRight w:val="0"/>
          <w:marTop w:val="0"/>
          <w:marBottom w:val="0"/>
          <w:divBdr>
            <w:top w:val="none" w:sz="0" w:space="0" w:color="auto"/>
            <w:left w:val="none" w:sz="0" w:space="0" w:color="auto"/>
            <w:bottom w:val="none" w:sz="0" w:space="0" w:color="auto"/>
            <w:right w:val="none" w:sz="0" w:space="0" w:color="auto"/>
          </w:divBdr>
          <w:divsChild>
            <w:div w:id="166677871">
              <w:marLeft w:val="60"/>
              <w:marRight w:val="0"/>
              <w:marTop w:val="0"/>
              <w:marBottom w:val="60"/>
              <w:divBdr>
                <w:top w:val="none" w:sz="0" w:space="0" w:color="auto"/>
                <w:left w:val="none" w:sz="0" w:space="0" w:color="auto"/>
                <w:bottom w:val="none" w:sz="0" w:space="0" w:color="auto"/>
                <w:right w:val="none" w:sz="0" w:space="0" w:color="auto"/>
              </w:divBdr>
              <w:divsChild>
                <w:div w:id="2000186809">
                  <w:marLeft w:val="0"/>
                  <w:marRight w:val="0"/>
                  <w:marTop w:val="0"/>
                  <w:marBottom w:val="0"/>
                  <w:divBdr>
                    <w:top w:val="none" w:sz="0" w:space="0" w:color="auto"/>
                    <w:left w:val="none" w:sz="0" w:space="0" w:color="auto"/>
                    <w:bottom w:val="none" w:sz="0" w:space="0" w:color="auto"/>
                    <w:right w:val="none" w:sz="0" w:space="0" w:color="auto"/>
                  </w:divBdr>
                  <w:divsChild>
                    <w:div w:id="20520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4461">
          <w:marLeft w:val="0"/>
          <w:marRight w:val="0"/>
          <w:marTop w:val="0"/>
          <w:marBottom w:val="0"/>
          <w:divBdr>
            <w:top w:val="none" w:sz="0" w:space="0" w:color="auto"/>
            <w:left w:val="none" w:sz="0" w:space="0" w:color="auto"/>
            <w:bottom w:val="none" w:sz="0" w:space="0" w:color="auto"/>
            <w:right w:val="none" w:sz="0" w:space="0" w:color="auto"/>
          </w:divBdr>
          <w:divsChild>
            <w:div w:id="224528812">
              <w:marLeft w:val="0"/>
              <w:marRight w:val="0"/>
              <w:marTop w:val="0"/>
              <w:marBottom w:val="0"/>
              <w:divBdr>
                <w:top w:val="none" w:sz="0" w:space="0" w:color="auto"/>
                <w:left w:val="none" w:sz="0" w:space="0" w:color="auto"/>
                <w:bottom w:val="none" w:sz="0" w:space="0" w:color="auto"/>
                <w:right w:val="none" w:sz="0" w:space="0" w:color="auto"/>
              </w:divBdr>
              <w:divsChild>
                <w:div w:id="212927020">
                  <w:marLeft w:val="0"/>
                  <w:marRight w:val="0"/>
                  <w:marTop w:val="0"/>
                  <w:marBottom w:val="0"/>
                  <w:divBdr>
                    <w:top w:val="none" w:sz="0" w:space="0" w:color="auto"/>
                    <w:left w:val="none" w:sz="0" w:space="0" w:color="auto"/>
                    <w:bottom w:val="none" w:sz="0" w:space="0" w:color="auto"/>
                    <w:right w:val="none" w:sz="0" w:space="0" w:color="auto"/>
                  </w:divBdr>
                  <w:divsChild>
                    <w:div w:id="31199153">
                      <w:marLeft w:val="0"/>
                      <w:marRight w:val="0"/>
                      <w:marTop w:val="0"/>
                      <w:marBottom w:val="0"/>
                      <w:divBdr>
                        <w:top w:val="none" w:sz="0" w:space="0" w:color="auto"/>
                        <w:left w:val="none" w:sz="0" w:space="0" w:color="auto"/>
                        <w:bottom w:val="none" w:sz="0" w:space="0" w:color="auto"/>
                        <w:right w:val="none" w:sz="0" w:space="0" w:color="auto"/>
                      </w:divBdr>
                      <w:divsChild>
                        <w:div w:id="13210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480">
                  <w:marLeft w:val="0"/>
                  <w:marRight w:val="0"/>
                  <w:marTop w:val="0"/>
                  <w:marBottom w:val="0"/>
                  <w:divBdr>
                    <w:top w:val="none" w:sz="0" w:space="0" w:color="auto"/>
                    <w:left w:val="none" w:sz="0" w:space="0" w:color="auto"/>
                    <w:bottom w:val="none" w:sz="0" w:space="0" w:color="auto"/>
                    <w:right w:val="none" w:sz="0" w:space="0" w:color="auto"/>
                  </w:divBdr>
                  <w:divsChild>
                    <w:div w:id="1209995125">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1140999944">
                      <w:marLeft w:val="0"/>
                      <w:marRight w:val="0"/>
                      <w:marTop w:val="0"/>
                      <w:marBottom w:val="0"/>
                      <w:divBdr>
                        <w:top w:val="none" w:sz="0" w:space="0" w:color="auto"/>
                        <w:left w:val="none" w:sz="0" w:space="0" w:color="auto"/>
                        <w:bottom w:val="none" w:sz="0" w:space="0" w:color="auto"/>
                        <w:right w:val="none" w:sz="0" w:space="0" w:color="auto"/>
                      </w:divBdr>
                    </w:div>
                  </w:divsChild>
                </w:div>
                <w:div w:id="1180585789">
                  <w:marLeft w:val="0"/>
                  <w:marRight w:val="0"/>
                  <w:marTop w:val="0"/>
                  <w:marBottom w:val="0"/>
                  <w:divBdr>
                    <w:top w:val="none" w:sz="0" w:space="0" w:color="auto"/>
                    <w:left w:val="none" w:sz="0" w:space="0" w:color="auto"/>
                    <w:bottom w:val="none" w:sz="0" w:space="0" w:color="auto"/>
                    <w:right w:val="none" w:sz="0" w:space="0" w:color="auto"/>
                  </w:divBdr>
                  <w:divsChild>
                    <w:div w:id="1686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7091">
      <w:bodyDiv w:val="1"/>
      <w:marLeft w:val="0"/>
      <w:marRight w:val="0"/>
      <w:marTop w:val="0"/>
      <w:marBottom w:val="0"/>
      <w:divBdr>
        <w:top w:val="none" w:sz="0" w:space="0" w:color="auto"/>
        <w:left w:val="none" w:sz="0" w:space="0" w:color="auto"/>
        <w:bottom w:val="none" w:sz="0" w:space="0" w:color="auto"/>
        <w:right w:val="none" w:sz="0" w:space="0" w:color="auto"/>
      </w:divBdr>
    </w:div>
    <w:div w:id="200900155">
      <w:bodyDiv w:val="1"/>
      <w:marLeft w:val="0"/>
      <w:marRight w:val="0"/>
      <w:marTop w:val="0"/>
      <w:marBottom w:val="0"/>
      <w:divBdr>
        <w:top w:val="none" w:sz="0" w:space="0" w:color="auto"/>
        <w:left w:val="none" w:sz="0" w:space="0" w:color="auto"/>
        <w:bottom w:val="none" w:sz="0" w:space="0" w:color="auto"/>
        <w:right w:val="none" w:sz="0" w:space="0" w:color="auto"/>
      </w:divBdr>
    </w:div>
    <w:div w:id="207492755">
      <w:bodyDiv w:val="1"/>
      <w:marLeft w:val="0"/>
      <w:marRight w:val="0"/>
      <w:marTop w:val="0"/>
      <w:marBottom w:val="0"/>
      <w:divBdr>
        <w:top w:val="none" w:sz="0" w:space="0" w:color="auto"/>
        <w:left w:val="none" w:sz="0" w:space="0" w:color="auto"/>
        <w:bottom w:val="none" w:sz="0" w:space="0" w:color="auto"/>
        <w:right w:val="none" w:sz="0" w:space="0" w:color="auto"/>
      </w:divBdr>
    </w:div>
    <w:div w:id="473573031">
      <w:bodyDiv w:val="1"/>
      <w:marLeft w:val="0"/>
      <w:marRight w:val="0"/>
      <w:marTop w:val="0"/>
      <w:marBottom w:val="0"/>
      <w:divBdr>
        <w:top w:val="none" w:sz="0" w:space="0" w:color="auto"/>
        <w:left w:val="none" w:sz="0" w:space="0" w:color="auto"/>
        <w:bottom w:val="none" w:sz="0" w:space="0" w:color="auto"/>
        <w:right w:val="none" w:sz="0" w:space="0" w:color="auto"/>
      </w:divBdr>
    </w:div>
    <w:div w:id="516887108">
      <w:bodyDiv w:val="1"/>
      <w:marLeft w:val="0"/>
      <w:marRight w:val="0"/>
      <w:marTop w:val="0"/>
      <w:marBottom w:val="0"/>
      <w:divBdr>
        <w:top w:val="none" w:sz="0" w:space="0" w:color="auto"/>
        <w:left w:val="none" w:sz="0" w:space="0" w:color="auto"/>
        <w:bottom w:val="none" w:sz="0" w:space="0" w:color="auto"/>
        <w:right w:val="none" w:sz="0" w:space="0" w:color="auto"/>
      </w:divBdr>
    </w:div>
    <w:div w:id="543101080">
      <w:bodyDiv w:val="1"/>
      <w:marLeft w:val="0"/>
      <w:marRight w:val="0"/>
      <w:marTop w:val="0"/>
      <w:marBottom w:val="0"/>
      <w:divBdr>
        <w:top w:val="none" w:sz="0" w:space="0" w:color="auto"/>
        <w:left w:val="none" w:sz="0" w:space="0" w:color="auto"/>
        <w:bottom w:val="none" w:sz="0" w:space="0" w:color="auto"/>
        <w:right w:val="none" w:sz="0" w:space="0" w:color="auto"/>
      </w:divBdr>
    </w:div>
    <w:div w:id="570316995">
      <w:bodyDiv w:val="1"/>
      <w:marLeft w:val="0"/>
      <w:marRight w:val="0"/>
      <w:marTop w:val="0"/>
      <w:marBottom w:val="0"/>
      <w:divBdr>
        <w:top w:val="none" w:sz="0" w:space="0" w:color="auto"/>
        <w:left w:val="none" w:sz="0" w:space="0" w:color="auto"/>
        <w:bottom w:val="none" w:sz="0" w:space="0" w:color="auto"/>
        <w:right w:val="none" w:sz="0" w:space="0" w:color="auto"/>
      </w:divBdr>
    </w:div>
    <w:div w:id="587737181">
      <w:bodyDiv w:val="1"/>
      <w:marLeft w:val="0"/>
      <w:marRight w:val="0"/>
      <w:marTop w:val="0"/>
      <w:marBottom w:val="0"/>
      <w:divBdr>
        <w:top w:val="none" w:sz="0" w:space="0" w:color="auto"/>
        <w:left w:val="none" w:sz="0" w:space="0" w:color="auto"/>
        <w:bottom w:val="none" w:sz="0" w:space="0" w:color="auto"/>
        <w:right w:val="none" w:sz="0" w:space="0" w:color="auto"/>
      </w:divBdr>
    </w:div>
    <w:div w:id="672882899">
      <w:bodyDiv w:val="1"/>
      <w:marLeft w:val="0"/>
      <w:marRight w:val="0"/>
      <w:marTop w:val="0"/>
      <w:marBottom w:val="0"/>
      <w:divBdr>
        <w:top w:val="none" w:sz="0" w:space="0" w:color="auto"/>
        <w:left w:val="none" w:sz="0" w:space="0" w:color="auto"/>
        <w:bottom w:val="none" w:sz="0" w:space="0" w:color="auto"/>
        <w:right w:val="none" w:sz="0" w:space="0" w:color="auto"/>
      </w:divBdr>
    </w:div>
    <w:div w:id="702023937">
      <w:bodyDiv w:val="1"/>
      <w:marLeft w:val="0"/>
      <w:marRight w:val="0"/>
      <w:marTop w:val="0"/>
      <w:marBottom w:val="0"/>
      <w:divBdr>
        <w:top w:val="none" w:sz="0" w:space="0" w:color="auto"/>
        <w:left w:val="none" w:sz="0" w:space="0" w:color="auto"/>
        <w:bottom w:val="none" w:sz="0" w:space="0" w:color="auto"/>
        <w:right w:val="none" w:sz="0" w:space="0" w:color="auto"/>
      </w:divBdr>
    </w:div>
    <w:div w:id="748695941">
      <w:bodyDiv w:val="1"/>
      <w:marLeft w:val="0"/>
      <w:marRight w:val="0"/>
      <w:marTop w:val="0"/>
      <w:marBottom w:val="0"/>
      <w:divBdr>
        <w:top w:val="none" w:sz="0" w:space="0" w:color="auto"/>
        <w:left w:val="none" w:sz="0" w:space="0" w:color="auto"/>
        <w:bottom w:val="none" w:sz="0" w:space="0" w:color="auto"/>
        <w:right w:val="none" w:sz="0" w:space="0" w:color="auto"/>
      </w:divBdr>
    </w:div>
    <w:div w:id="796071670">
      <w:bodyDiv w:val="1"/>
      <w:marLeft w:val="0"/>
      <w:marRight w:val="0"/>
      <w:marTop w:val="0"/>
      <w:marBottom w:val="0"/>
      <w:divBdr>
        <w:top w:val="none" w:sz="0" w:space="0" w:color="auto"/>
        <w:left w:val="none" w:sz="0" w:space="0" w:color="auto"/>
        <w:bottom w:val="none" w:sz="0" w:space="0" w:color="auto"/>
        <w:right w:val="none" w:sz="0" w:space="0" w:color="auto"/>
      </w:divBdr>
    </w:div>
    <w:div w:id="882668514">
      <w:bodyDiv w:val="1"/>
      <w:marLeft w:val="0"/>
      <w:marRight w:val="0"/>
      <w:marTop w:val="0"/>
      <w:marBottom w:val="0"/>
      <w:divBdr>
        <w:top w:val="none" w:sz="0" w:space="0" w:color="auto"/>
        <w:left w:val="none" w:sz="0" w:space="0" w:color="auto"/>
        <w:bottom w:val="none" w:sz="0" w:space="0" w:color="auto"/>
        <w:right w:val="none" w:sz="0" w:space="0" w:color="auto"/>
      </w:divBdr>
    </w:div>
    <w:div w:id="965236150">
      <w:bodyDiv w:val="1"/>
      <w:marLeft w:val="0"/>
      <w:marRight w:val="0"/>
      <w:marTop w:val="0"/>
      <w:marBottom w:val="0"/>
      <w:divBdr>
        <w:top w:val="none" w:sz="0" w:space="0" w:color="auto"/>
        <w:left w:val="none" w:sz="0" w:space="0" w:color="auto"/>
        <w:bottom w:val="none" w:sz="0" w:space="0" w:color="auto"/>
        <w:right w:val="none" w:sz="0" w:space="0" w:color="auto"/>
      </w:divBdr>
    </w:div>
    <w:div w:id="1158690070">
      <w:bodyDiv w:val="1"/>
      <w:marLeft w:val="0"/>
      <w:marRight w:val="0"/>
      <w:marTop w:val="0"/>
      <w:marBottom w:val="0"/>
      <w:divBdr>
        <w:top w:val="none" w:sz="0" w:space="0" w:color="auto"/>
        <w:left w:val="none" w:sz="0" w:space="0" w:color="auto"/>
        <w:bottom w:val="none" w:sz="0" w:space="0" w:color="auto"/>
        <w:right w:val="none" w:sz="0" w:space="0" w:color="auto"/>
      </w:divBdr>
      <w:divsChild>
        <w:div w:id="729770073">
          <w:marLeft w:val="0"/>
          <w:marRight w:val="0"/>
          <w:marTop w:val="0"/>
          <w:marBottom w:val="0"/>
          <w:divBdr>
            <w:top w:val="none" w:sz="0" w:space="0" w:color="auto"/>
            <w:left w:val="none" w:sz="0" w:space="0" w:color="auto"/>
            <w:bottom w:val="none" w:sz="0" w:space="0" w:color="auto"/>
            <w:right w:val="none" w:sz="0" w:space="0" w:color="auto"/>
          </w:divBdr>
          <w:divsChild>
            <w:div w:id="2030981941">
              <w:marLeft w:val="60"/>
              <w:marRight w:val="0"/>
              <w:marTop w:val="0"/>
              <w:marBottom w:val="60"/>
              <w:divBdr>
                <w:top w:val="none" w:sz="0" w:space="0" w:color="auto"/>
                <w:left w:val="none" w:sz="0" w:space="0" w:color="auto"/>
                <w:bottom w:val="none" w:sz="0" w:space="0" w:color="auto"/>
                <w:right w:val="none" w:sz="0" w:space="0" w:color="auto"/>
              </w:divBdr>
              <w:divsChild>
                <w:div w:id="600190392">
                  <w:marLeft w:val="0"/>
                  <w:marRight w:val="0"/>
                  <w:marTop w:val="0"/>
                  <w:marBottom w:val="0"/>
                  <w:divBdr>
                    <w:top w:val="none" w:sz="0" w:space="0" w:color="auto"/>
                    <w:left w:val="none" w:sz="0" w:space="0" w:color="auto"/>
                    <w:bottom w:val="none" w:sz="0" w:space="0" w:color="auto"/>
                    <w:right w:val="none" w:sz="0" w:space="0" w:color="auto"/>
                  </w:divBdr>
                  <w:divsChild>
                    <w:div w:id="1644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79393">
          <w:marLeft w:val="0"/>
          <w:marRight w:val="0"/>
          <w:marTop w:val="0"/>
          <w:marBottom w:val="0"/>
          <w:divBdr>
            <w:top w:val="none" w:sz="0" w:space="0" w:color="auto"/>
            <w:left w:val="none" w:sz="0" w:space="0" w:color="auto"/>
            <w:bottom w:val="none" w:sz="0" w:space="0" w:color="auto"/>
            <w:right w:val="none" w:sz="0" w:space="0" w:color="auto"/>
          </w:divBdr>
          <w:divsChild>
            <w:div w:id="83111096">
              <w:marLeft w:val="0"/>
              <w:marRight w:val="0"/>
              <w:marTop w:val="0"/>
              <w:marBottom w:val="0"/>
              <w:divBdr>
                <w:top w:val="none" w:sz="0" w:space="0" w:color="auto"/>
                <w:left w:val="none" w:sz="0" w:space="0" w:color="auto"/>
                <w:bottom w:val="none" w:sz="0" w:space="0" w:color="auto"/>
                <w:right w:val="none" w:sz="0" w:space="0" w:color="auto"/>
              </w:divBdr>
              <w:divsChild>
                <w:div w:id="248080291">
                  <w:marLeft w:val="0"/>
                  <w:marRight w:val="0"/>
                  <w:marTop w:val="0"/>
                  <w:marBottom w:val="0"/>
                  <w:divBdr>
                    <w:top w:val="none" w:sz="0" w:space="0" w:color="auto"/>
                    <w:left w:val="none" w:sz="0" w:space="0" w:color="auto"/>
                    <w:bottom w:val="none" w:sz="0" w:space="0" w:color="auto"/>
                    <w:right w:val="none" w:sz="0" w:space="0" w:color="auto"/>
                  </w:divBdr>
                  <w:divsChild>
                    <w:div w:id="1337659894">
                      <w:marLeft w:val="0"/>
                      <w:marRight w:val="0"/>
                      <w:marTop w:val="0"/>
                      <w:marBottom w:val="0"/>
                      <w:divBdr>
                        <w:top w:val="none" w:sz="0" w:space="0" w:color="auto"/>
                        <w:left w:val="none" w:sz="0" w:space="0" w:color="auto"/>
                        <w:bottom w:val="none" w:sz="0" w:space="0" w:color="auto"/>
                        <w:right w:val="none" w:sz="0" w:space="0" w:color="auto"/>
                      </w:divBdr>
                      <w:divsChild>
                        <w:div w:id="13878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036">
                  <w:marLeft w:val="0"/>
                  <w:marRight w:val="0"/>
                  <w:marTop w:val="0"/>
                  <w:marBottom w:val="0"/>
                  <w:divBdr>
                    <w:top w:val="none" w:sz="0" w:space="0" w:color="auto"/>
                    <w:left w:val="none" w:sz="0" w:space="0" w:color="auto"/>
                    <w:bottom w:val="none" w:sz="0" w:space="0" w:color="auto"/>
                    <w:right w:val="none" w:sz="0" w:space="0" w:color="auto"/>
                  </w:divBdr>
                  <w:divsChild>
                    <w:div w:id="249317452">
                      <w:marLeft w:val="0"/>
                      <w:marRight w:val="0"/>
                      <w:marTop w:val="0"/>
                      <w:marBottom w:val="0"/>
                      <w:divBdr>
                        <w:top w:val="none" w:sz="0" w:space="0" w:color="auto"/>
                        <w:left w:val="none" w:sz="0" w:space="0" w:color="auto"/>
                        <w:bottom w:val="none" w:sz="0" w:space="0" w:color="auto"/>
                        <w:right w:val="none" w:sz="0" w:space="0" w:color="auto"/>
                      </w:divBdr>
                    </w:div>
                  </w:divsChild>
                </w:div>
                <w:div w:id="1667323892">
                  <w:marLeft w:val="0"/>
                  <w:marRight w:val="0"/>
                  <w:marTop w:val="0"/>
                  <w:marBottom w:val="0"/>
                  <w:divBdr>
                    <w:top w:val="none" w:sz="0" w:space="0" w:color="auto"/>
                    <w:left w:val="none" w:sz="0" w:space="0" w:color="auto"/>
                    <w:bottom w:val="none" w:sz="0" w:space="0" w:color="auto"/>
                    <w:right w:val="none" w:sz="0" w:space="0" w:color="auto"/>
                  </w:divBdr>
                  <w:divsChild>
                    <w:div w:id="2059697900">
                      <w:marLeft w:val="0"/>
                      <w:marRight w:val="0"/>
                      <w:marTop w:val="0"/>
                      <w:marBottom w:val="0"/>
                      <w:divBdr>
                        <w:top w:val="none" w:sz="0" w:space="0" w:color="auto"/>
                        <w:left w:val="none" w:sz="0" w:space="0" w:color="auto"/>
                        <w:bottom w:val="none" w:sz="0" w:space="0" w:color="auto"/>
                        <w:right w:val="none" w:sz="0" w:space="0" w:color="auto"/>
                      </w:divBdr>
                    </w:div>
                  </w:divsChild>
                </w:div>
                <w:div w:id="666905335">
                  <w:marLeft w:val="0"/>
                  <w:marRight w:val="0"/>
                  <w:marTop w:val="0"/>
                  <w:marBottom w:val="0"/>
                  <w:divBdr>
                    <w:top w:val="none" w:sz="0" w:space="0" w:color="auto"/>
                    <w:left w:val="none" w:sz="0" w:space="0" w:color="auto"/>
                    <w:bottom w:val="none" w:sz="0" w:space="0" w:color="auto"/>
                    <w:right w:val="none" w:sz="0" w:space="0" w:color="auto"/>
                  </w:divBdr>
                  <w:divsChild>
                    <w:div w:id="10313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057">
      <w:bodyDiv w:val="1"/>
      <w:marLeft w:val="0"/>
      <w:marRight w:val="0"/>
      <w:marTop w:val="0"/>
      <w:marBottom w:val="0"/>
      <w:divBdr>
        <w:top w:val="none" w:sz="0" w:space="0" w:color="auto"/>
        <w:left w:val="none" w:sz="0" w:space="0" w:color="auto"/>
        <w:bottom w:val="none" w:sz="0" w:space="0" w:color="auto"/>
        <w:right w:val="none" w:sz="0" w:space="0" w:color="auto"/>
      </w:divBdr>
    </w:div>
    <w:div w:id="1371344040">
      <w:bodyDiv w:val="1"/>
      <w:marLeft w:val="0"/>
      <w:marRight w:val="0"/>
      <w:marTop w:val="0"/>
      <w:marBottom w:val="0"/>
      <w:divBdr>
        <w:top w:val="none" w:sz="0" w:space="0" w:color="auto"/>
        <w:left w:val="none" w:sz="0" w:space="0" w:color="auto"/>
        <w:bottom w:val="none" w:sz="0" w:space="0" w:color="auto"/>
        <w:right w:val="none" w:sz="0" w:space="0" w:color="auto"/>
      </w:divBdr>
    </w:div>
    <w:div w:id="1376926494">
      <w:bodyDiv w:val="1"/>
      <w:marLeft w:val="0"/>
      <w:marRight w:val="0"/>
      <w:marTop w:val="0"/>
      <w:marBottom w:val="0"/>
      <w:divBdr>
        <w:top w:val="none" w:sz="0" w:space="0" w:color="auto"/>
        <w:left w:val="none" w:sz="0" w:space="0" w:color="auto"/>
        <w:bottom w:val="none" w:sz="0" w:space="0" w:color="auto"/>
        <w:right w:val="none" w:sz="0" w:space="0" w:color="auto"/>
      </w:divBdr>
    </w:div>
    <w:div w:id="1425151227">
      <w:bodyDiv w:val="1"/>
      <w:marLeft w:val="0"/>
      <w:marRight w:val="0"/>
      <w:marTop w:val="0"/>
      <w:marBottom w:val="0"/>
      <w:divBdr>
        <w:top w:val="none" w:sz="0" w:space="0" w:color="auto"/>
        <w:left w:val="none" w:sz="0" w:space="0" w:color="auto"/>
        <w:bottom w:val="none" w:sz="0" w:space="0" w:color="auto"/>
        <w:right w:val="none" w:sz="0" w:space="0" w:color="auto"/>
      </w:divBdr>
    </w:div>
    <w:div w:id="1509951294">
      <w:bodyDiv w:val="1"/>
      <w:marLeft w:val="0"/>
      <w:marRight w:val="0"/>
      <w:marTop w:val="0"/>
      <w:marBottom w:val="0"/>
      <w:divBdr>
        <w:top w:val="none" w:sz="0" w:space="0" w:color="auto"/>
        <w:left w:val="none" w:sz="0" w:space="0" w:color="auto"/>
        <w:bottom w:val="none" w:sz="0" w:space="0" w:color="auto"/>
        <w:right w:val="none" w:sz="0" w:space="0" w:color="auto"/>
      </w:divBdr>
    </w:div>
    <w:div w:id="1652783993">
      <w:bodyDiv w:val="1"/>
      <w:marLeft w:val="0"/>
      <w:marRight w:val="0"/>
      <w:marTop w:val="0"/>
      <w:marBottom w:val="0"/>
      <w:divBdr>
        <w:top w:val="none" w:sz="0" w:space="0" w:color="auto"/>
        <w:left w:val="none" w:sz="0" w:space="0" w:color="auto"/>
        <w:bottom w:val="none" w:sz="0" w:space="0" w:color="auto"/>
        <w:right w:val="none" w:sz="0" w:space="0" w:color="auto"/>
      </w:divBdr>
    </w:div>
    <w:div w:id="1718695844">
      <w:bodyDiv w:val="1"/>
      <w:marLeft w:val="0"/>
      <w:marRight w:val="0"/>
      <w:marTop w:val="0"/>
      <w:marBottom w:val="0"/>
      <w:divBdr>
        <w:top w:val="none" w:sz="0" w:space="0" w:color="auto"/>
        <w:left w:val="none" w:sz="0" w:space="0" w:color="auto"/>
        <w:bottom w:val="none" w:sz="0" w:space="0" w:color="auto"/>
        <w:right w:val="none" w:sz="0" w:space="0" w:color="auto"/>
      </w:divBdr>
    </w:div>
    <w:div w:id="1834099389">
      <w:bodyDiv w:val="1"/>
      <w:marLeft w:val="0"/>
      <w:marRight w:val="0"/>
      <w:marTop w:val="0"/>
      <w:marBottom w:val="0"/>
      <w:divBdr>
        <w:top w:val="none" w:sz="0" w:space="0" w:color="auto"/>
        <w:left w:val="none" w:sz="0" w:space="0" w:color="auto"/>
        <w:bottom w:val="none" w:sz="0" w:space="0" w:color="auto"/>
        <w:right w:val="none" w:sz="0" w:space="0" w:color="auto"/>
      </w:divBdr>
    </w:div>
    <w:div w:id="1927572808">
      <w:bodyDiv w:val="1"/>
      <w:marLeft w:val="0"/>
      <w:marRight w:val="0"/>
      <w:marTop w:val="0"/>
      <w:marBottom w:val="0"/>
      <w:divBdr>
        <w:top w:val="none" w:sz="0" w:space="0" w:color="auto"/>
        <w:left w:val="none" w:sz="0" w:space="0" w:color="auto"/>
        <w:bottom w:val="none" w:sz="0" w:space="0" w:color="auto"/>
        <w:right w:val="none" w:sz="0" w:space="0" w:color="auto"/>
      </w:divBdr>
    </w:div>
    <w:div w:id="1983995791">
      <w:bodyDiv w:val="1"/>
      <w:marLeft w:val="0"/>
      <w:marRight w:val="0"/>
      <w:marTop w:val="0"/>
      <w:marBottom w:val="0"/>
      <w:divBdr>
        <w:top w:val="none" w:sz="0" w:space="0" w:color="auto"/>
        <w:left w:val="none" w:sz="0" w:space="0" w:color="auto"/>
        <w:bottom w:val="none" w:sz="0" w:space="0" w:color="auto"/>
        <w:right w:val="none" w:sz="0" w:space="0" w:color="auto"/>
      </w:divBdr>
    </w:div>
    <w:div w:id="2099666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Grohe</dc:creator>
  <cp:lastModifiedBy>培 黄</cp:lastModifiedBy>
  <cp:revision>28</cp:revision>
  <dcterms:created xsi:type="dcterms:W3CDTF">2016-12-06T15:11:00Z</dcterms:created>
  <dcterms:modified xsi:type="dcterms:W3CDTF">2024-12-13T04:38:00Z</dcterms:modified>
</cp:coreProperties>
</file>