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7A3B7F" w14:textId="77777777" w:rsidR="00DB795F" w:rsidRPr="00DB795F" w:rsidRDefault="00DB795F" w:rsidP="00DB795F">
      <w:pPr>
        <w:jc w:val="center"/>
        <w:rPr>
          <w:sz w:val="48"/>
          <w:szCs w:val="48"/>
        </w:rPr>
      </w:pPr>
      <w:r w:rsidRPr="00DB795F">
        <w:rPr>
          <w:sz w:val="48"/>
          <w:szCs w:val="48"/>
        </w:rPr>
        <w:t>Interpretative medical image analysis</w:t>
      </w:r>
    </w:p>
    <w:p w14:paraId="7649328D" w14:textId="77777777" w:rsidR="00DB795F" w:rsidRPr="00DB795F" w:rsidRDefault="00DB795F" w:rsidP="00DB795F">
      <w:pPr>
        <w:jc w:val="center"/>
        <w:rPr>
          <w:sz w:val="48"/>
          <w:szCs w:val="48"/>
        </w:rPr>
      </w:pPr>
      <w:r w:rsidRPr="00DB795F">
        <w:rPr>
          <w:sz w:val="48"/>
          <w:szCs w:val="48"/>
        </w:rPr>
        <w:t>-based on CNN, image moment</w:t>
      </w:r>
      <w:r w:rsidRPr="00DB795F">
        <w:rPr>
          <w:rFonts w:hint="eastAsia"/>
          <w:sz w:val="48"/>
          <w:szCs w:val="48"/>
        </w:rPr>
        <w:t xml:space="preserve"> and</w:t>
      </w:r>
      <w:r w:rsidRPr="00DB795F">
        <w:rPr>
          <w:sz w:val="48"/>
          <w:szCs w:val="48"/>
        </w:rPr>
        <w:t xml:space="preserve"> logistic regression</w:t>
      </w:r>
    </w:p>
    <w:p w14:paraId="47CA69F1" w14:textId="12055E41" w:rsidR="00732E46" w:rsidRDefault="00732E46">
      <w:pPr>
        <w:widowControl w:val="0"/>
        <w:pBdr>
          <w:top w:val="nil"/>
          <w:left w:val="nil"/>
          <w:bottom w:val="nil"/>
          <w:right w:val="nil"/>
          <w:between w:val="nil"/>
        </w:pBdr>
        <w:spacing w:line="252" w:lineRule="auto"/>
        <w:jc w:val="both"/>
        <w:rPr>
          <w:color w:val="000000"/>
          <w:sz w:val="18"/>
          <w:szCs w:val="18"/>
        </w:rPr>
      </w:pPr>
    </w:p>
    <w:p w14:paraId="6531D7CD" w14:textId="37CB2A60" w:rsidR="00732E46" w:rsidRDefault="00DB795F" w:rsidP="00D050EC">
      <w:pPr>
        <w:pBdr>
          <w:top w:val="nil"/>
          <w:left w:val="nil"/>
          <w:bottom w:val="nil"/>
          <w:right w:val="nil"/>
          <w:between w:val="nil"/>
        </w:pBdr>
        <w:jc w:val="center"/>
        <w:rPr>
          <w:color w:val="000000"/>
          <w:sz w:val="22"/>
          <w:szCs w:val="22"/>
          <w:lang w:eastAsia="zh-CN"/>
        </w:rPr>
      </w:pPr>
      <w:bookmarkStart w:id="0" w:name="_heading=h.gjdgxs" w:colFirst="0" w:colLast="0"/>
      <w:bookmarkEnd w:id="0"/>
      <w:r>
        <w:rPr>
          <w:rFonts w:hint="eastAsia"/>
          <w:color w:val="000000"/>
          <w:sz w:val="22"/>
          <w:szCs w:val="22"/>
          <w:lang w:eastAsia="zh-CN"/>
        </w:rPr>
        <w:t>Boyan Tang</w:t>
      </w:r>
    </w:p>
    <w:p w14:paraId="66416825" w14:textId="77777777" w:rsidR="00002FAF" w:rsidRDefault="00002FAF" w:rsidP="00D050EC">
      <w:pPr>
        <w:pBdr>
          <w:top w:val="nil"/>
          <w:left w:val="nil"/>
          <w:bottom w:val="nil"/>
          <w:right w:val="nil"/>
          <w:between w:val="nil"/>
        </w:pBdr>
        <w:spacing w:after="320"/>
        <w:ind w:firstLine="202"/>
        <w:jc w:val="both"/>
        <w:rPr>
          <w:b/>
          <w:i/>
          <w:color w:val="000000"/>
          <w:sz w:val="18"/>
          <w:szCs w:val="18"/>
        </w:rPr>
      </w:pPr>
    </w:p>
    <w:p w14:paraId="06590BF3" w14:textId="77777777" w:rsidR="007E713A" w:rsidRDefault="007E713A" w:rsidP="00DF2411">
      <w:pPr>
        <w:pBdr>
          <w:top w:val="nil"/>
          <w:left w:val="nil"/>
          <w:bottom w:val="nil"/>
          <w:right w:val="nil"/>
          <w:between w:val="nil"/>
        </w:pBdr>
        <w:spacing w:before="20" w:after="320"/>
        <w:jc w:val="both"/>
        <w:rPr>
          <w:b/>
          <w:i/>
          <w:color w:val="000000"/>
          <w:sz w:val="18"/>
          <w:szCs w:val="18"/>
          <w:lang w:eastAsia="zh-CN"/>
        </w:rPr>
        <w:sectPr w:rsidR="007E713A" w:rsidSect="00002FAF">
          <w:headerReference w:type="default" r:id="rId9"/>
          <w:type w:val="continuous"/>
          <w:pgSz w:w="12240" w:h="15840"/>
          <w:pgMar w:top="1008" w:right="936" w:bottom="1008" w:left="936" w:header="432" w:footer="432" w:gutter="0"/>
          <w:pgNumType w:start="1"/>
          <w:cols w:space="288"/>
        </w:sectPr>
      </w:pPr>
    </w:p>
    <w:p w14:paraId="3F302522" w14:textId="77777777" w:rsidR="00BE4774" w:rsidRPr="006E071F" w:rsidRDefault="00BE4774" w:rsidP="00BE4774">
      <w:pPr>
        <w:pStyle w:val="Text"/>
        <w:ind w:firstLine="0"/>
        <w:rPr>
          <w:rFonts w:ascii="Times" w:hAnsi="Times"/>
          <w:sz w:val="18"/>
          <w:szCs w:val="18"/>
        </w:rPr>
      </w:pPr>
      <w:r w:rsidRPr="006E071F">
        <w:rPr>
          <w:rFonts w:ascii="Times" w:hAnsi="Times"/>
          <w:sz w:val="18"/>
          <w:szCs w:val="18"/>
        </w:rPr>
        <w:footnoteReference w:customMarkFollows="1" w:id="1"/>
        <w:sym w:font="Symbol" w:char="F020"/>
      </w:r>
    </w:p>
    <w:p w14:paraId="09A65FC1" w14:textId="6DCDC26F" w:rsidR="00DB795F" w:rsidRPr="00DB795F" w:rsidRDefault="000F2C11" w:rsidP="00DB795F">
      <w:pPr>
        <w:shd w:val="clear" w:color="auto" w:fill="FFFFFF"/>
        <w:ind w:firstLineChars="100" w:firstLine="180"/>
        <w:rPr>
          <w:rFonts w:eastAsia="宋体"/>
          <w:b/>
          <w:bCs/>
          <w:color w:val="101214"/>
          <w:sz w:val="18"/>
          <w:szCs w:val="18"/>
        </w:rPr>
      </w:pPr>
      <w:r>
        <w:rPr>
          <w:b/>
          <w:i/>
          <w:color w:val="000000"/>
          <w:sz w:val="18"/>
          <w:szCs w:val="18"/>
        </w:rPr>
        <w:t>Abstract</w:t>
      </w:r>
      <w:r>
        <w:rPr>
          <w:b/>
          <w:color w:val="000000"/>
          <w:sz w:val="18"/>
          <w:szCs w:val="18"/>
        </w:rPr>
        <w:t>—</w:t>
      </w:r>
      <w:r w:rsidR="00DB795F" w:rsidRPr="00DB795F">
        <w:rPr>
          <w:b/>
          <w:bCs/>
          <w:color w:val="000000"/>
          <w:sz w:val="18"/>
          <w:szCs w:val="18"/>
          <w:shd w:val="clear" w:color="auto" w:fill="FFFFFF"/>
        </w:rPr>
        <w:t xml:space="preserve">Medical image is a vital part of the medical field. With the development of computer technology, computer vision is gradually applied to medical image. </w:t>
      </w:r>
      <w:r w:rsidR="00DB795F" w:rsidRPr="00DB795F">
        <w:rPr>
          <w:b/>
          <w:bCs/>
          <w:sz w:val="18"/>
          <w:szCs w:val="18"/>
        </w:rPr>
        <w:t xml:space="preserve">Most of the medical image is used deep learning and convolutional neural networks (CNN). </w:t>
      </w:r>
      <w:r w:rsidR="00DB795F" w:rsidRPr="00DB795F">
        <w:rPr>
          <w:b/>
          <w:bCs/>
          <w:color w:val="000000"/>
          <w:sz w:val="18"/>
          <w:szCs w:val="18"/>
          <w:shd w:val="clear" w:color="auto" w:fill="FFFFFF"/>
        </w:rPr>
        <w:t xml:space="preserve">However, the predominant utilization of deep learning methodologies and CNN, presents challenges concerning explainability, especially in the context of medical image. </w:t>
      </w:r>
      <w:r w:rsidR="00DB795F" w:rsidRPr="00DB795F">
        <w:rPr>
          <w:b/>
          <w:bCs/>
          <w:sz w:val="18"/>
          <w:szCs w:val="18"/>
        </w:rPr>
        <w:t xml:space="preserve">This paper introduces an interpretative model, aimed at addressing these challenges by combining a CNN-based classification with Hu's moment transforms and traditional machine learning classifiers such as logistic regression. Ultimately, </w:t>
      </w:r>
      <w:r w:rsidR="00DB795F" w:rsidRPr="00DB795F">
        <w:rPr>
          <w:rFonts w:eastAsia="宋体"/>
          <w:b/>
          <w:bCs/>
          <w:color w:val="101214"/>
          <w:sz w:val="18"/>
          <w:szCs w:val="18"/>
        </w:rPr>
        <w:t>the model demonstrates results with a reported accuracy of 9</w:t>
      </w:r>
      <w:r w:rsidR="00DB795F" w:rsidRPr="00DB795F">
        <w:rPr>
          <w:rFonts w:eastAsia="宋体" w:hint="eastAsia"/>
          <w:b/>
          <w:bCs/>
          <w:color w:val="101214"/>
          <w:sz w:val="18"/>
          <w:szCs w:val="18"/>
        </w:rPr>
        <w:t>3</w:t>
      </w:r>
      <w:r w:rsidR="00DB795F" w:rsidRPr="00DB795F">
        <w:rPr>
          <w:rFonts w:eastAsia="宋体"/>
          <w:b/>
          <w:bCs/>
          <w:color w:val="101214"/>
          <w:sz w:val="18"/>
          <w:szCs w:val="18"/>
        </w:rPr>
        <w:t>%,</w:t>
      </w:r>
      <w:r w:rsidR="00DB795F" w:rsidRPr="00DB795F">
        <w:rPr>
          <w:b/>
          <w:bCs/>
          <w:sz w:val="18"/>
          <w:szCs w:val="18"/>
        </w:rPr>
        <w:t xml:space="preserve"> </w:t>
      </w:r>
      <w:r w:rsidR="00DB795F" w:rsidRPr="00DB795F">
        <w:rPr>
          <w:rFonts w:eastAsia="宋体"/>
          <w:b/>
          <w:bCs/>
          <w:color w:val="101214"/>
          <w:sz w:val="18"/>
          <w:szCs w:val="18"/>
        </w:rPr>
        <w:t>in spite of being slightly lower than the accuracy of 9</w:t>
      </w:r>
      <w:r w:rsidR="00DB795F" w:rsidRPr="00DB795F">
        <w:rPr>
          <w:rFonts w:eastAsia="宋体" w:hint="eastAsia"/>
          <w:b/>
          <w:bCs/>
          <w:color w:val="101214"/>
          <w:sz w:val="18"/>
          <w:szCs w:val="18"/>
        </w:rPr>
        <w:t>6</w:t>
      </w:r>
      <w:r w:rsidR="00DB795F" w:rsidRPr="00DB795F">
        <w:rPr>
          <w:rFonts w:eastAsia="宋体"/>
          <w:b/>
          <w:bCs/>
          <w:color w:val="101214"/>
          <w:sz w:val="18"/>
          <w:szCs w:val="18"/>
        </w:rPr>
        <w:t>% achieved by VGG network. Nonetheless, the model's performance is acceptable, particularly considering its emphasis on interpretability.</w:t>
      </w:r>
      <w:r w:rsidR="00DB795F" w:rsidRPr="00DB795F">
        <w:rPr>
          <w:rFonts w:eastAsia="宋体" w:hint="eastAsia"/>
          <w:b/>
          <w:bCs/>
          <w:color w:val="101214"/>
          <w:sz w:val="18"/>
          <w:szCs w:val="18"/>
        </w:rPr>
        <w:t xml:space="preserve"> </w:t>
      </w:r>
      <w:r w:rsidR="00DB795F" w:rsidRPr="00DB795F">
        <w:rPr>
          <w:rFonts w:eastAsia="宋体"/>
          <w:b/>
          <w:bCs/>
          <w:color w:val="101214"/>
          <w:sz w:val="18"/>
          <w:szCs w:val="18"/>
        </w:rPr>
        <w:t>A</w:t>
      </w:r>
      <w:r w:rsidR="00DB795F" w:rsidRPr="00DB795F">
        <w:rPr>
          <w:rFonts w:eastAsia="宋体" w:hint="eastAsia"/>
          <w:b/>
          <w:bCs/>
          <w:color w:val="101214"/>
          <w:sz w:val="18"/>
          <w:szCs w:val="18"/>
        </w:rPr>
        <w:t xml:space="preserve">fter conducting a small survey with </w:t>
      </w:r>
      <w:r w:rsidR="00DB795F" w:rsidRPr="00DB795F">
        <w:rPr>
          <w:rFonts w:eastAsia="宋体"/>
          <w:b/>
          <w:bCs/>
          <w:color w:val="101214"/>
          <w:sz w:val="18"/>
          <w:szCs w:val="18"/>
        </w:rPr>
        <w:t>professional</w:t>
      </w:r>
      <w:r w:rsidR="00DB795F" w:rsidRPr="00DB795F">
        <w:rPr>
          <w:rFonts w:eastAsia="宋体" w:hint="eastAsia"/>
          <w:b/>
          <w:bCs/>
          <w:color w:val="101214"/>
          <w:sz w:val="18"/>
          <w:szCs w:val="18"/>
        </w:rPr>
        <w:t xml:space="preserve"> doctors from Peking University Shenzhen Hospital, it was found </w:t>
      </w:r>
      <w:r w:rsidR="00DB795F" w:rsidRPr="00DB795F">
        <w:rPr>
          <w:rFonts w:eastAsia="宋体"/>
          <w:b/>
          <w:bCs/>
          <w:color w:val="101214"/>
          <w:sz w:val="18"/>
          <w:szCs w:val="18"/>
        </w:rPr>
        <w:t>that</w:t>
      </w:r>
      <w:r w:rsidR="00DB795F" w:rsidRPr="00DB795F">
        <w:rPr>
          <w:rFonts w:eastAsia="宋体" w:hint="eastAsia"/>
          <w:b/>
          <w:bCs/>
          <w:color w:val="101214"/>
          <w:sz w:val="18"/>
          <w:szCs w:val="18"/>
        </w:rPr>
        <w:t xml:space="preserve"> the model proves greater reliability in actual medical clinical trail</w:t>
      </w:r>
      <w:r w:rsidR="00116ADF">
        <w:rPr>
          <w:rFonts w:eastAsia="宋体" w:hint="eastAsia"/>
          <w:b/>
          <w:bCs/>
          <w:color w:val="101214"/>
          <w:sz w:val="18"/>
          <w:szCs w:val="18"/>
          <w:lang w:eastAsia="zh-CN"/>
        </w:rPr>
        <w:t>s</w:t>
      </w:r>
      <w:r w:rsidR="00DB795F" w:rsidRPr="00DB795F">
        <w:rPr>
          <w:rFonts w:eastAsia="宋体" w:hint="eastAsia"/>
          <w:b/>
          <w:bCs/>
          <w:color w:val="101214"/>
          <w:sz w:val="18"/>
          <w:szCs w:val="18"/>
        </w:rPr>
        <w:t>.</w:t>
      </w:r>
    </w:p>
    <w:p w14:paraId="4EB4365F" w14:textId="77777777" w:rsidR="00DB795F" w:rsidRPr="00DB795F" w:rsidRDefault="00DB795F" w:rsidP="00DB795F">
      <w:pPr>
        <w:shd w:val="clear" w:color="auto" w:fill="FFFFFF"/>
        <w:rPr>
          <w:rFonts w:eastAsia="宋体"/>
          <w:b/>
          <w:bCs/>
          <w:color w:val="101214"/>
          <w:sz w:val="18"/>
          <w:szCs w:val="18"/>
        </w:rPr>
      </w:pPr>
    </w:p>
    <w:p w14:paraId="5D351EFE" w14:textId="5374012B" w:rsidR="00732E46" w:rsidRPr="00DB795F" w:rsidRDefault="00DB795F" w:rsidP="00DB795F">
      <w:pPr>
        <w:rPr>
          <w:b/>
          <w:bCs/>
          <w:sz w:val="18"/>
          <w:szCs w:val="18"/>
          <w:lang w:eastAsia="zh-CN"/>
        </w:rPr>
      </w:pPr>
      <w:r w:rsidRPr="00F92CD5">
        <w:rPr>
          <w:b/>
          <w:bCs/>
          <w:i/>
          <w:iCs/>
          <w:sz w:val="18"/>
          <w:szCs w:val="18"/>
        </w:rPr>
        <w:t>Keyword</w:t>
      </w:r>
      <w:r w:rsidR="00F92CD5">
        <w:rPr>
          <w:b/>
          <w:color w:val="000000"/>
          <w:sz w:val="18"/>
          <w:szCs w:val="18"/>
        </w:rPr>
        <w:t>—</w:t>
      </w:r>
      <w:r w:rsidRPr="00DB795F">
        <w:rPr>
          <w:rFonts w:hint="eastAsia"/>
          <w:b/>
          <w:bCs/>
          <w:sz w:val="18"/>
          <w:szCs w:val="18"/>
        </w:rPr>
        <w:t>medical image, CNN, Hu</w:t>
      </w:r>
      <w:r w:rsidRPr="00DB795F">
        <w:rPr>
          <w:b/>
          <w:bCs/>
          <w:sz w:val="18"/>
          <w:szCs w:val="18"/>
        </w:rPr>
        <w:t>’</w:t>
      </w:r>
      <w:r w:rsidRPr="00DB795F">
        <w:rPr>
          <w:rFonts w:hint="eastAsia"/>
          <w:b/>
          <w:bCs/>
          <w:sz w:val="18"/>
          <w:szCs w:val="18"/>
        </w:rPr>
        <w:t>s image moment, logistic regression</w:t>
      </w:r>
    </w:p>
    <w:p w14:paraId="59F2D0B6" w14:textId="11E53DD7" w:rsidR="00732E46" w:rsidRPr="0003442C" w:rsidRDefault="00DB3364" w:rsidP="00827FB8">
      <w:pPr>
        <w:pStyle w:val="1"/>
      </w:pPr>
      <w:r w:rsidRPr="008856C3">
        <w:t xml:space="preserve">I. </w:t>
      </w:r>
      <w:r w:rsidR="000F2C11" w:rsidRPr="008856C3">
        <w:t>I</w:t>
      </w:r>
      <w:r w:rsidR="000F2C11" w:rsidRPr="0003442C">
        <w:t>NTRODUCTION</w:t>
      </w:r>
    </w:p>
    <w:p w14:paraId="43794709" w14:textId="204C913E" w:rsidR="004063A4" w:rsidRPr="004063A4" w:rsidRDefault="00F92CD5" w:rsidP="004063A4">
      <w:pPr>
        <w:keepNext/>
        <w:framePr w:dropCap="drop" w:lines="3" w:wrap="around" w:vAnchor="text" w:hAnchor="text"/>
        <w:pBdr>
          <w:top w:val="nil"/>
          <w:left w:val="nil"/>
        </w:pBdr>
        <w:spacing w:line="724" w:lineRule="exact"/>
        <w:jc w:val="both"/>
        <w:textAlignment w:val="baseline"/>
        <w:rPr>
          <w:smallCaps/>
          <w:color w:val="000000"/>
          <w:position w:val="-9"/>
          <w:sz w:val="97"/>
        </w:rPr>
      </w:pPr>
      <w:r>
        <w:rPr>
          <w:rFonts w:hint="eastAsia"/>
          <w:smallCaps/>
          <w:color w:val="000000"/>
          <w:position w:val="-9"/>
          <w:sz w:val="97"/>
          <w:lang w:eastAsia="zh-CN"/>
        </w:rPr>
        <w:t>M</w:t>
      </w:r>
    </w:p>
    <w:p w14:paraId="75D25D76" w14:textId="77777777" w:rsidR="00F92CD5" w:rsidRDefault="00F92CD5" w:rsidP="00F92CD5">
      <w:pPr>
        <w:ind w:firstLineChars="100" w:firstLine="200"/>
        <w:rPr>
          <w:color w:val="000000"/>
          <w:shd w:val="clear" w:color="auto" w:fill="FFFFFF"/>
        </w:rPr>
      </w:pPr>
      <w:r w:rsidRPr="00D71A0B">
        <w:rPr>
          <w:color w:val="000000"/>
          <w:shd w:val="clear" w:color="auto" w:fill="FFFFFF"/>
        </w:rPr>
        <w:t xml:space="preserve">edical image is an important part of the medical field, which helps doctors to observe and analyze the internal structure of patients for diagnosis. With the development of computer technology, computer vision is gradually applied to medical image, which allows doctors to analyze images and make diagnoses more quickly and accurately. This paper we choose brain image to analysis, which is a complex and challenging task. The complexity of brain structure and the diversity of diseases make accurate analysis of brain images essential. </w:t>
      </w:r>
    </w:p>
    <w:p w14:paraId="35065341" w14:textId="42457BD3" w:rsidR="00F92CD5" w:rsidRDefault="00F92CD5" w:rsidP="00F92CD5">
      <w:pPr>
        <w:ind w:firstLineChars="100" w:firstLine="200"/>
        <w:rPr>
          <w:color w:val="000000"/>
          <w:shd w:val="clear" w:color="auto" w:fill="FFFFFF"/>
        </w:rPr>
      </w:pPr>
      <w:r w:rsidRPr="00D71A0B">
        <w:rPr>
          <w:color w:val="000000"/>
          <w:shd w:val="clear" w:color="auto" w:fill="FFFFFF"/>
        </w:rPr>
        <w:t>However, nowadays, most medical images use deep learnin</w:t>
      </w:r>
      <w:r w:rsidRPr="00F816A7">
        <w:rPr>
          <w:color w:val="000000"/>
          <w:shd w:val="clear" w:color="auto" w:fill="FFFFFF"/>
        </w:rPr>
        <w:t xml:space="preserve">g method and CNN, which have certain limitations. </w:t>
      </w:r>
      <w:r w:rsidR="00F816A7" w:rsidRPr="00F816A7">
        <w:rPr>
          <w:color w:val="000000"/>
          <w:shd w:val="clear" w:color="auto" w:fill="FFFFFF"/>
        </w:rPr>
        <w:t>As Esteva et al. demonstrate, while deep learning models can achieve dermatologist level accuracy in cancer classification, the black-box nature of these models requires transparent and interpretable approaches to ensure they are adopted in clinical practice.</w:t>
      </w:r>
      <w:r w:rsidR="00F816A7" w:rsidRPr="00F816A7">
        <w:rPr>
          <w:rFonts w:hint="eastAsia"/>
          <w:color w:val="000000"/>
          <w:shd w:val="clear" w:color="auto" w:fill="FFFFFF"/>
          <w:vertAlign w:val="superscript"/>
        </w:rPr>
        <w:t xml:space="preserve"> </w:t>
      </w:r>
      <w:r w:rsidR="00F816A7">
        <w:rPr>
          <w:rFonts w:hint="eastAsia"/>
          <w:color w:val="000000"/>
          <w:shd w:val="clear" w:color="auto" w:fill="FFFFFF"/>
          <w:vertAlign w:val="superscript"/>
          <w:lang w:eastAsia="zh-CN"/>
        </w:rPr>
        <w:t xml:space="preserve"> </w:t>
      </w:r>
      <w:r w:rsidR="00F816A7" w:rsidRPr="00B84BC1">
        <w:rPr>
          <w:rFonts w:hint="eastAsia"/>
          <w:color w:val="000000"/>
          <w:shd w:val="clear" w:color="auto" w:fill="FFFFFF"/>
          <w:vertAlign w:val="superscript"/>
        </w:rPr>
        <w:t>[1]</w:t>
      </w:r>
      <w:r w:rsidR="00F816A7">
        <w:rPr>
          <w:rFonts w:hint="eastAsia"/>
          <w:color w:val="000000"/>
          <w:shd w:val="clear" w:color="auto" w:fill="FFFFFF"/>
          <w:lang w:eastAsia="zh-CN"/>
        </w:rPr>
        <w:t xml:space="preserve"> A</w:t>
      </w:r>
      <w:r w:rsidRPr="00D71A0B">
        <w:rPr>
          <w:color w:val="000000"/>
          <w:shd w:val="clear" w:color="auto" w:fill="FFFFFF"/>
        </w:rPr>
        <w:t xml:space="preserve">lthough CNN has huge potential in medical image, its black-box mechanism makes it difficult to explain the predictive processes behind it, especially when it comes to brain </w:t>
      </w:r>
      <w:r w:rsidRPr="00B84BC1">
        <w:rPr>
          <w:color w:val="000000"/>
          <w:shd w:val="clear" w:color="auto" w:fill="FFFFFF"/>
        </w:rPr>
        <w:t>tumor</w:t>
      </w:r>
      <w:r w:rsidRPr="00D71A0B">
        <w:rPr>
          <w:color w:val="000000"/>
          <w:shd w:val="clear" w:color="auto" w:fill="FFFFFF"/>
        </w:rPr>
        <w:t xml:space="preserve"> prediction</w:t>
      </w:r>
      <w:r>
        <w:rPr>
          <w:rFonts w:hint="eastAsia"/>
          <w:color w:val="000000"/>
          <w:shd w:val="clear" w:color="auto" w:fill="FFFFFF"/>
        </w:rPr>
        <w:t xml:space="preserve"> </w:t>
      </w:r>
      <w:r w:rsidRPr="00B84BC1">
        <w:rPr>
          <w:rFonts w:hint="eastAsia"/>
          <w:color w:val="000000"/>
          <w:shd w:val="clear" w:color="auto" w:fill="FFFFFF"/>
          <w:vertAlign w:val="superscript"/>
        </w:rPr>
        <w:t>[</w:t>
      </w:r>
      <w:r w:rsidR="00F816A7">
        <w:rPr>
          <w:rFonts w:hint="eastAsia"/>
          <w:color w:val="000000"/>
          <w:shd w:val="clear" w:color="auto" w:fill="FFFFFF"/>
          <w:vertAlign w:val="superscript"/>
          <w:lang w:eastAsia="zh-CN"/>
        </w:rPr>
        <w:t>2</w:t>
      </w:r>
      <w:r w:rsidRPr="00B84BC1">
        <w:rPr>
          <w:rFonts w:hint="eastAsia"/>
          <w:color w:val="000000"/>
          <w:shd w:val="clear" w:color="auto" w:fill="FFFFFF"/>
          <w:vertAlign w:val="superscript"/>
        </w:rPr>
        <w:t>]</w:t>
      </w:r>
      <w:r w:rsidRPr="00D71A0B">
        <w:rPr>
          <w:color w:val="000000"/>
          <w:shd w:val="clear" w:color="auto" w:fill="FFFFFF"/>
        </w:rPr>
        <w:t xml:space="preserve">. Despite some advances in model interpretation, such as multi-layer convolutional sparse coding (ML-CSC), the interpretability of models still faces significant challenges when dealing with multimodal data for medical image segmentation </w:t>
      </w:r>
      <w:r w:rsidRPr="00B84BC1">
        <w:rPr>
          <w:rFonts w:hint="eastAsia"/>
          <w:color w:val="000000"/>
          <w:shd w:val="clear" w:color="auto" w:fill="FFFFFF"/>
          <w:vertAlign w:val="superscript"/>
        </w:rPr>
        <w:t>[</w:t>
      </w:r>
      <w:r w:rsidR="00F816A7">
        <w:rPr>
          <w:rFonts w:hint="eastAsia"/>
          <w:color w:val="000000"/>
          <w:shd w:val="clear" w:color="auto" w:fill="FFFFFF"/>
          <w:vertAlign w:val="superscript"/>
          <w:lang w:eastAsia="zh-CN"/>
        </w:rPr>
        <w:t>3</w:t>
      </w:r>
      <w:r w:rsidRPr="00B84BC1">
        <w:rPr>
          <w:rFonts w:hint="eastAsia"/>
          <w:color w:val="000000"/>
          <w:shd w:val="clear" w:color="auto" w:fill="FFFFFF"/>
          <w:vertAlign w:val="superscript"/>
        </w:rPr>
        <w:t>]</w:t>
      </w:r>
      <w:r w:rsidRPr="00D71A0B">
        <w:rPr>
          <w:color w:val="000000"/>
          <w:shd w:val="clear" w:color="auto" w:fill="FFFFFF"/>
        </w:rPr>
        <w:t xml:space="preserve">. If these models are applied to the </w:t>
      </w:r>
      <w:r w:rsidRPr="00D71A0B">
        <w:rPr>
          <w:color w:val="000000"/>
          <w:shd w:val="clear" w:color="auto" w:fill="FFFFFF"/>
        </w:rPr>
        <w:t xml:space="preserve">decision-making process of healthcare diagnosis and treatment, the lack of explainability may increase the risk of decision-making. </w:t>
      </w:r>
    </w:p>
    <w:p w14:paraId="2401013A" w14:textId="22586ACF" w:rsidR="00F92CD5" w:rsidRDefault="00F92CD5" w:rsidP="00F92CD5">
      <w:pPr>
        <w:ind w:firstLineChars="100" w:firstLine="200"/>
        <w:rPr>
          <w:color w:val="000000"/>
          <w:shd w:val="clear" w:color="auto" w:fill="FFFFFF"/>
        </w:rPr>
      </w:pPr>
      <w:r w:rsidRPr="00D71A0B">
        <w:rPr>
          <w:color w:val="000000"/>
          <w:shd w:val="clear" w:color="auto" w:fill="FFFFFF"/>
        </w:rPr>
        <w:t xml:space="preserve">Therefore, this paper constructs a model that firstly pre-processing the data through normalization and inverse method, next use CNN and </w:t>
      </w:r>
      <w:r w:rsidRPr="00D71A0B">
        <w:t>self-attention mechanism</w:t>
      </w:r>
      <w:r w:rsidRPr="00D71A0B">
        <w:rPr>
          <w:color w:val="000000"/>
          <w:shd w:val="clear" w:color="auto" w:fill="FFFFFF"/>
        </w:rPr>
        <w:t xml:space="preserve"> to classify the images to three sides</w:t>
      </w:r>
      <w:r>
        <w:rPr>
          <w:rFonts w:hint="eastAsia"/>
          <w:color w:val="000000"/>
          <w:shd w:val="clear" w:color="auto" w:fill="FFFFFF"/>
        </w:rPr>
        <w:t xml:space="preserve"> </w:t>
      </w:r>
      <w:r w:rsidRPr="00D71A0B">
        <w:rPr>
          <w:color w:val="000000"/>
          <w:shd w:val="clear" w:color="auto" w:fill="FFFFFF"/>
        </w:rPr>
        <w:t xml:space="preserve">(front, behind and besides), using Hu’s moment to feature extracting and </w:t>
      </w:r>
      <w:r w:rsidRPr="00D71A0B">
        <w:t xml:space="preserve">ensemble learning to vote, </w:t>
      </w:r>
      <w:r w:rsidRPr="00D71A0B">
        <w:rPr>
          <w:color w:val="000000"/>
          <w:shd w:val="clear" w:color="auto" w:fill="FFFFFF"/>
        </w:rPr>
        <w:t>then use logistic regression to classification, finally evaluate and optimize the model.</w:t>
      </w:r>
    </w:p>
    <w:p w14:paraId="035503D9" w14:textId="0A303BF0" w:rsidR="00F92CD5" w:rsidRDefault="00F92CD5" w:rsidP="007C58C4">
      <w:pPr>
        <w:rPr>
          <w:color w:val="000000"/>
          <w:shd w:val="clear" w:color="auto" w:fill="FFFFFF"/>
          <w:lang w:eastAsia="zh-CN"/>
        </w:rPr>
      </w:pPr>
      <w:r>
        <w:rPr>
          <w:noProof/>
        </w:rPr>
        <w:drawing>
          <wp:inline distT="0" distB="0" distL="0" distR="0" wp14:anchorId="77780D5F" wp14:editId="523104A8">
            <wp:extent cx="3475567" cy="2231125"/>
            <wp:effectExtent l="0" t="0" r="0" b="0"/>
            <wp:docPr id="2103182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82792" name=""/>
                    <pic:cNvPicPr/>
                  </pic:nvPicPr>
                  <pic:blipFill>
                    <a:blip r:embed="rId10"/>
                    <a:stretch>
                      <a:fillRect/>
                    </a:stretch>
                  </pic:blipFill>
                  <pic:spPr>
                    <a:xfrm>
                      <a:off x="0" y="0"/>
                      <a:ext cx="3475567" cy="2231125"/>
                    </a:xfrm>
                    <a:prstGeom prst="rect">
                      <a:avLst/>
                    </a:prstGeom>
                  </pic:spPr>
                </pic:pic>
              </a:graphicData>
            </a:graphic>
          </wp:inline>
        </w:drawing>
      </w:r>
    </w:p>
    <w:p w14:paraId="74E5728F" w14:textId="72F76714" w:rsidR="00F92CD5" w:rsidRDefault="00F92CD5" w:rsidP="00F92CD5">
      <w:pPr>
        <w:widowControl w:val="0"/>
        <w:pBdr>
          <w:top w:val="nil"/>
          <w:left w:val="nil"/>
          <w:bottom w:val="nil"/>
          <w:right w:val="nil"/>
          <w:between w:val="nil"/>
        </w:pBdr>
        <w:spacing w:line="252" w:lineRule="auto"/>
        <w:ind w:firstLine="202"/>
        <w:jc w:val="center"/>
        <w:rPr>
          <w:lang w:eastAsia="zh-CN"/>
        </w:rPr>
      </w:pPr>
      <w:r>
        <w:rPr>
          <w:b/>
        </w:rPr>
        <w:t>Fig. 1.</w:t>
      </w:r>
      <w:r>
        <w:t xml:space="preserve"> </w:t>
      </w:r>
      <w:r>
        <w:rPr>
          <w:lang w:eastAsia="zh-CN"/>
        </w:rPr>
        <w:t>W</w:t>
      </w:r>
      <w:r>
        <w:rPr>
          <w:rFonts w:hint="eastAsia"/>
          <w:lang w:eastAsia="zh-CN"/>
        </w:rPr>
        <w:t>orkflow</w:t>
      </w:r>
    </w:p>
    <w:p w14:paraId="166E4FDF" w14:textId="77777777" w:rsidR="00F92CD5" w:rsidRPr="00F92CD5" w:rsidRDefault="00F92CD5" w:rsidP="00F92CD5">
      <w:pPr>
        <w:widowControl w:val="0"/>
        <w:pBdr>
          <w:top w:val="nil"/>
          <w:left w:val="nil"/>
          <w:bottom w:val="nil"/>
          <w:right w:val="nil"/>
          <w:between w:val="nil"/>
        </w:pBdr>
        <w:spacing w:line="252" w:lineRule="auto"/>
        <w:ind w:firstLine="202"/>
        <w:jc w:val="both"/>
        <w:rPr>
          <w:lang w:eastAsia="zh-CN"/>
        </w:rPr>
      </w:pPr>
    </w:p>
    <w:p w14:paraId="7B97602F" w14:textId="2DFF6FCA" w:rsidR="00732E46" w:rsidRDefault="00DB3364" w:rsidP="00C7592D">
      <w:pPr>
        <w:pStyle w:val="1"/>
        <w:spacing w:before="250"/>
        <w:rPr>
          <w:lang w:eastAsia="zh-CN"/>
        </w:rPr>
      </w:pPr>
      <w:r>
        <w:t xml:space="preserve">II. </w:t>
      </w:r>
      <w:r w:rsidR="00F92CD5">
        <w:rPr>
          <w:rFonts w:hint="eastAsia"/>
          <w:lang w:eastAsia="zh-CN"/>
        </w:rPr>
        <w:t>Background</w:t>
      </w:r>
    </w:p>
    <w:p w14:paraId="5D7BC63A" w14:textId="52ACE71B" w:rsidR="00F92CD5" w:rsidRPr="00F92CD5" w:rsidRDefault="00F92CD5" w:rsidP="00F92CD5">
      <w:pPr>
        <w:pStyle w:val="2"/>
        <w:numPr>
          <w:ilvl w:val="0"/>
          <w:numId w:val="0"/>
        </w:numPr>
        <w:rPr>
          <w:lang w:eastAsia="zh-CN"/>
        </w:rPr>
      </w:pPr>
      <w:r>
        <w:t xml:space="preserve">A. </w:t>
      </w:r>
      <w:r>
        <w:rPr>
          <w:rFonts w:hint="eastAsia"/>
          <w:lang w:eastAsia="zh-CN"/>
        </w:rPr>
        <w:t>CNN</w:t>
      </w:r>
    </w:p>
    <w:p w14:paraId="3A5E99D7" w14:textId="77777777" w:rsidR="0046771F" w:rsidRDefault="00F92CD5" w:rsidP="00F92CD5">
      <w:pPr>
        <w:ind w:firstLineChars="100" w:firstLine="200"/>
      </w:pPr>
      <w:r w:rsidRPr="00793601">
        <w:t xml:space="preserve">Since the discovery of convolutional neural networks, many experiments and papers have </w:t>
      </w:r>
      <w:r>
        <w:rPr>
          <w:rFonts w:hint="eastAsia"/>
        </w:rPr>
        <w:t>demonstrated</w:t>
      </w:r>
      <w:r w:rsidRPr="00793601">
        <w:t xml:space="preserve"> their effectiveness</w:t>
      </w:r>
      <w:r>
        <w:rPr>
          <w:rFonts w:hint="eastAsia"/>
        </w:rPr>
        <w:t>. T</w:t>
      </w:r>
      <w:r w:rsidRPr="00793601">
        <w:t xml:space="preserve">his paper also uses convolutional neural networks as the cornerstone of our view classifier. The convolutional neural network mainly </w:t>
      </w:r>
      <w:r>
        <w:rPr>
          <w:rFonts w:hint="eastAsia"/>
        </w:rPr>
        <w:t>employs</w:t>
      </w:r>
      <w:r w:rsidRPr="00793601">
        <w:t xml:space="preserve"> sliding window feature acquisition, then uses the maximum pooling layer to reduce the useless data, and finally</w:t>
      </w:r>
      <w:r>
        <w:rPr>
          <w:rFonts w:hint="eastAsia"/>
        </w:rPr>
        <w:t>,</w:t>
      </w:r>
      <w:r w:rsidRPr="00793601">
        <w:t xml:space="preserve"> </w:t>
      </w:r>
      <w:r>
        <w:rPr>
          <w:rFonts w:hint="eastAsia"/>
        </w:rPr>
        <w:t>the application of</w:t>
      </w:r>
      <w:r w:rsidRPr="00793601">
        <w:t xml:space="preserve"> full-connected layer to fit classifier. </w:t>
      </w:r>
    </w:p>
    <w:p w14:paraId="29BC7436" w14:textId="2A71811B" w:rsidR="00F92CD5" w:rsidRDefault="00F92CD5" w:rsidP="00F92CD5">
      <w:pPr>
        <w:ind w:firstLineChars="100" w:firstLine="200"/>
      </w:pPr>
      <w:r>
        <w:t>H</w:t>
      </w:r>
      <w:r>
        <w:rPr>
          <w:rFonts w:hint="eastAsia"/>
        </w:rPr>
        <w:t>owever, despite the effectiveness of CNN, developers suffer from limitations in extracting features using sliding window methods, as they don</w:t>
      </w:r>
      <w:r>
        <w:t>’</w:t>
      </w:r>
      <w:r>
        <w:rPr>
          <w:rFonts w:hint="eastAsia"/>
        </w:rPr>
        <w:t>t know what specific features are.</w:t>
      </w:r>
      <w:r w:rsidR="006C08E1">
        <w:rPr>
          <w:rFonts w:hint="eastAsia"/>
          <w:lang w:eastAsia="zh-CN"/>
        </w:rPr>
        <w:t xml:space="preserve"> </w:t>
      </w:r>
      <w:r w:rsidR="006C08E1" w:rsidRPr="006C08E1">
        <w:rPr>
          <w:rFonts w:hint="eastAsia"/>
          <w:vertAlign w:val="superscript"/>
          <w:lang w:eastAsia="zh-CN"/>
        </w:rPr>
        <w:t>[</w:t>
      </w:r>
      <w:r w:rsidR="00F816A7">
        <w:rPr>
          <w:rFonts w:hint="eastAsia"/>
          <w:vertAlign w:val="superscript"/>
          <w:lang w:eastAsia="zh-CN"/>
        </w:rPr>
        <w:t>4</w:t>
      </w:r>
      <w:r w:rsidR="006C08E1" w:rsidRPr="006C08E1">
        <w:rPr>
          <w:rFonts w:hint="eastAsia"/>
          <w:vertAlign w:val="superscript"/>
          <w:lang w:eastAsia="zh-CN"/>
        </w:rPr>
        <w:t>]</w:t>
      </w:r>
      <w:r>
        <w:rPr>
          <w:rFonts w:hint="eastAsia"/>
        </w:rPr>
        <w:t xml:space="preserve"> </w:t>
      </w:r>
      <w:r>
        <w:t>T</w:t>
      </w:r>
      <w:r>
        <w:rPr>
          <w:rFonts w:hint="eastAsia"/>
        </w:rPr>
        <w:t xml:space="preserve">his results in a lack of interpretability, as developers are unable to accurately extract features. </w:t>
      </w:r>
      <w:r>
        <w:t>I</w:t>
      </w:r>
      <w:r>
        <w:rPr>
          <w:rFonts w:hint="eastAsia"/>
        </w:rPr>
        <w:t xml:space="preserve">n our proposed model, we only use CNN as a </w:t>
      </w:r>
      <w:r w:rsidRPr="00793601">
        <w:t>simple solution on view detection</w:t>
      </w:r>
      <w:r>
        <w:rPr>
          <w:rFonts w:hint="eastAsia"/>
        </w:rPr>
        <w:t>.</w:t>
      </w:r>
    </w:p>
    <w:p w14:paraId="2B1C0F9B" w14:textId="1B5F77DD" w:rsidR="0046771F" w:rsidRDefault="0046771F" w:rsidP="007C58C4">
      <w:pPr>
        <w:widowControl w:val="0"/>
        <w:pBdr>
          <w:top w:val="nil"/>
          <w:left w:val="nil"/>
          <w:bottom w:val="nil"/>
          <w:right w:val="nil"/>
          <w:between w:val="nil"/>
        </w:pBdr>
        <w:spacing w:line="252" w:lineRule="auto"/>
        <w:jc w:val="both"/>
        <w:rPr>
          <w:noProof/>
        </w:rPr>
      </w:pPr>
      <w:r>
        <w:rPr>
          <w:noProof/>
        </w:rPr>
        <w:lastRenderedPageBreak/>
        <w:drawing>
          <wp:inline distT="0" distB="0" distL="0" distR="0" wp14:anchorId="3886263D" wp14:editId="7BAA260C">
            <wp:extent cx="3387817" cy="2442634"/>
            <wp:effectExtent l="0" t="0" r="3175" b="0"/>
            <wp:docPr id="879046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46254" name=""/>
                    <pic:cNvPicPr/>
                  </pic:nvPicPr>
                  <pic:blipFill rotWithShape="1">
                    <a:blip r:embed="rId11"/>
                    <a:srcRect r="512"/>
                    <a:stretch/>
                  </pic:blipFill>
                  <pic:spPr bwMode="auto">
                    <a:xfrm>
                      <a:off x="0" y="0"/>
                      <a:ext cx="3451779" cy="2488751"/>
                    </a:xfrm>
                    <a:prstGeom prst="rect">
                      <a:avLst/>
                    </a:prstGeom>
                    <a:ln>
                      <a:noFill/>
                    </a:ln>
                    <a:extLst>
                      <a:ext uri="{53640926-AAD7-44D8-BBD7-CCE9431645EC}">
                        <a14:shadowObscured xmlns:a14="http://schemas.microsoft.com/office/drawing/2010/main"/>
                      </a:ext>
                    </a:extLst>
                  </pic:spPr>
                </pic:pic>
              </a:graphicData>
            </a:graphic>
          </wp:inline>
        </w:drawing>
      </w:r>
    </w:p>
    <w:p w14:paraId="0C169AB7" w14:textId="5907C152" w:rsidR="00A853F3" w:rsidRDefault="00A853F3" w:rsidP="0046771F">
      <w:pPr>
        <w:widowControl w:val="0"/>
        <w:pBdr>
          <w:top w:val="nil"/>
          <w:left w:val="nil"/>
          <w:bottom w:val="nil"/>
          <w:right w:val="nil"/>
          <w:between w:val="nil"/>
        </w:pBdr>
        <w:spacing w:line="252" w:lineRule="auto"/>
        <w:ind w:firstLine="202"/>
        <w:jc w:val="center"/>
        <w:rPr>
          <w:lang w:eastAsia="zh-CN"/>
        </w:rPr>
      </w:pPr>
      <w:r>
        <w:rPr>
          <w:b/>
        </w:rPr>
        <w:t xml:space="preserve">Fig. </w:t>
      </w:r>
      <w:r w:rsidR="0046771F">
        <w:rPr>
          <w:rFonts w:hint="eastAsia"/>
          <w:b/>
          <w:lang w:eastAsia="zh-CN"/>
        </w:rPr>
        <w:t>2</w:t>
      </w:r>
      <w:r>
        <w:rPr>
          <w:b/>
        </w:rPr>
        <w:t>.</w:t>
      </w:r>
      <w:r>
        <w:t xml:space="preserve"> </w:t>
      </w:r>
      <w:r w:rsidR="0046771F">
        <w:rPr>
          <w:rFonts w:hint="eastAsia"/>
          <w:lang w:eastAsia="zh-CN"/>
        </w:rPr>
        <w:t>CNN flowchart</w:t>
      </w:r>
    </w:p>
    <w:p w14:paraId="4F3FC452" w14:textId="57FE8BE5" w:rsidR="0046771F" w:rsidRDefault="0046771F" w:rsidP="0046771F">
      <w:pPr>
        <w:widowControl w:val="0"/>
        <w:pBdr>
          <w:top w:val="nil"/>
          <w:left w:val="nil"/>
          <w:bottom w:val="nil"/>
          <w:right w:val="nil"/>
          <w:between w:val="nil"/>
        </w:pBdr>
        <w:spacing w:line="252" w:lineRule="auto"/>
        <w:ind w:firstLine="202"/>
        <w:jc w:val="center"/>
        <w:rPr>
          <w:lang w:eastAsia="zh-CN"/>
        </w:rPr>
      </w:pPr>
      <w:r w:rsidRPr="004A3899">
        <w:rPr>
          <w:noProof/>
        </w:rPr>
        <w:drawing>
          <wp:inline distT="0" distB="0" distL="0" distR="0" wp14:anchorId="5B49A3F6" wp14:editId="70601311">
            <wp:extent cx="2249170" cy="2495795"/>
            <wp:effectExtent l="0" t="0" r="0" b="0"/>
            <wp:docPr id="18224724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clrChange>
                        <a:clrFrom>
                          <a:srgbClr val="FCFBFD"/>
                        </a:clrFrom>
                        <a:clrTo>
                          <a:srgbClr val="FCFBFD">
                            <a:alpha val="0"/>
                          </a:srgbClr>
                        </a:clrTo>
                      </a:clrChange>
                      <a:extLst>
                        <a:ext uri="{28A0092B-C50C-407E-A947-70E740481C1C}">
                          <a14:useLocalDpi xmlns:a14="http://schemas.microsoft.com/office/drawing/2010/main" val="0"/>
                        </a:ext>
                      </a:extLst>
                    </a:blip>
                    <a:srcRect l="2282" t="6265" r="6075" b="2350"/>
                    <a:stretch/>
                  </pic:blipFill>
                  <pic:spPr bwMode="auto">
                    <a:xfrm>
                      <a:off x="0" y="0"/>
                      <a:ext cx="2277098" cy="2526785"/>
                    </a:xfrm>
                    <a:prstGeom prst="rect">
                      <a:avLst/>
                    </a:prstGeom>
                    <a:noFill/>
                    <a:ln>
                      <a:noFill/>
                    </a:ln>
                    <a:extLst>
                      <a:ext uri="{53640926-AAD7-44D8-BBD7-CCE9431645EC}">
                        <a14:shadowObscured xmlns:a14="http://schemas.microsoft.com/office/drawing/2010/main"/>
                      </a:ext>
                    </a:extLst>
                  </pic:spPr>
                </pic:pic>
              </a:graphicData>
            </a:graphic>
          </wp:inline>
        </w:drawing>
      </w:r>
    </w:p>
    <w:p w14:paraId="6BF49EC3" w14:textId="1C164FDE" w:rsidR="0046771F" w:rsidRDefault="0046771F" w:rsidP="0046771F">
      <w:pPr>
        <w:widowControl w:val="0"/>
        <w:pBdr>
          <w:top w:val="nil"/>
          <w:left w:val="nil"/>
          <w:bottom w:val="nil"/>
          <w:right w:val="nil"/>
          <w:between w:val="nil"/>
        </w:pBdr>
        <w:spacing w:line="252" w:lineRule="auto"/>
        <w:ind w:firstLine="202"/>
        <w:jc w:val="center"/>
        <w:rPr>
          <w:lang w:eastAsia="zh-CN"/>
        </w:rPr>
      </w:pPr>
      <w:r>
        <w:rPr>
          <w:b/>
        </w:rPr>
        <w:t xml:space="preserve">Fig. </w:t>
      </w:r>
      <w:r>
        <w:rPr>
          <w:rFonts w:hint="eastAsia"/>
          <w:b/>
          <w:lang w:eastAsia="zh-CN"/>
        </w:rPr>
        <w:t>3</w:t>
      </w:r>
      <w:r>
        <w:rPr>
          <w:b/>
        </w:rPr>
        <w:t>.</w:t>
      </w:r>
      <w:r>
        <w:t xml:space="preserve"> </w:t>
      </w:r>
      <w:r>
        <w:rPr>
          <w:lang w:eastAsia="zh-CN"/>
        </w:rPr>
        <w:t>S</w:t>
      </w:r>
      <w:r>
        <w:rPr>
          <w:rFonts w:hint="eastAsia"/>
          <w:lang w:eastAsia="zh-CN"/>
        </w:rPr>
        <w:t>liding window</w:t>
      </w:r>
    </w:p>
    <w:p w14:paraId="13BD3079" w14:textId="77777777" w:rsidR="0046771F" w:rsidRDefault="0046771F" w:rsidP="0046771F">
      <w:pPr>
        <w:widowControl w:val="0"/>
        <w:pBdr>
          <w:top w:val="nil"/>
          <w:left w:val="nil"/>
          <w:bottom w:val="nil"/>
          <w:right w:val="nil"/>
          <w:between w:val="nil"/>
        </w:pBdr>
        <w:spacing w:line="252" w:lineRule="auto"/>
        <w:ind w:firstLine="202"/>
        <w:jc w:val="center"/>
        <w:rPr>
          <w:lang w:eastAsia="zh-CN"/>
        </w:rPr>
      </w:pPr>
    </w:p>
    <w:p w14:paraId="5DA5A534" w14:textId="77777777" w:rsidR="0046771F" w:rsidRDefault="0046771F" w:rsidP="0046771F">
      <w:pPr>
        <w:widowControl w:val="0"/>
        <w:pBdr>
          <w:top w:val="nil"/>
          <w:left w:val="nil"/>
          <w:bottom w:val="nil"/>
          <w:right w:val="nil"/>
          <w:between w:val="nil"/>
        </w:pBdr>
        <w:spacing w:line="252" w:lineRule="auto"/>
        <w:ind w:firstLine="202"/>
        <w:jc w:val="center"/>
        <w:rPr>
          <w:lang w:eastAsia="zh-CN"/>
        </w:rPr>
      </w:pPr>
    </w:p>
    <w:p w14:paraId="74BC1163" w14:textId="00A741F3" w:rsidR="0046771F" w:rsidRPr="00F92CD5" w:rsidRDefault="0046771F" w:rsidP="0046771F">
      <w:pPr>
        <w:pStyle w:val="2"/>
        <w:numPr>
          <w:ilvl w:val="0"/>
          <w:numId w:val="0"/>
        </w:numPr>
        <w:rPr>
          <w:lang w:eastAsia="zh-CN"/>
        </w:rPr>
      </w:pPr>
      <w:r>
        <w:rPr>
          <w:rFonts w:hint="eastAsia"/>
          <w:lang w:eastAsia="zh-CN"/>
        </w:rPr>
        <w:t>B. Self-Attention Mechanism</w:t>
      </w:r>
    </w:p>
    <w:p w14:paraId="47CE4E1D" w14:textId="452F0682" w:rsidR="00A853F3" w:rsidRDefault="0046771F" w:rsidP="007C58C4">
      <w:pPr>
        <w:widowControl w:val="0"/>
        <w:pBdr>
          <w:top w:val="nil"/>
          <w:left w:val="nil"/>
          <w:bottom w:val="nil"/>
          <w:right w:val="nil"/>
          <w:between w:val="nil"/>
        </w:pBdr>
        <w:spacing w:line="252" w:lineRule="auto"/>
        <w:jc w:val="center"/>
        <w:rPr>
          <w:color w:val="000000"/>
          <w:lang w:eastAsia="zh-CN"/>
        </w:rPr>
      </w:pPr>
      <w:r>
        <w:rPr>
          <w:noProof/>
        </w:rPr>
        <w:drawing>
          <wp:inline distT="0" distB="0" distL="0" distR="0" wp14:anchorId="381980AB" wp14:editId="226F8BCC">
            <wp:extent cx="3233633" cy="2671233"/>
            <wp:effectExtent l="0" t="0" r="5080" b="0"/>
            <wp:docPr id="1470753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53881" name=""/>
                    <pic:cNvPicPr/>
                  </pic:nvPicPr>
                  <pic:blipFill>
                    <a:blip r:embed="rId13"/>
                    <a:stretch>
                      <a:fillRect/>
                    </a:stretch>
                  </pic:blipFill>
                  <pic:spPr>
                    <a:xfrm>
                      <a:off x="0" y="0"/>
                      <a:ext cx="3239036" cy="2675697"/>
                    </a:xfrm>
                    <a:prstGeom prst="rect">
                      <a:avLst/>
                    </a:prstGeom>
                  </pic:spPr>
                </pic:pic>
              </a:graphicData>
            </a:graphic>
          </wp:inline>
        </w:drawing>
      </w:r>
    </w:p>
    <w:p w14:paraId="0C91E43C" w14:textId="01F3FFF9" w:rsidR="00582FF3" w:rsidRPr="00582FF3" w:rsidRDefault="0046771F" w:rsidP="00582FF3">
      <w:pPr>
        <w:widowControl w:val="0"/>
        <w:pBdr>
          <w:top w:val="nil"/>
          <w:left w:val="nil"/>
          <w:bottom w:val="nil"/>
          <w:right w:val="nil"/>
          <w:between w:val="nil"/>
        </w:pBdr>
        <w:spacing w:line="252" w:lineRule="auto"/>
        <w:ind w:firstLine="202"/>
        <w:jc w:val="center"/>
        <w:rPr>
          <w:lang w:eastAsia="zh-CN"/>
        </w:rPr>
      </w:pPr>
      <w:r>
        <w:rPr>
          <w:b/>
        </w:rPr>
        <w:t xml:space="preserve">Fig. </w:t>
      </w:r>
      <w:r>
        <w:rPr>
          <w:rFonts w:hint="eastAsia"/>
          <w:b/>
          <w:lang w:eastAsia="zh-CN"/>
        </w:rPr>
        <w:t>4</w:t>
      </w:r>
      <w:r>
        <w:rPr>
          <w:b/>
        </w:rPr>
        <w:t>.</w:t>
      </w:r>
      <w:r>
        <w:t xml:space="preserve"> </w:t>
      </w:r>
      <w:r>
        <w:rPr>
          <w:rFonts w:hint="eastAsia"/>
          <w:lang w:eastAsia="zh-CN"/>
        </w:rPr>
        <w:t>Self-Attention Mechanism flowchart</w:t>
      </w:r>
    </w:p>
    <w:p w14:paraId="199C36A8" w14:textId="12310F12" w:rsidR="00EB2F0A" w:rsidRDefault="00582FF3" w:rsidP="0046771F">
      <w:pPr>
        <w:rPr>
          <w:color w:val="000000"/>
          <w:shd w:val="clear" w:color="auto" w:fill="FFFFFF"/>
          <w:lang w:eastAsia="zh-CN"/>
        </w:rPr>
      </w:pPr>
      <w:r w:rsidRPr="00582FF3">
        <w:rPr>
          <w:color w:val="000000"/>
          <w:shd w:val="clear" w:color="auto" w:fill="FFFFFF"/>
        </w:rPr>
        <w:t xml:space="preserve">In medical image analysis, self-attention mechanism can help </w:t>
      </w:r>
      <w:r>
        <w:rPr>
          <w:rFonts w:hint="eastAsia"/>
          <w:color w:val="000000"/>
          <w:shd w:val="clear" w:color="auto" w:fill="FFFFFF"/>
          <w:lang w:eastAsia="zh-CN"/>
        </w:rPr>
        <w:t>the model</w:t>
      </w:r>
      <w:r w:rsidRPr="00582FF3">
        <w:rPr>
          <w:color w:val="000000"/>
          <w:shd w:val="clear" w:color="auto" w:fill="FFFFFF"/>
        </w:rPr>
        <w:t xml:space="preserve"> focus on areas of the image that are most critical to diagnosis. For tumor detection tasks, the self-attention mechanism </w:t>
      </w:r>
      <w:r>
        <w:rPr>
          <w:rFonts w:hint="eastAsia"/>
          <w:color w:val="000000"/>
          <w:shd w:val="clear" w:color="auto" w:fill="FFFFFF"/>
          <w:lang w:eastAsia="zh-CN"/>
        </w:rPr>
        <w:t>enables</w:t>
      </w:r>
      <w:r w:rsidRPr="00582FF3">
        <w:rPr>
          <w:color w:val="000000"/>
          <w:shd w:val="clear" w:color="auto" w:fill="FFFFFF"/>
        </w:rPr>
        <w:t xml:space="preserve"> the model to identify and locate tumors more accurately in complex contexts. This not only improves the diagnostic accuracy of the model, but also improves its generalization ability.</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4"/>
        <w:gridCol w:w="450"/>
      </w:tblGrid>
      <w:tr w:rsidR="00EB2F0A" w14:paraId="30DDDEDD" w14:textId="77777777" w:rsidTr="00564369">
        <w:tc>
          <w:tcPr>
            <w:tcW w:w="4390" w:type="dxa"/>
          </w:tcPr>
          <w:p w14:paraId="58E885E5" w14:textId="1DC1B097" w:rsidR="00EB2F0A" w:rsidRDefault="00EB2F0A" w:rsidP="00564369">
            <m:oMathPara>
              <m:oMath>
                <m:r>
                  <w:rPr>
                    <w:rFonts w:ascii="Cambria Math" w:hAnsi="Cambria Math"/>
                  </w:rPr>
                  <m:t>Attention</m:t>
                </m:r>
                <m:d>
                  <m:dPr>
                    <m:ctrlPr>
                      <w:rPr>
                        <w:rFonts w:ascii="Cambria Math" w:hAnsi="Cambria Math"/>
                        <w:i/>
                      </w:rPr>
                    </m:ctrlPr>
                  </m:dPr>
                  <m:e>
                    <m:r>
                      <w:rPr>
                        <w:rFonts w:ascii="Cambria Math" w:hAnsi="Cambria Math"/>
                      </w:rPr>
                      <m:t>Q, K,V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tc>
        <w:tc>
          <w:tcPr>
            <w:tcW w:w="424" w:type="dxa"/>
            <w:vAlign w:val="center"/>
          </w:tcPr>
          <w:p w14:paraId="6B65864B" w14:textId="77777777" w:rsidR="00EB2F0A" w:rsidRDefault="00EB2F0A" w:rsidP="00564369">
            <w:pPr>
              <w:jc w:val="center"/>
              <w:rPr>
                <w:lang w:eastAsia="zh-CN"/>
              </w:rPr>
            </w:pPr>
            <w:r>
              <w:rPr>
                <w:rFonts w:hint="eastAsia"/>
                <w:lang w:eastAsia="zh-CN"/>
              </w:rPr>
              <w:t>(1)</w:t>
            </w:r>
          </w:p>
        </w:tc>
      </w:tr>
    </w:tbl>
    <w:p w14:paraId="4735A533" w14:textId="6E609215" w:rsidR="00582FF3" w:rsidRDefault="00582FF3" w:rsidP="0046771F">
      <w:pPr>
        <w:rPr>
          <w:color w:val="000000"/>
          <w:shd w:val="clear" w:color="auto" w:fill="FFFFFF"/>
          <w:lang w:eastAsia="zh-CN"/>
        </w:rPr>
      </w:pPr>
    </w:p>
    <w:p w14:paraId="23A0514C" w14:textId="08AFB7B8" w:rsidR="0046771F" w:rsidRPr="0007794A" w:rsidRDefault="0046771F" w:rsidP="0046771F">
      <w:r>
        <w:rPr>
          <w:rFonts w:hint="eastAsia"/>
          <w:b/>
          <w:bCs/>
          <w:lang w:eastAsia="zh-CN"/>
        </w:rPr>
        <w:t>1)</w:t>
      </w:r>
      <w:r>
        <w:rPr>
          <w:rFonts w:hint="eastAsia"/>
          <w:b/>
          <w:bCs/>
        </w:rPr>
        <w:t xml:space="preserve"> </w:t>
      </w:r>
      <w:r w:rsidRPr="00A515A2">
        <w:rPr>
          <w:b/>
          <w:bCs/>
        </w:rPr>
        <w:t>Feature mapping</w:t>
      </w:r>
    </w:p>
    <w:p w14:paraId="585B8429" w14:textId="77777777" w:rsidR="0046771F" w:rsidRDefault="0046771F" w:rsidP="0046771F">
      <w:pPr>
        <w:ind w:firstLineChars="100" w:firstLine="200"/>
      </w:pPr>
      <w:r w:rsidRPr="004D6862">
        <w:t>In a standard CNN, the feature maps (the output of the convolution layer) usually go directly to the next convolutional layer or the pooling layer.</w:t>
      </w:r>
      <w:r>
        <w:rPr>
          <w:rFonts w:hint="eastAsia"/>
        </w:rPr>
        <w:t xml:space="preserve"> </w:t>
      </w:r>
      <w:r w:rsidRPr="004D6862">
        <w:t>In the self-attention model, the feature graph is first mapped to three different vector spaces, forming three components: query (Query, Q), Key</w:t>
      </w:r>
      <w:r>
        <w:rPr>
          <w:rFonts w:hint="eastAsia"/>
        </w:rPr>
        <w:t xml:space="preserve"> </w:t>
      </w:r>
      <w:r w:rsidRPr="004D6862">
        <w:t>(Key, K) and value (Value, V).</w:t>
      </w:r>
    </w:p>
    <w:p w14:paraId="37B4E0AE" w14:textId="77777777" w:rsidR="00EB2F0A" w:rsidRDefault="00EB2F0A" w:rsidP="0046771F">
      <w:pPr>
        <w:ind w:firstLineChars="100" w:firstLine="200"/>
        <w:rPr>
          <w:color w:val="000000"/>
          <w:shd w:val="clear" w:color="auto" w:fill="FFFFFF"/>
        </w:rPr>
      </w:pPr>
      <w:r w:rsidRPr="00EB2F0A">
        <w:rPr>
          <w:color w:val="000000"/>
          <w:shd w:val="clear" w:color="auto" w:fill="FFFFFF"/>
        </w:rPr>
        <w:t>Query (Q) represents the feature of the current location and is used to query the feature information of other locations. Key (K)</w:t>
      </w:r>
      <w:r w:rsidRPr="00EB2F0A">
        <w:rPr>
          <w:color w:val="000000"/>
          <w:shd w:val="clear" w:color="auto" w:fill="FFFFFF"/>
          <w:lang w:eastAsia="zh-CN"/>
        </w:rPr>
        <w:t xml:space="preserve"> p</w:t>
      </w:r>
      <w:r w:rsidRPr="00EB2F0A">
        <w:rPr>
          <w:color w:val="000000"/>
          <w:shd w:val="clear" w:color="auto" w:fill="FFFFFF"/>
        </w:rPr>
        <w:t xml:space="preserve">airs with the query to calculate the importance of the features related to the current query. Value (V) contains the actual feature information for each location and is weighted by the calculated attention score. </w:t>
      </w:r>
    </w:p>
    <w:p w14:paraId="7D17AAA8" w14:textId="09D1263E" w:rsidR="00EB2F0A" w:rsidRPr="00EB2F0A" w:rsidRDefault="00EB2F0A" w:rsidP="0046771F">
      <w:pPr>
        <w:ind w:firstLineChars="100" w:firstLine="200"/>
        <w:rPr>
          <w:lang w:eastAsia="zh-CN"/>
        </w:rPr>
      </w:pPr>
      <w:r w:rsidRPr="00EB2F0A">
        <w:rPr>
          <w:color w:val="000000"/>
          <w:shd w:val="clear" w:color="auto" w:fill="FFFFFF"/>
        </w:rPr>
        <w:t>These vectors are usually obtained by linear transformations of a series of original feature graphs.</w:t>
      </w:r>
    </w:p>
    <w:p w14:paraId="49E9F189" w14:textId="77777777" w:rsidR="0046771F" w:rsidRDefault="0046771F" w:rsidP="0046771F">
      <w:pPr>
        <w:rPr>
          <w:lang w:eastAsia="zh-CN"/>
        </w:rPr>
      </w:pPr>
    </w:p>
    <w:p w14:paraId="2EE3EA0A" w14:textId="4935B8E6" w:rsidR="0046771F" w:rsidRPr="0046771F" w:rsidRDefault="0046771F" w:rsidP="0046771F">
      <w:pPr>
        <w:widowControl w:val="0"/>
        <w:jc w:val="both"/>
        <w:rPr>
          <w:b/>
          <w:bCs/>
        </w:rPr>
      </w:pPr>
      <w:r>
        <w:rPr>
          <w:rFonts w:hint="eastAsia"/>
          <w:b/>
          <w:bCs/>
          <w:lang w:eastAsia="zh-CN"/>
        </w:rPr>
        <w:t>2)</w:t>
      </w:r>
      <w:r>
        <w:rPr>
          <w:rFonts w:hint="eastAsia"/>
          <w:b/>
          <w:bCs/>
        </w:rPr>
        <w:t xml:space="preserve"> </w:t>
      </w:r>
      <w:r w:rsidRPr="0046771F">
        <w:rPr>
          <w:b/>
          <w:bCs/>
        </w:rPr>
        <w:t>C</w:t>
      </w:r>
      <w:r w:rsidRPr="0046771F">
        <w:rPr>
          <w:rFonts w:hint="eastAsia"/>
          <w:b/>
          <w:bCs/>
        </w:rPr>
        <w:t>alculate attention scores</w:t>
      </w:r>
    </w:p>
    <w:p w14:paraId="7896503B" w14:textId="77777777" w:rsidR="0046771F" w:rsidRPr="00707F3A" w:rsidRDefault="0046771F" w:rsidP="0046771F">
      <w:pPr>
        <w:ind w:firstLineChars="100" w:firstLine="200"/>
      </w:pPr>
      <w:r w:rsidRPr="00707F3A">
        <w:t>In the self-attention mechanism, the calculation of attention scores is the critical step to determine the contribution of various parts of the input image to the final output. This mechanism allows the model to focus dynamically on the most important features. The process is explained in detail below:</w:t>
      </w:r>
    </w:p>
    <w:p w14:paraId="3990D607" w14:textId="24B815B3" w:rsidR="0046771F" w:rsidRPr="00A479D6" w:rsidRDefault="0046771F" w:rsidP="0046771F">
      <w:pPr>
        <w:pStyle w:val="af8"/>
        <w:widowControl w:val="0"/>
        <w:numPr>
          <w:ilvl w:val="0"/>
          <w:numId w:val="17"/>
        </w:numPr>
        <w:jc w:val="both"/>
      </w:pPr>
      <w:r w:rsidRPr="00A479D6">
        <w:t>Point-product operation:</w:t>
      </w:r>
    </w:p>
    <w:p w14:paraId="046FA848" w14:textId="5466C457" w:rsidR="0046771F" w:rsidRDefault="0046771F" w:rsidP="0046771F">
      <w:pPr>
        <w:widowControl w:val="0"/>
        <w:jc w:val="both"/>
      </w:pPr>
      <w:r w:rsidRPr="00A479D6">
        <w:rPr>
          <w:rFonts w:ascii="宋体" w:eastAsia="宋体" w:hAnsi="宋体" w:cs="宋体" w:hint="eastAsia"/>
        </w:rPr>
        <w:t>①</w:t>
      </w:r>
      <w:r w:rsidRPr="00A479D6">
        <w:rPr>
          <w:lang w:eastAsia="zh-CN"/>
        </w:rPr>
        <w:t xml:space="preserve"> </w:t>
      </w:r>
      <w:r w:rsidRPr="00A479D6">
        <w:t>Generate Query and Key</w:t>
      </w:r>
    </w:p>
    <w:p w14:paraId="0B1FA8A6" w14:textId="4884E206" w:rsidR="00EB2F0A" w:rsidRPr="00EB2F0A" w:rsidRDefault="00EB2F0A" w:rsidP="00EB2F0A">
      <w:pPr>
        <w:widowControl w:val="0"/>
        <w:ind w:firstLineChars="100" w:firstLine="200"/>
        <w:jc w:val="both"/>
        <w:rPr>
          <w:color w:val="000000"/>
          <w:shd w:val="clear" w:color="auto" w:fill="FFFFFF"/>
          <w:lang w:eastAsia="zh-CN"/>
        </w:rPr>
      </w:pPr>
      <w:r w:rsidRPr="00EB2F0A">
        <w:rPr>
          <w:color w:val="000000"/>
          <w:shd w:val="clear" w:color="auto" w:fill="FFFFFF"/>
        </w:rPr>
        <w:t>For a given input feature graph, we use different convolution layers or linear layers to generate Q and K matrices respectively from the same feature graph.</w:t>
      </w:r>
    </w:p>
    <w:p w14:paraId="7D2D28D8" w14:textId="36159710" w:rsidR="00EB2F0A" w:rsidRDefault="0046771F" w:rsidP="0046771F">
      <w:pPr>
        <w:widowControl w:val="0"/>
        <w:jc w:val="both"/>
        <w:rPr>
          <w:lang w:eastAsia="zh-CN"/>
        </w:rPr>
      </w:pPr>
      <w:r w:rsidRPr="00A479D6">
        <w:rPr>
          <w:rFonts w:ascii="宋体" w:eastAsia="宋体" w:hAnsi="宋体" w:cs="宋体" w:hint="eastAsia"/>
        </w:rPr>
        <w:t>②</w:t>
      </w:r>
      <w:r w:rsidRPr="00A479D6">
        <w:rPr>
          <w:lang w:eastAsia="zh-CN"/>
        </w:rPr>
        <w:t xml:space="preserve"> </w:t>
      </w:r>
      <w:r w:rsidRPr="00A479D6">
        <w:t>Calculating the dot product</w:t>
      </w:r>
    </w:p>
    <w:p w14:paraId="4216BA3F" w14:textId="208AF3FD" w:rsidR="00B60BEA" w:rsidRPr="00B60BEA" w:rsidRDefault="00B60BEA" w:rsidP="00B60BEA">
      <w:pPr>
        <w:widowControl w:val="0"/>
        <w:ind w:firstLine="200"/>
        <w:jc w:val="both"/>
        <w:rPr>
          <w:color w:val="000000"/>
          <w:shd w:val="clear" w:color="auto" w:fill="FFFFFF"/>
        </w:rPr>
      </w:pPr>
      <w:r w:rsidRPr="00B60BEA">
        <w:rPr>
          <w:color w:val="000000"/>
          <w:shd w:val="clear" w:color="auto" w:fill="FFFFFF"/>
        </w:rPr>
        <w:t>The dot product is obtained by multiplying each vector in the query matrix with each vector in the key matrix.</w:t>
      </w:r>
    </w:p>
    <w:p w14:paraId="44B2F5C2" w14:textId="77777777" w:rsidR="00B60BEA" w:rsidRPr="00B60BEA" w:rsidRDefault="00B60BEA" w:rsidP="00B60BEA">
      <w:pPr>
        <w:widowControl w:val="0"/>
        <w:ind w:firstLine="200"/>
        <w:jc w:val="both"/>
        <w:rPr>
          <w:lang w:eastAsia="zh-CN"/>
        </w:rPr>
      </w:pPr>
    </w:p>
    <w:p w14:paraId="33447A22" w14:textId="645CD7D5" w:rsidR="0046771F" w:rsidRDefault="0046771F" w:rsidP="0046771F">
      <w:pPr>
        <w:pStyle w:val="af8"/>
        <w:numPr>
          <w:ilvl w:val="0"/>
          <w:numId w:val="17"/>
        </w:numPr>
      </w:pPr>
      <w:r w:rsidRPr="00A479D6">
        <w:t>Softmax Normalization</w:t>
      </w:r>
    </w:p>
    <w:p w14:paraId="355F822E" w14:textId="48EE072B" w:rsidR="00834978" w:rsidRPr="00834978" w:rsidRDefault="00834978" w:rsidP="00834978">
      <w:pPr>
        <w:ind w:firstLineChars="100" w:firstLine="200"/>
      </w:pPr>
      <w:r w:rsidRPr="00834978">
        <w:rPr>
          <w:color w:val="000000"/>
          <w:shd w:val="clear" w:color="auto" w:fill="FFFFFF"/>
        </w:rPr>
        <w:t>After the dot product operation, the original attention score matrix obtained needs to be further processed and converted into a valid probability distribution.</w:t>
      </w:r>
    </w:p>
    <w:p w14:paraId="0991E33D" w14:textId="30923CE7" w:rsidR="00834978" w:rsidRDefault="00834978" w:rsidP="00834978">
      <w:pPr>
        <w:rPr>
          <w:lang w:eastAsia="zh-CN"/>
        </w:rPr>
      </w:pPr>
      <w:r>
        <w:rPr>
          <w:noProof/>
        </w:rPr>
        <w:drawing>
          <wp:inline distT="0" distB="0" distL="0" distR="0" wp14:anchorId="75374241" wp14:editId="5678AFF1">
            <wp:extent cx="3063240" cy="1378585"/>
            <wp:effectExtent l="0" t="0" r="3810" b="0"/>
            <wp:docPr id="1821963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63232" name=""/>
                    <pic:cNvPicPr/>
                  </pic:nvPicPr>
                  <pic:blipFill>
                    <a:blip r:embed="rId14"/>
                    <a:stretch>
                      <a:fillRect/>
                    </a:stretch>
                  </pic:blipFill>
                  <pic:spPr>
                    <a:xfrm>
                      <a:off x="0" y="0"/>
                      <a:ext cx="3063240" cy="1378585"/>
                    </a:xfrm>
                    <a:prstGeom prst="rect">
                      <a:avLst/>
                    </a:prstGeom>
                  </pic:spPr>
                </pic:pic>
              </a:graphicData>
            </a:graphic>
          </wp:inline>
        </w:drawing>
      </w:r>
    </w:p>
    <w:p w14:paraId="3762BD40" w14:textId="4FF3057C" w:rsidR="00834978" w:rsidRDefault="00834978" w:rsidP="00834978">
      <w:pPr>
        <w:widowControl w:val="0"/>
        <w:pBdr>
          <w:top w:val="nil"/>
          <w:left w:val="nil"/>
          <w:bottom w:val="nil"/>
          <w:right w:val="nil"/>
          <w:between w:val="nil"/>
        </w:pBdr>
        <w:spacing w:line="252" w:lineRule="auto"/>
        <w:ind w:firstLine="202"/>
        <w:jc w:val="center"/>
        <w:rPr>
          <w:lang w:eastAsia="zh-CN"/>
        </w:rPr>
      </w:pPr>
      <w:r>
        <w:rPr>
          <w:b/>
        </w:rPr>
        <w:t xml:space="preserve">Fig. </w:t>
      </w:r>
      <w:r>
        <w:rPr>
          <w:rFonts w:hint="eastAsia"/>
          <w:b/>
          <w:lang w:eastAsia="zh-CN"/>
        </w:rPr>
        <w:t>5</w:t>
      </w:r>
      <w:r>
        <w:rPr>
          <w:b/>
        </w:rPr>
        <w:t>.</w:t>
      </w:r>
      <w:r>
        <w:t xml:space="preserve"> </w:t>
      </w:r>
      <w:r>
        <w:rPr>
          <w:rFonts w:hint="eastAsia"/>
          <w:lang w:eastAsia="zh-CN"/>
        </w:rPr>
        <w:t>Softmax activation flowchart</w:t>
      </w:r>
    </w:p>
    <w:p w14:paraId="0EC93279" w14:textId="77777777" w:rsidR="00834978" w:rsidRPr="00582FF3" w:rsidRDefault="00834978" w:rsidP="00834978">
      <w:pPr>
        <w:widowControl w:val="0"/>
        <w:pBdr>
          <w:top w:val="nil"/>
          <w:left w:val="nil"/>
          <w:bottom w:val="nil"/>
          <w:right w:val="nil"/>
          <w:between w:val="nil"/>
        </w:pBdr>
        <w:spacing w:line="252" w:lineRule="auto"/>
        <w:rPr>
          <w:lang w:eastAsia="zh-CN"/>
        </w:rPr>
      </w:pPr>
    </w:p>
    <w:p w14:paraId="49D925D0" w14:textId="124469B3" w:rsidR="00834978" w:rsidRPr="00834978" w:rsidRDefault="00834978" w:rsidP="00834978">
      <w:pPr>
        <w:ind w:firstLineChars="100" w:firstLine="200"/>
        <w:rPr>
          <w:lang w:eastAsia="zh-CN"/>
        </w:rPr>
      </w:pPr>
      <w:r w:rsidRPr="00834978">
        <w:rPr>
          <w:color w:val="000000"/>
          <w:shd w:val="clear" w:color="auto" w:fill="FFFFFF"/>
        </w:rPr>
        <w:t>The Softmax function is applied to the attention score matrix for each row. For each element A {ij} in the matrix A</w:t>
      </w:r>
      <w:r>
        <w:rPr>
          <w:rFonts w:hint="eastAsia"/>
          <w:color w:val="000000"/>
          <w:shd w:val="clear" w:color="auto" w:fill="FFFFFF"/>
          <w:lang w:eastAsia="zh-CN"/>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4"/>
        <w:gridCol w:w="450"/>
      </w:tblGrid>
      <w:tr w:rsidR="0046771F" w14:paraId="2C28A335" w14:textId="77777777" w:rsidTr="0046771F">
        <w:tc>
          <w:tcPr>
            <w:tcW w:w="4390" w:type="dxa"/>
          </w:tcPr>
          <w:p w14:paraId="7B05B541" w14:textId="41483E73" w:rsidR="0046771F" w:rsidRDefault="0046771F" w:rsidP="0046771F">
            <m:oMathPara>
              <m:oMath>
                <m:r>
                  <w:rPr>
                    <w:rFonts w:ascii="Cambria Math" w:hAnsi="Cambria Math"/>
                  </w:rPr>
                  <w:lastRenderedPageBreak/>
                  <m:t>Softmax</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ij</m:t>
                            </m:r>
                          </m:sub>
                        </m:sSub>
                      </m:sup>
                    </m:sSup>
                  </m:num>
                  <m:den>
                    <m:nary>
                      <m:naryPr>
                        <m:chr m:val="∑"/>
                        <m:limLoc m:val="subSup"/>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ij</m:t>
                                </m:r>
                              </m:sub>
                            </m:sSub>
                          </m:sup>
                        </m:sSup>
                      </m:e>
                    </m:nary>
                  </m:den>
                </m:f>
              </m:oMath>
            </m:oMathPara>
          </w:p>
        </w:tc>
        <w:tc>
          <w:tcPr>
            <w:tcW w:w="424" w:type="dxa"/>
            <w:vAlign w:val="center"/>
          </w:tcPr>
          <w:p w14:paraId="25078290" w14:textId="62E89159" w:rsidR="0046771F" w:rsidRDefault="0046771F" w:rsidP="0046771F">
            <w:pPr>
              <w:jc w:val="center"/>
              <w:rPr>
                <w:lang w:eastAsia="zh-CN"/>
              </w:rPr>
            </w:pPr>
            <w:r>
              <w:rPr>
                <w:rFonts w:hint="eastAsia"/>
                <w:lang w:eastAsia="zh-CN"/>
              </w:rPr>
              <w:t>(</w:t>
            </w:r>
            <w:r w:rsidR="00EB2F0A">
              <w:rPr>
                <w:rFonts w:hint="eastAsia"/>
                <w:lang w:eastAsia="zh-CN"/>
              </w:rPr>
              <w:t>2</w:t>
            </w:r>
            <w:r>
              <w:rPr>
                <w:rFonts w:hint="eastAsia"/>
                <w:lang w:eastAsia="zh-CN"/>
              </w:rPr>
              <w:t>)</w:t>
            </w:r>
          </w:p>
        </w:tc>
      </w:tr>
    </w:tbl>
    <w:p w14:paraId="650E4C0E" w14:textId="7A023215" w:rsidR="0046771F" w:rsidRPr="00707F3A" w:rsidRDefault="0046771F" w:rsidP="0046771F">
      <w:pPr>
        <w:rPr>
          <w:lang w:eastAsia="zh-CN"/>
        </w:rPr>
      </w:pPr>
    </w:p>
    <w:p w14:paraId="7088AFE4" w14:textId="641053ED" w:rsidR="0046771F" w:rsidRPr="00707F3A" w:rsidRDefault="0046771F" w:rsidP="0046771F">
      <w:pPr>
        <w:ind w:firstLineChars="100" w:firstLine="200"/>
      </w:pPr>
      <w:r w:rsidRPr="00707F3A">
        <w:t xml:space="preserve">Here k traverses all columns, representing the normalization for all elements of row i. After such processing, the sum of all elements in each row is 1, and each element </w:t>
      </w:r>
      <w:r w:rsidR="00834978">
        <w:rPr>
          <w:lang w:eastAsia="zh-CN"/>
        </w:rPr>
        <w:t>‘</w:t>
      </w:r>
      <w:r w:rsidRPr="00707F3A">
        <w:t>A_ {ij}</w:t>
      </w:r>
      <w:r w:rsidR="00834978">
        <w:rPr>
          <w:lang w:eastAsia="zh-CN"/>
        </w:rPr>
        <w:t>’</w:t>
      </w:r>
      <w:r w:rsidRPr="00707F3A">
        <w:t xml:space="preserve"> indicates the relative importance of the j th position when processing the i th position.</w:t>
      </w:r>
    </w:p>
    <w:p w14:paraId="46D0B2DE" w14:textId="77777777" w:rsidR="0046771F" w:rsidRDefault="0046771F" w:rsidP="0046771F"/>
    <w:p w14:paraId="4F6ABDFF" w14:textId="66F49209" w:rsidR="0046771F" w:rsidRDefault="0046771F" w:rsidP="0046771F">
      <w:pPr>
        <w:widowControl w:val="0"/>
        <w:jc w:val="both"/>
        <w:rPr>
          <w:b/>
          <w:bCs/>
        </w:rPr>
      </w:pPr>
      <w:r>
        <w:rPr>
          <w:rFonts w:hint="eastAsia"/>
          <w:b/>
          <w:bCs/>
          <w:lang w:eastAsia="zh-CN"/>
        </w:rPr>
        <w:t>3)</w:t>
      </w:r>
      <w:r>
        <w:rPr>
          <w:rFonts w:hint="eastAsia"/>
          <w:b/>
          <w:bCs/>
        </w:rPr>
        <w:t xml:space="preserve"> </w:t>
      </w:r>
      <w:r w:rsidRPr="0046771F">
        <w:rPr>
          <w:b/>
          <w:bCs/>
        </w:rPr>
        <w:t>Feature reweighting</w:t>
      </w:r>
    </w:p>
    <w:p w14:paraId="3747C7B8" w14:textId="004AEC1B" w:rsidR="003731BE" w:rsidRPr="00834978" w:rsidRDefault="003731BE" w:rsidP="003731BE">
      <w:pPr>
        <w:ind w:firstLineChars="100" w:firstLine="200"/>
      </w:pPr>
      <w:r w:rsidRPr="00834978">
        <w:t xml:space="preserve">Feature reweighting involves three main steps. </w:t>
      </w:r>
    </w:p>
    <w:p w14:paraId="0B31D5B9" w14:textId="199DB2CE" w:rsidR="00834978" w:rsidRDefault="00834978" w:rsidP="003731BE">
      <w:pPr>
        <w:ind w:firstLineChars="100" w:firstLine="200"/>
        <w:rPr>
          <w:lang w:eastAsia="zh-CN"/>
        </w:rPr>
      </w:pPr>
      <w:r w:rsidRPr="00834978">
        <w:rPr>
          <w:rFonts w:ascii="宋体" w:eastAsia="宋体" w:hAnsi="宋体" w:cs="宋体" w:hint="eastAsia"/>
        </w:rPr>
        <w:t>①</w:t>
      </w:r>
      <w:r w:rsidRPr="00834978">
        <w:rPr>
          <w:lang w:eastAsia="zh-CN"/>
        </w:rPr>
        <w:t xml:space="preserve"> generate value</w:t>
      </w:r>
    </w:p>
    <w:p w14:paraId="64BFBFAA" w14:textId="62A5CBB4" w:rsidR="00834978" w:rsidRPr="00834978" w:rsidRDefault="00834978" w:rsidP="00834978">
      <w:pPr>
        <w:ind w:left="200" w:firstLineChars="100" w:firstLine="200"/>
        <w:rPr>
          <w:lang w:eastAsia="zh-CN"/>
        </w:rPr>
      </w:pPr>
      <w:r w:rsidRPr="00834978">
        <w:rPr>
          <w:color w:val="000000"/>
          <w:shd w:val="clear" w:color="auto" w:fill="FFFFFF"/>
        </w:rPr>
        <w:t>Like queries and keys, values are generated by applying a convolution or linear layer to the input feature graph. Value represents the actual feature content of each location and is weighted according to the attention score associated with those locations.</w:t>
      </w:r>
    </w:p>
    <w:p w14:paraId="6E278A22" w14:textId="22AB8C54" w:rsidR="00834978" w:rsidRDefault="00834978" w:rsidP="003731BE">
      <w:pPr>
        <w:ind w:firstLineChars="100" w:firstLine="200"/>
        <w:rPr>
          <w:lang w:eastAsia="zh-CN"/>
        </w:rPr>
      </w:pPr>
      <w:r w:rsidRPr="00834978">
        <w:rPr>
          <w:rFonts w:ascii="宋体" w:eastAsia="宋体" w:hAnsi="宋体" w:cs="宋体" w:hint="eastAsia"/>
          <w:lang w:eastAsia="zh-CN"/>
        </w:rPr>
        <w:t>②</w:t>
      </w:r>
      <w:r w:rsidRPr="00834978">
        <w:rPr>
          <w:lang w:eastAsia="zh-CN"/>
        </w:rPr>
        <w:t xml:space="preserve"> apply attention score</w:t>
      </w:r>
    </w:p>
    <w:p w14:paraId="09FFBABD" w14:textId="08A3E795" w:rsidR="00834978" w:rsidRPr="00834978" w:rsidRDefault="00834978" w:rsidP="00834978">
      <w:pPr>
        <w:ind w:left="200" w:firstLineChars="100" w:firstLine="200"/>
        <w:rPr>
          <w:lang w:eastAsia="zh-CN"/>
        </w:rPr>
      </w:pPr>
      <w:r w:rsidRPr="00834978">
        <w:rPr>
          <w:lang w:eastAsia="zh-CN"/>
        </w:rPr>
        <w:t>The dot product of the query and the key is computed and then normalized using Softmax. The attention score at each position represents its importance relative to all other positions. These attention scores are used to guide how each position's value is weighted.</w:t>
      </w:r>
    </w:p>
    <w:p w14:paraId="4CC76D36" w14:textId="6C8BECE9" w:rsidR="00834978" w:rsidRDefault="00834978" w:rsidP="003731BE">
      <w:pPr>
        <w:ind w:firstLineChars="100" w:firstLine="200"/>
        <w:rPr>
          <w:color w:val="000000"/>
          <w:shd w:val="clear" w:color="auto" w:fill="FFFFFF"/>
        </w:rPr>
      </w:pPr>
      <w:r w:rsidRPr="00834978">
        <w:rPr>
          <w:rFonts w:ascii="宋体" w:eastAsia="宋体" w:hAnsi="宋体" w:cs="宋体" w:hint="eastAsia"/>
          <w:lang w:eastAsia="zh-CN"/>
        </w:rPr>
        <w:t>③</w:t>
      </w:r>
      <w:r w:rsidRPr="00834978">
        <w:rPr>
          <w:lang w:eastAsia="zh-CN"/>
        </w:rPr>
        <w:t xml:space="preserve"> </w:t>
      </w:r>
      <w:r w:rsidRPr="00834978">
        <w:rPr>
          <w:color w:val="000000"/>
          <w:shd w:val="clear" w:color="auto" w:fill="FFFFFF"/>
        </w:rPr>
        <w:t>Calculated weighted sum</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4"/>
        <w:gridCol w:w="450"/>
      </w:tblGrid>
      <w:tr w:rsidR="0050637B" w14:paraId="52DA829B" w14:textId="77777777" w:rsidTr="00564369">
        <w:tc>
          <w:tcPr>
            <w:tcW w:w="4390" w:type="dxa"/>
          </w:tcPr>
          <w:p w14:paraId="1B9DB4CC" w14:textId="5476ABEC" w:rsidR="0050637B" w:rsidRDefault="00000000" w:rsidP="00564369">
            <m:oMathPara>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nary>
                  <m:naryPr>
                    <m:chr m:val="∑"/>
                    <m:limLoc m:val="undOvr"/>
                    <m:supHide m:val="1"/>
                    <m:ctrlPr>
                      <w:rPr>
                        <w:rFonts w:ascii="Cambria Math" w:hAnsi="Cambria Math"/>
                        <w:i/>
                        <w:lang w:eastAsia="zh-CN"/>
                      </w:rPr>
                    </m:ctrlPr>
                  </m:naryPr>
                  <m:sub>
                    <m:r>
                      <w:rPr>
                        <w:rFonts w:ascii="Cambria Math" w:hAnsi="Cambria Math"/>
                        <w:lang w:eastAsia="zh-CN"/>
                      </w:rPr>
                      <m:t>j</m:t>
                    </m:r>
                  </m:sub>
                  <m:sup/>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ij</m:t>
                        </m:r>
                      </m:sub>
                    </m:sSub>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j</m:t>
                        </m:r>
                      </m:sub>
                    </m:sSub>
                  </m:e>
                </m:nary>
              </m:oMath>
            </m:oMathPara>
          </w:p>
        </w:tc>
        <w:tc>
          <w:tcPr>
            <w:tcW w:w="424" w:type="dxa"/>
            <w:vAlign w:val="center"/>
          </w:tcPr>
          <w:p w14:paraId="0C2DC490" w14:textId="31818487" w:rsidR="0050637B" w:rsidRDefault="0050637B" w:rsidP="00564369">
            <w:pPr>
              <w:jc w:val="center"/>
              <w:rPr>
                <w:lang w:eastAsia="zh-CN"/>
              </w:rPr>
            </w:pPr>
            <w:r>
              <w:rPr>
                <w:rFonts w:hint="eastAsia"/>
                <w:lang w:eastAsia="zh-CN"/>
              </w:rPr>
              <w:t>(3)</w:t>
            </w:r>
          </w:p>
        </w:tc>
      </w:tr>
    </w:tbl>
    <w:p w14:paraId="3C817392" w14:textId="46F58831" w:rsidR="0050637B" w:rsidRPr="00834978" w:rsidRDefault="0050637B" w:rsidP="0050637B">
      <w:pPr>
        <w:rPr>
          <w:lang w:eastAsia="zh-CN"/>
        </w:rPr>
      </w:pPr>
    </w:p>
    <w:p w14:paraId="704DAF21" w14:textId="578577D6" w:rsidR="003731BE" w:rsidRDefault="0050637B" w:rsidP="0050637B">
      <w:pPr>
        <w:ind w:firstLineChars="100" w:firstLine="200"/>
      </w:pPr>
      <w:r>
        <w:rPr>
          <w:rFonts w:hint="eastAsia"/>
          <w:lang w:eastAsia="zh-CN"/>
        </w:rPr>
        <w:t>where</w:t>
      </w:r>
      <w:r>
        <w:t xml:space="preserve"> </w:t>
      </w:r>
      <m:oMath>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ij</m:t>
            </m:r>
          </m:sub>
        </m:sSub>
      </m:oMath>
      <w:r>
        <w:t xml:space="preserve"> is the attention weight from position </w:t>
      </w:r>
      <m:oMath>
        <m:r>
          <w:rPr>
            <w:rFonts w:ascii="Cambria Math" w:hAnsi="Cambria Math"/>
            <w:lang w:eastAsia="zh-CN"/>
          </w:rPr>
          <m:t>i</m:t>
        </m:r>
      </m:oMath>
      <w:r>
        <w:rPr>
          <w:rFonts w:hint="eastAsia"/>
          <w:lang w:eastAsia="zh-CN"/>
        </w:rPr>
        <w:t xml:space="preserve"> </w:t>
      </w:r>
      <w:r>
        <w:t xml:space="preserve">to position </w:t>
      </w:r>
      <m:oMath>
        <m:r>
          <w:rPr>
            <w:rFonts w:ascii="Cambria Math" w:hAnsi="Cambria Math"/>
            <w:lang w:eastAsia="zh-CN"/>
          </w:rPr>
          <m:t>j</m:t>
        </m:r>
      </m:oMath>
      <w:r>
        <w:t xml:space="preserve">, and </w:t>
      </w: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j</m:t>
            </m:r>
          </m:sub>
        </m:sSub>
      </m:oMath>
      <w:r>
        <w:t xml:space="preserve"> is the value at position </w:t>
      </w:r>
      <m:oMath>
        <m:r>
          <w:rPr>
            <w:rFonts w:ascii="Cambria Math" w:hAnsi="Cambria Math"/>
            <w:lang w:eastAsia="zh-CN"/>
          </w:rPr>
          <m:t>j</m:t>
        </m:r>
      </m:oMath>
      <w:r>
        <w:t xml:space="preserve">. All these </w:t>
      </w: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j</m:t>
            </m:r>
          </m:sub>
        </m:sSub>
      </m:oMath>
      <w:r>
        <w:t xml:space="preserve"> values are summed up according to their weights </w:t>
      </w:r>
      <m:oMath>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ij</m:t>
            </m:r>
          </m:sub>
        </m:sSub>
      </m:oMath>
      <w:r>
        <w:t xml:space="preserve"> to obtain the final feature representation at position </w:t>
      </w:r>
      <m:oMath>
        <m:r>
          <w:rPr>
            <w:rFonts w:ascii="Cambria Math" w:hAnsi="Cambria Math"/>
            <w:lang w:eastAsia="zh-CN"/>
          </w:rPr>
          <m:t>i</m:t>
        </m:r>
      </m:oMath>
      <w:r>
        <w:t>.</w:t>
      </w:r>
    </w:p>
    <w:p w14:paraId="469028B4" w14:textId="77777777" w:rsidR="0050637B" w:rsidRDefault="0050637B" w:rsidP="0050637B">
      <w:pPr>
        <w:ind w:firstLineChars="100" w:firstLine="200"/>
      </w:pPr>
    </w:p>
    <w:p w14:paraId="5E7B325B" w14:textId="1C89E023" w:rsidR="003731BE" w:rsidRPr="003731BE" w:rsidRDefault="003731BE" w:rsidP="003731BE">
      <w:pPr>
        <w:pStyle w:val="2"/>
        <w:numPr>
          <w:ilvl w:val="0"/>
          <w:numId w:val="0"/>
        </w:numPr>
        <w:rPr>
          <w:lang w:eastAsia="zh-CN"/>
        </w:rPr>
      </w:pPr>
      <w:r>
        <w:rPr>
          <w:rFonts w:hint="eastAsia"/>
          <w:lang w:eastAsia="zh-CN"/>
        </w:rPr>
        <w:t>C.</w:t>
      </w:r>
      <w:r>
        <w:t xml:space="preserve"> </w:t>
      </w:r>
      <w:r>
        <w:rPr>
          <w:rFonts w:hint="eastAsia"/>
          <w:lang w:eastAsia="zh-CN"/>
        </w:rPr>
        <w:t>Image Moment</w:t>
      </w:r>
    </w:p>
    <w:p w14:paraId="6B76352E" w14:textId="4F603A76" w:rsidR="00A479D6" w:rsidRPr="00C52F6A" w:rsidRDefault="00A479D6" w:rsidP="00A479D6">
      <w:pPr>
        <w:ind w:firstLineChars="100" w:firstLine="200"/>
      </w:pPr>
      <w:r w:rsidRPr="00C52F6A">
        <w:t>Invariant Moments, initially proposed by M.K. Hu in 196</w:t>
      </w:r>
      <w:r w:rsidR="006C08E1">
        <w:rPr>
          <w:rFonts w:hint="eastAsia"/>
          <w:lang w:eastAsia="zh-CN"/>
        </w:rPr>
        <w:t>2</w:t>
      </w:r>
      <w:r w:rsidRPr="00C52F6A">
        <w:t>,</w:t>
      </w:r>
      <w:r w:rsidRPr="00C52F6A">
        <w:rPr>
          <w:color w:val="000000"/>
          <w:shd w:val="clear" w:color="auto" w:fill="FFFFFF"/>
        </w:rPr>
        <w:t xml:space="preserve"> is a class of highly condensed image descriptors known for their inherent translation, grayscale, scale, and rotation invariance.</w:t>
      </w:r>
      <w:r w:rsidR="006C08E1" w:rsidRPr="006C08E1">
        <w:rPr>
          <w:rFonts w:hint="eastAsia"/>
          <w:color w:val="000000"/>
          <w:shd w:val="clear" w:color="auto" w:fill="FFFFFF"/>
          <w:vertAlign w:val="superscript"/>
          <w:lang w:eastAsia="zh-CN"/>
        </w:rPr>
        <w:t xml:space="preserve"> [</w:t>
      </w:r>
      <w:r w:rsidR="00F816A7">
        <w:rPr>
          <w:rFonts w:hint="eastAsia"/>
          <w:color w:val="000000"/>
          <w:shd w:val="clear" w:color="auto" w:fill="FFFFFF"/>
          <w:vertAlign w:val="superscript"/>
          <w:lang w:eastAsia="zh-CN"/>
        </w:rPr>
        <w:t>5</w:t>
      </w:r>
      <w:r w:rsidR="006C08E1" w:rsidRPr="006C08E1">
        <w:rPr>
          <w:rFonts w:hint="eastAsia"/>
          <w:color w:val="000000"/>
          <w:shd w:val="clear" w:color="auto" w:fill="FFFFFF"/>
          <w:vertAlign w:val="superscript"/>
          <w:lang w:eastAsia="zh-CN"/>
        </w:rPr>
        <w:t>]</w:t>
      </w:r>
      <w:r w:rsidRPr="00C52F6A">
        <w:rPr>
          <w:color w:val="000000"/>
          <w:shd w:val="clear" w:color="auto" w:fill="FFFFFF"/>
        </w:rPr>
        <w:t xml:space="preserve"> </w:t>
      </w:r>
      <w:r w:rsidRPr="00C52F6A">
        <w:t xml:space="preserve">Hereafter referred to as Hu's image moments, they serve as potent tools for describing image attributes. </w:t>
      </w:r>
    </w:p>
    <w:p w14:paraId="1551F269" w14:textId="54798B3B" w:rsidR="00A479D6" w:rsidRPr="00A479D6" w:rsidRDefault="00A479D6" w:rsidP="00A479D6">
      <w:pPr>
        <w:ind w:firstLineChars="100" w:firstLine="200"/>
        <w:rPr>
          <w:color w:val="000000"/>
          <w:shd w:val="clear" w:color="auto" w:fill="FFFFFF"/>
          <w:lang w:eastAsia="zh-CN"/>
        </w:rPr>
      </w:pPr>
      <w:r w:rsidRPr="00C52F6A">
        <w:t xml:space="preserve">The computation of Invariant Moments requires </w:t>
      </w:r>
      <w:r w:rsidRPr="00C52F6A">
        <w:rPr>
          <w:color w:val="000000"/>
          <w:shd w:val="clear" w:color="auto" w:fill="FFFFFF"/>
        </w:rPr>
        <w:t xml:space="preserve">an initial derivation of the geometric and central moments, </w:t>
      </w:r>
      <w:r w:rsidRPr="00C52F6A">
        <w:t xml:space="preserve">with the averages denoted as </w:t>
      </w:r>
      <m:oMath>
        <m:r>
          <w:rPr>
            <w:rFonts w:ascii="Cambria Math" w:hAnsi="Cambria Math"/>
          </w:rPr>
          <m:t>i</m:t>
        </m:r>
      </m:oMath>
      <w:r w:rsidRPr="00C52F6A">
        <w:t xml:space="preserve"> and </w:t>
      </w:r>
      <m:oMath>
        <m:r>
          <w:rPr>
            <w:rFonts w:ascii="Cambria Math" w:hAnsi="Cambria Math"/>
          </w:rPr>
          <m:t>j</m:t>
        </m:r>
      </m:oMath>
      <w:r w:rsidRPr="00C52F6A">
        <w:t xml:space="preserve"> respectively.</w:t>
      </w:r>
      <w:r w:rsidRPr="00C52F6A">
        <w:rPr>
          <w:color w:val="000000"/>
          <w:shd w:val="clear" w:color="auto" w:fill="FFFFFF"/>
        </w:rPr>
        <w:t xml:space="preserve"> These moments are then used to construct a density curve </w:t>
      </w:r>
      <m:oMath>
        <m:r>
          <w:rPr>
            <w:rFonts w:ascii="Cambria Math" w:hAnsi="Cambria Math"/>
          </w:rPr>
          <m:t>f(i,j)</m:t>
        </m:r>
      </m:oMath>
      <w:r w:rsidRPr="00C52F6A">
        <w:rPr>
          <w:color w:val="000000"/>
          <w:shd w:val="clear" w:color="auto" w:fill="FFFFFF"/>
        </w:rPr>
        <w:t xml:space="preserve">, which encapsulates the grayscale distribution on the image coordinates </w:t>
      </w:r>
      <m:oMath>
        <m:r>
          <w:rPr>
            <w:rFonts w:ascii="Cambria Math" w:hAnsi="Cambria Math"/>
          </w:rPr>
          <m:t>(i,j)</m:t>
        </m:r>
      </m:oMath>
      <w:r w:rsidRPr="00C52F6A">
        <w:rPr>
          <w:color w:val="000000"/>
          <w:shd w:val="clear" w:color="auto" w:fill="FFFFFF"/>
        </w:rPr>
        <w:t xml:space="preserve">. Subsequently, we get a matrix </w:t>
      </w:r>
      <m:oMath>
        <m:sSub>
          <m:sSubPr>
            <m:ctrlPr>
              <w:rPr>
                <w:rFonts w:ascii="Cambria Math" w:hAnsi="Cambria Math"/>
                <w:i/>
              </w:rPr>
            </m:ctrlPr>
          </m:sSubPr>
          <m:e>
            <m:r>
              <w:rPr>
                <w:rFonts w:ascii="Cambria Math" w:hAnsi="Cambria Math"/>
              </w:rPr>
              <m:t>μ</m:t>
            </m:r>
          </m:e>
          <m:sub>
            <m:r>
              <w:rPr>
                <w:rFonts w:ascii="Cambria Math" w:hAnsi="Cambria Math"/>
              </w:rPr>
              <m:t>pq</m:t>
            </m:r>
          </m:sub>
        </m:sSub>
      </m:oMath>
      <w:r w:rsidRPr="00C52F6A">
        <w:t xml:space="preserve">, which represent image invariant feature. </w:t>
      </w:r>
      <w:r w:rsidRPr="00C52F6A">
        <w:rPr>
          <w:color w:val="000000"/>
          <w:shd w:val="clear" w:color="auto" w:fill="FFFFFF"/>
        </w:rPr>
        <w:t xml:space="preserve">To correct for changes due to changes in image size or orientation, a matrix </w:t>
      </w:r>
      <m:oMath>
        <m:sSub>
          <m:sSubPr>
            <m:ctrlPr>
              <w:rPr>
                <w:rFonts w:ascii="Cambria Math" w:hAnsi="Cambria Math"/>
                <w:i/>
              </w:rPr>
            </m:ctrlPr>
          </m:sSubPr>
          <m:e>
            <m:r>
              <w:rPr>
                <w:rFonts w:ascii="Cambria Math" w:hAnsi="Cambria Math"/>
              </w:rPr>
              <m:t>μ</m:t>
            </m:r>
          </m:e>
          <m:sub>
            <m:r>
              <w:rPr>
                <w:rFonts w:ascii="Cambria Math" w:hAnsi="Cambria Math"/>
              </w:rPr>
              <m:t>pq</m:t>
            </m:r>
          </m:sub>
        </m:sSub>
      </m:oMath>
      <w:r w:rsidRPr="00C52F6A">
        <w:t xml:space="preserve"> is introduced to serve as the ultimate representation of image features. </w:t>
      </w:r>
      <w:r w:rsidRPr="00C52F6A">
        <w:rPr>
          <w:color w:val="000000"/>
          <w:shd w:val="clear" w:color="auto" w:fill="FFFFFF"/>
        </w:rPr>
        <w:t xml:space="preserve">In the final stage of the process, the second and third derivatives of </w:t>
      </w:r>
      <m:oMath>
        <m:sSub>
          <m:sSubPr>
            <m:ctrlPr>
              <w:rPr>
                <w:rFonts w:ascii="Cambria Math" w:hAnsi="Cambria Math"/>
                <w:i/>
              </w:rPr>
            </m:ctrlPr>
          </m:sSubPr>
          <m:e>
            <m:r>
              <w:rPr>
                <w:rFonts w:ascii="Cambria Math" w:hAnsi="Cambria Math"/>
              </w:rPr>
              <m:t>μ</m:t>
            </m:r>
          </m:e>
          <m:sub>
            <m:r>
              <w:rPr>
                <w:rFonts w:ascii="Cambria Math" w:hAnsi="Cambria Math"/>
              </w:rPr>
              <m:t>pq</m:t>
            </m:r>
          </m:sub>
        </m:sSub>
      </m:oMath>
      <w:r w:rsidRPr="00C52F6A">
        <w:rPr>
          <w:color w:val="000000"/>
          <w:shd w:val="clear" w:color="auto" w:fill="FFFFFF"/>
        </w:rPr>
        <w:t xml:space="preserve"> are carefully extracted, resulting in a comprehensive seven-invariant eigenmatrix.</w:t>
      </w:r>
    </w:p>
    <w:p w14:paraId="03CD6025" w14:textId="77777777" w:rsidR="00A479D6" w:rsidRDefault="00A479D6" w:rsidP="00A479D6">
      <w:pPr>
        <w:ind w:firstLineChars="100" w:firstLine="200"/>
      </w:pPr>
      <w:r w:rsidRPr="008C26E8">
        <w:t xml:space="preserve">Firstly, we calculate the row moment </w:t>
      </w:r>
      <m:oMath>
        <m:sSub>
          <m:sSubPr>
            <m:ctrlPr>
              <w:rPr>
                <w:rFonts w:ascii="Cambria Math" w:hAnsi="Cambria Math"/>
                <w:i/>
              </w:rPr>
            </m:ctrlPr>
          </m:sSubPr>
          <m:e>
            <m:r>
              <w:rPr>
                <w:rFonts w:ascii="Cambria Math" w:hAnsi="Cambria Math"/>
              </w:rPr>
              <m:t>m</m:t>
            </m:r>
          </m:e>
          <m:sub>
            <m:r>
              <w:rPr>
                <w:rFonts w:ascii="Cambria Math" w:hAnsi="Cambria Math"/>
              </w:rPr>
              <m:t>pq</m:t>
            </m:r>
          </m:sub>
        </m:sSub>
      </m:oMath>
      <w:r w:rsidRPr="008C26E8">
        <w:t xml:space="preserve">, where </w:t>
      </w:r>
      <m:oMath>
        <m:r>
          <w:rPr>
            <w:rFonts w:ascii="Cambria Math" w:hAnsi="Cambria Math"/>
          </w:rPr>
          <m:t>i</m:t>
        </m:r>
      </m:oMath>
      <w:r w:rsidRPr="008C26E8">
        <w:t xml:space="preserve"> and</w:t>
      </w:r>
      <w:r w:rsidRPr="008C26E8">
        <w:rPr>
          <w:i/>
        </w:rPr>
        <w:t xml:space="preserve"> </w:t>
      </w:r>
      <m:oMath>
        <m:r>
          <w:rPr>
            <w:rFonts w:ascii="Cambria Math" w:hAnsi="Cambria Math"/>
          </w:rPr>
          <m:t>j</m:t>
        </m:r>
      </m:oMath>
      <w:r w:rsidRPr="008C26E8">
        <w:t xml:space="preserve"> </w:t>
      </w:r>
      <w:r w:rsidRPr="008C26E8">
        <w:rPr>
          <w:color w:val="000000"/>
          <w:shd w:val="clear" w:color="auto" w:fill="FFFFFF"/>
        </w:rPr>
        <w:t xml:space="preserve">represent the pixel coordinates of the image, </w:t>
      </w:r>
      <m:oMath>
        <m:r>
          <w:rPr>
            <w:rFonts w:ascii="Cambria Math" w:hAnsi="Cambria Math"/>
          </w:rPr>
          <m:t>M</m:t>
        </m:r>
      </m:oMath>
      <w:r w:rsidRPr="008C26E8">
        <w:rPr>
          <w:color w:val="000000"/>
          <w:shd w:val="clear" w:color="auto" w:fill="FFFFFF"/>
        </w:rPr>
        <w:t xml:space="preserve"> and </w:t>
      </w:r>
      <m:oMath>
        <m:r>
          <w:rPr>
            <w:rFonts w:ascii="Cambria Math" w:hAnsi="Cambria Math"/>
          </w:rPr>
          <m:t>N</m:t>
        </m:r>
      </m:oMath>
      <w:r w:rsidRPr="008C26E8">
        <w:rPr>
          <w:color w:val="000000"/>
          <w:shd w:val="clear" w:color="auto" w:fill="FFFFFF"/>
        </w:rPr>
        <w:t xml:space="preserve"> represent the number of rows and columns of the image, and </w:t>
      </w:r>
      <m:oMath>
        <m:r>
          <w:rPr>
            <w:rFonts w:ascii="Cambria Math" w:hAnsi="Cambria Math"/>
          </w:rPr>
          <m:t>f</m:t>
        </m:r>
        <m:d>
          <m:dPr>
            <m:ctrlPr>
              <w:rPr>
                <w:rFonts w:ascii="Cambria Math" w:hAnsi="Cambria Math"/>
                <w:i/>
              </w:rPr>
            </m:ctrlPr>
          </m:dPr>
          <m:e>
            <m:r>
              <w:rPr>
                <w:rFonts w:ascii="Cambria Math" w:hAnsi="Cambria Math"/>
              </w:rPr>
              <m:t>i,j</m:t>
            </m:r>
          </m:e>
        </m:d>
      </m:oMath>
      <w:r w:rsidRPr="008C26E8">
        <w:t xml:space="preserve"> means</w:t>
      </w:r>
      <w:r w:rsidRPr="008C26E8">
        <w:rPr>
          <w:color w:val="000000"/>
          <w:shd w:val="clear" w:color="auto" w:fill="FFFFFF"/>
        </w:rPr>
        <w:t xml:space="preserve"> the pixel value of the image at coordinates</w:t>
      </w:r>
      <m:oMath>
        <m:r>
          <w:rPr>
            <w:rFonts w:ascii="Cambria Math" w:hAnsi="Cambria Math"/>
          </w:rPr>
          <m:t>(i,j)</m:t>
        </m:r>
      </m:oMath>
      <w:r w:rsidRPr="008C26E8">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4"/>
        <w:gridCol w:w="450"/>
      </w:tblGrid>
      <w:tr w:rsidR="00A479D6" w14:paraId="1B419C1E" w14:textId="77777777" w:rsidTr="00564369">
        <w:tc>
          <w:tcPr>
            <w:tcW w:w="4390" w:type="dxa"/>
          </w:tcPr>
          <w:p w14:paraId="2282C534" w14:textId="7CBB02F0" w:rsidR="00A479D6" w:rsidRDefault="00000000" w:rsidP="00564369">
            <m:oMathPara>
              <m:oMath>
                <m:sSub>
                  <m:sSubPr>
                    <m:ctrlPr>
                      <w:rPr>
                        <w:rFonts w:ascii="Cambria Math" w:hAnsi="Cambria Math"/>
                        <w:i/>
                      </w:rPr>
                    </m:ctrlPr>
                  </m:sSubPr>
                  <m:e>
                    <m:r>
                      <w:rPr>
                        <w:rFonts w:ascii="Cambria Math" w:hAnsi="Cambria Math"/>
                      </w:rPr>
                      <m:t>m</m:t>
                    </m:r>
                  </m:e>
                  <m:sub>
                    <m:r>
                      <w:rPr>
                        <w:rFonts w:ascii="Cambria Math" w:hAnsi="Cambria Math"/>
                      </w:rPr>
                      <m:t>pq</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p</m:t>
                            </m:r>
                          </m:sup>
                        </m:sSup>
                        <m:sSup>
                          <m:sSupPr>
                            <m:ctrlPr>
                              <w:rPr>
                                <w:rFonts w:ascii="Cambria Math" w:hAnsi="Cambria Math"/>
                                <w:i/>
                              </w:rPr>
                            </m:ctrlPr>
                          </m:sSupPr>
                          <m:e>
                            <m:r>
                              <w:rPr>
                                <w:rFonts w:ascii="Cambria Math" w:hAnsi="Cambria Math"/>
                              </w:rPr>
                              <m:t>j</m:t>
                            </m:r>
                          </m:e>
                          <m:sup>
                            <m:r>
                              <w:rPr>
                                <w:rFonts w:ascii="Cambria Math" w:hAnsi="Cambria Math"/>
                              </w:rPr>
                              <m:t>q</m:t>
                            </m:r>
                          </m:sup>
                        </m:sSup>
                        <m:r>
                          <w:rPr>
                            <w:rFonts w:ascii="Cambria Math" w:hAnsi="Cambria Math"/>
                          </w:rPr>
                          <m:t>f(i,j)</m:t>
                        </m:r>
                      </m:e>
                    </m:nary>
                  </m:e>
                </m:nary>
              </m:oMath>
            </m:oMathPara>
          </w:p>
        </w:tc>
        <w:tc>
          <w:tcPr>
            <w:tcW w:w="424" w:type="dxa"/>
            <w:vAlign w:val="center"/>
          </w:tcPr>
          <w:p w14:paraId="0DD40E9F" w14:textId="31EA320C" w:rsidR="00A479D6" w:rsidRDefault="00A479D6" w:rsidP="00564369">
            <w:pPr>
              <w:jc w:val="center"/>
              <w:rPr>
                <w:lang w:eastAsia="zh-CN"/>
              </w:rPr>
            </w:pPr>
            <w:r>
              <w:rPr>
                <w:rFonts w:hint="eastAsia"/>
                <w:lang w:eastAsia="zh-CN"/>
              </w:rPr>
              <w:t>(</w:t>
            </w:r>
            <w:r w:rsidR="0050637B">
              <w:rPr>
                <w:rFonts w:hint="eastAsia"/>
                <w:lang w:eastAsia="zh-CN"/>
              </w:rPr>
              <w:t>4</w:t>
            </w:r>
            <w:r>
              <w:rPr>
                <w:rFonts w:hint="eastAsia"/>
                <w:lang w:eastAsia="zh-CN"/>
              </w:rPr>
              <w:t>)</w:t>
            </w:r>
          </w:p>
        </w:tc>
      </w:tr>
    </w:tbl>
    <w:p w14:paraId="78EE0F2E" w14:textId="4B9A6254" w:rsidR="00A479D6" w:rsidRPr="008C26E8" w:rsidRDefault="00A479D6" w:rsidP="00A479D6">
      <w:pPr>
        <w:rPr>
          <w:lang w:eastAsia="zh-CN"/>
        </w:rPr>
      </w:pPr>
    </w:p>
    <w:p w14:paraId="5FC94A33" w14:textId="77777777" w:rsidR="00A479D6" w:rsidRPr="008C26E8" w:rsidRDefault="00A479D6" w:rsidP="00A479D6">
      <w:pPr>
        <w:ind w:firstLineChars="100" w:firstLine="200"/>
        <w:rPr>
          <w:b/>
          <w:bCs/>
        </w:rPr>
      </w:pPr>
      <w:r w:rsidRPr="008C26E8">
        <w:t xml:space="preserve">Next, </w:t>
      </w:r>
      <w:r w:rsidRPr="008C26E8">
        <w:rPr>
          <w:color w:val="000000"/>
          <w:shd w:val="clear" w:color="auto" w:fill="FFFFFF"/>
        </w:rPr>
        <w:t xml:space="preserve">the center moment </w:t>
      </w:r>
      <m:oMath>
        <m:sSub>
          <m:sSubPr>
            <m:ctrlPr>
              <w:rPr>
                <w:rFonts w:ascii="Cambria Math" w:hAnsi="Cambria Math"/>
                <w:i/>
              </w:rPr>
            </m:ctrlPr>
          </m:sSubPr>
          <m:e>
            <m:r>
              <w:rPr>
                <w:rFonts w:ascii="Cambria Math" w:hAnsi="Cambria Math"/>
              </w:rPr>
              <m:t>μ</m:t>
            </m:r>
          </m:e>
          <m:sub>
            <m:r>
              <w:rPr>
                <w:rFonts w:ascii="Cambria Math" w:hAnsi="Cambria Math"/>
              </w:rPr>
              <m:t>pq</m:t>
            </m:r>
          </m:sub>
        </m:sSub>
      </m:oMath>
      <w:r w:rsidRPr="008C26E8">
        <w:rPr>
          <w:color w:val="000000"/>
          <w:shd w:val="clear" w:color="auto" w:fill="FFFFFF"/>
        </w:rPr>
        <w:t xml:space="preserve">is obtained by subtracting the image center of mass, where </w:t>
      </w:r>
      <m:oMath>
        <m:bar>
          <m:barPr>
            <m:pos m:val="top"/>
            <m:ctrlPr>
              <w:rPr>
                <w:rFonts w:ascii="Cambria Math" w:hAnsi="Cambria Math"/>
                <w:i/>
              </w:rPr>
            </m:ctrlPr>
          </m:barPr>
          <m:e>
            <m:r>
              <w:rPr>
                <w:rFonts w:ascii="Cambria Math" w:hAnsi="Cambria Math"/>
              </w:rPr>
              <m:t>i</m:t>
            </m:r>
          </m:e>
        </m:bar>
      </m:oMath>
      <w:r w:rsidRPr="008C26E8">
        <w:rPr>
          <w:color w:val="000000"/>
          <w:shd w:val="clear" w:color="auto" w:fill="FFFFFF"/>
        </w:rPr>
        <w:t xml:space="preserve"> and </w:t>
      </w:r>
      <m:oMath>
        <m:bar>
          <m:barPr>
            <m:pos m:val="top"/>
            <m:ctrlPr>
              <w:rPr>
                <w:rFonts w:ascii="Cambria Math" w:hAnsi="Cambria Math"/>
                <w:i/>
              </w:rPr>
            </m:ctrlPr>
          </m:barPr>
          <m:e>
            <m:r>
              <w:rPr>
                <w:rFonts w:ascii="Cambria Math" w:hAnsi="Cambria Math"/>
              </w:rPr>
              <m:t>j</m:t>
            </m:r>
          </m:e>
        </m:bar>
      </m:oMath>
      <w:r w:rsidRPr="008C26E8">
        <w:rPr>
          <w:color w:val="000000"/>
          <w:shd w:val="clear" w:color="auto" w:fill="FFFFFF"/>
        </w:rPr>
        <w:t xml:space="preserve"> represents the centroid coordinate of the image, that is, the center of gravity position of the image.</w:t>
      </w:r>
    </w:p>
    <w:p w14:paraId="48307559" w14:textId="15883BE3" w:rsidR="00A479D6" w:rsidRPr="003731BE" w:rsidRDefault="00A479D6" w:rsidP="00A479D6">
      <w:pPr>
        <w:rPr>
          <w:lang w:eastAsia="zh-CN"/>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4"/>
        <w:gridCol w:w="450"/>
      </w:tblGrid>
      <w:tr w:rsidR="003731BE" w14:paraId="31C80949" w14:textId="77777777" w:rsidTr="00564369">
        <w:tc>
          <w:tcPr>
            <w:tcW w:w="4390" w:type="dxa"/>
          </w:tcPr>
          <w:p w14:paraId="01E315B6" w14:textId="266E3B8C" w:rsidR="003731BE" w:rsidRDefault="00000000" w:rsidP="00564369">
            <m:oMathPara>
              <m:oMath>
                <m:sSub>
                  <m:sSubPr>
                    <m:ctrlPr>
                      <w:rPr>
                        <w:rFonts w:ascii="Cambria Math" w:hAnsi="Cambria Math"/>
                        <w:i/>
                      </w:rPr>
                    </m:ctrlPr>
                  </m:sSubPr>
                  <m:e>
                    <m:r>
                      <w:rPr>
                        <w:rFonts w:ascii="Cambria Math" w:hAnsi="Cambria Math"/>
                      </w:rPr>
                      <m:t>μ</m:t>
                    </m:r>
                  </m:e>
                  <m:sub>
                    <m:r>
                      <w:rPr>
                        <w:rFonts w:ascii="Cambria Math" w:hAnsi="Cambria Math"/>
                      </w:rPr>
                      <m:t>pq</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(i-</m:t>
                            </m:r>
                            <m:bar>
                              <m:barPr>
                                <m:pos m:val="top"/>
                                <m:ctrlPr>
                                  <w:rPr>
                                    <w:rFonts w:ascii="Cambria Math" w:hAnsi="Cambria Math"/>
                                    <w:i/>
                                  </w:rPr>
                                </m:ctrlPr>
                              </m:barPr>
                              <m:e>
                                <m:r>
                                  <w:rPr>
                                    <w:rFonts w:ascii="Cambria Math" w:hAnsi="Cambria Math"/>
                                  </w:rPr>
                                  <m:t>i)</m:t>
                                </m:r>
                              </m:e>
                            </m:bar>
                          </m:e>
                          <m:sup>
                            <m:r>
                              <w:rPr>
                                <w:rFonts w:ascii="Cambria Math" w:hAnsi="Cambria Math"/>
                              </w:rPr>
                              <m:t>p</m:t>
                            </m:r>
                          </m:sup>
                        </m:sSup>
                        <m:sSup>
                          <m:sSupPr>
                            <m:ctrlPr>
                              <w:rPr>
                                <w:rFonts w:ascii="Cambria Math" w:hAnsi="Cambria Math"/>
                                <w:i/>
                              </w:rPr>
                            </m:ctrlPr>
                          </m:sSupPr>
                          <m:e>
                            <m:r>
                              <w:rPr>
                                <w:rFonts w:ascii="Cambria Math" w:hAnsi="Cambria Math"/>
                              </w:rPr>
                              <m:t>(j-</m:t>
                            </m:r>
                            <m:bar>
                              <m:barPr>
                                <m:pos m:val="top"/>
                                <m:ctrlPr>
                                  <w:rPr>
                                    <w:rFonts w:ascii="Cambria Math" w:hAnsi="Cambria Math"/>
                                    <w:i/>
                                  </w:rPr>
                                </m:ctrlPr>
                              </m:barPr>
                              <m:e>
                                <m:r>
                                  <w:rPr>
                                    <w:rFonts w:ascii="Cambria Math" w:hAnsi="Cambria Math"/>
                                  </w:rPr>
                                  <m:t>j)</m:t>
                                </m:r>
                              </m:e>
                            </m:bar>
                          </m:e>
                          <m:sup>
                            <m:r>
                              <w:rPr>
                                <w:rFonts w:ascii="Cambria Math" w:hAnsi="Cambria Math"/>
                              </w:rPr>
                              <m:t>q</m:t>
                            </m:r>
                          </m:sup>
                        </m:sSup>
                        <m:r>
                          <w:rPr>
                            <w:rFonts w:ascii="Cambria Math" w:hAnsi="Cambria Math"/>
                          </w:rPr>
                          <m:t>f(i,j)</m:t>
                        </m:r>
                      </m:e>
                    </m:nary>
                  </m:e>
                </m:nary>
              </m:oMath>
            </m:oMathPara>
          </w:p>
        </w:tc>
        <w:tc>
          <w:tcPr>
            <w:tcW w:w="424" w:type="dxa"/>
            <w:vAlign w:val="center"/>
          </w:tcPr>
          <w:p w14:paraId="7FC488FB" w14:textId="018E2970" w:rsidR="003731BE" w:rsidRDefault="003731BE" w:rsidP="00564369">
            <w:pPr>
              <w:jc w:val="center"/>
              <w:rPr>
                <w:lang w:eastAsia="zh-CN"/>
              </w:rPr>
            </w:pPr>
            <w:r>
              <w:rPr>
                <w:rFonts w:hint="eastAsia"/>
                <w:lang w:eastAsia="zh-CN"/>
              </w:rPr>
              <w:t>(</w:t>
            </w:r>
            <w:r w:rsidR="0050637B">
              <w:rPr>
                <w:rFonts w:hint="eastAsia"/>
                <w:lang w:eastAsia="zh-CN"/>
              </w:rPr>
              <w:t>5</w:t>
            </w:r>
            <w:r>
              <w:rPr>
                <w:rFonts w:hint="eastAsia"/>
                <w:lang w:eastAsia="zh-CN"/>
              </w:rPr>
              <w:t>)</w:t>
            </w:r>
          </w:p>
        </w:tc>
      </w:tr>
    </w:tbl>
    <w:p w14:paraId="262F5BD7" w14:textId="77777777" w:rsidR="003731BE" w:rsidRPr="008C26E8" w:rsidRDefault="003731BE" w:rsidP="00A479D6">
      <w:pPr>
        <w:rPr>
          <w:lang w:eastAsia="zh-CN"/>
        </w:rPr>
      </w:pPr>
    </w:p>
    <w:p w14:paraId="0612A39D" w14:textId="77777777" w:rsidR="00A479D6" w:rsidRDefault="00A479D6" w:rsidP="00A479D6">
      <w:pPr>
        <w:ind w:firstLineChars="100" w:firstLine="200"/>
        <w:rPr>
          <w:color w:val="000000"/>
          <w:shd w:val="clear" w:color="auto" w:fill="FFFFFF"/>
        </w:rPr>
      </w:pPr>
      <w:r w:rsidRPr="008C26E8">
        <w:t xml:space="preserve">Then, we calculate normal central moment </w:t>
      </w:r>
      <m:oMath>
        <m:sSub>
          <m:sSubPr>
            <m:ctrlPr>
              <w:rPr>
                <w:rFonts w:ascii="Cambria Math" w:hAnsi="Cambria Math"/>
                <w:i/>
              </w:rPr>
            </m:ctrlPr>
          </m:sSubPr>
          <m:e>
            <m:r>
              <w:rPr>
                <w:rFonts w:ascii="Cambria Math" w:hAnsi="Cambria Math"/>
              </w:rPr>
              <m:t>η</m:t>
            </m:r>
          </m:e>
          <m:sub>
            <m:r>
              <w:rPr>
                <w:rFonts w:ascii="Cambria Math" w:hAnsi="Cambria Math"/>
              </w:rPr>
              <m:t>pq</m:t>
            </m:r>
          </m:sub>
        </m:sSub>
      </m:oMath>
      <w:r w:rsidRPr="008C26E8">
        <w:t xml:space="preserve">, which </w:t>
      </w:r>
      <w:r w:rsidRPr="008C26E8">
        <w:rPr>
          <w:color w:val="000000"/>
          <w:shd w:val="clear" w:color="auto" w:fill="FFFFFF"/>
        </w:rPr>
        <w:t>standardize the central moment so that it remains invariant when scaled and rotated.</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4"/>
        <w:gridCol w:w="450"/>
      </w:tblGrid>
      <w:tr w:rsidR="003731BE" w14:paraId="701CA4E2" w14:textId="77777777" w:rsidTr="00564369">
        <w:tc>
          <w:tcPr>
            <w:tcW w:w="4390" w:type="dxa"/>
          </w:tcPr>
          <w:p w14:paraId="3F92757B" w14:textId="312CBDE5" w:rsidR="003731BE" w:rsidRDefault="00000000" w:rsidP="00564369">
            <m:oMathPara>
              <m:oMath>
                <m:sSub>
                  <m:sSubPr>
                    <m:ctrlPr>
                      <w:rPr>
                        <w:rFonts w:ascii="Cambria Math" w:hAnsi="Cambria Math"/>
                        <w:i/>
                      </w:rPr>
                    </m:ctrlPr>
                  </m:sSubPr>
                  <m:e>
                    <m:r>
                      <w:rPr>
                        <w:rFonts w:ascii="Cambria Math" w:hAnsi="Cambria Math"/>
                      </w:rPr>
                      <m:t>η</m:t>
                    </m:r>
                  </m:e>
                  <m:sub>
                    <m:r>
                      <w:rPr>
                        <w:rFonts w:ascii="Cambria Math" w:hAnsi="Cambria Math"/>
                      </w:rPr>
                      <m:t>pq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pq</m:t>
                        </m:r>
                      </m:sub>
                    </m:sSub>
                  </m:num>
                  <m:den>
                    <m:sSubSup>
                      <m:sSubSupPr>
                        <m:ctrlPr>
                          <w:rPr>
                            <w:rFonts w:ascii="Cambria Math" w:hAnsi="Cambria Math"/>
                            <w:i/>
                          </w:rPr>
                        </m:ctrlPr>
                      </m:sSubSupPr>
                      <m:e>
                        <m:r>
                          <w:rPr>
                            <w:rFonts w:ascii="Cambria Math" w:hAnsi="Cambria Math"/>
                          </w:rPr>
                          <m:t>μ</m:t>
                        </m:r>
                      </m:e>
                      <m:sub>
                        <m:r>
                          <w:rPr>
                            <w:rFonts w:ascii="Cambria Math" w:hAnsi="Cambria Math"/>
                          </w:rPr>
                          <m:t>00</m:t>
                        </m:r>
                      </m:sub>
                      <m:sup>
                        <m:r>
                          <w:rPr>
                            <w:rFonts w:ascii="Cambria Math" w:hAnsi="Cambria Math"/>
                          </w:rPr>
                          <m:t>γ</m:t>
                        </m:r>
                      </m:sup>
                    </m:sSubSup>
                  </m:den>
                </m:f>
                <m:r>
                  <w:rPr>
                    <w:rFonts w:ascii="Cambria Math" w:hAnsi="Cambria Math"/>
                  </w:rPr>
                  <m:t>,(γ=</m:t>
                </m:r>
                <m:f>
                  <m:fPr>
                    <m:ctrlPr>
                      <w:rPr>
                        <w:rFonts w:ascii="Cambria Math" w:hAnsi="Cambria Math"/>
                        <w:i/>
                      </w:rPr>
                    </m:ctrlPr>
                  </m:fPr>
                  <m:num>
                    <m:r>
                      <w:rPr>
                        <w:rFonts w:ascii="Cambria Math" w:hAnsi="Cambria Math"/>
                      </w:rPr>
                      <m:t>p+q</m:t>
                    </m:r>
                  </m:num>
                  <m:den>
                    <m:r>
                      <w:rPr>
                        <w:rFonts w:ascii="Cambria Math" w:hAnsi="Cambria Math"/>
                      </w:rPr>
                      <m:t>2</m:t>
                    </m:r>
                  </m:den>
                </m:f>
                <m:r>
                  <w:rPr>
                    <w:rFonts w:ascii="Cambria Math" w:hAnsi="Cambria Math"/>
                  </w:rPr>
                  <m:t>, p+q=2,3,…)</m:t>
                </m:r>
              </m:oMath>
            </m:oMathPara>
          </w:p>
        </w:tc>
        <w:tc>
          <w:tcPr>
            <w:tcW w:w="424" w:type="dxa"/>
            <w:vAlign w:val="center"/>
          </w:tcPr>
          <w:p w14:paraId="70B1CD44" w14:textId="17345B07" w:rsidR="003731BE" w:rsidRDefault="003731BE" w:rsidP="00564369">
            <w:pPr>
              <w:jc w:val="center"/>
              <w:rPr>
                <w:lang w:eastAsia="zh-CN"/>
              </w:rPr>
            </w:pPr>
            <w:r>
              <w:rPr>
                <w:rFonts w:hint="eastAsia"/>
                <w:lang w:eastAsia="zh-CN"/>
              </w:rPr>
              <w:t>(</w:t>
            </w:r>
            <w:r w:rsidR="0050637B">
              <w:rPr>
                <w:rFonts w:hint="eastAsia"/>
                <w:lang w:eastAsia="zh-CN"/>
              </w:rPr>
              <w:t>6</w:t>
            </w:r>
            <w:r>
              <w:rPr>
                <w:rFonts w:hint="eastAsia"/>
                <w:lang w:eastAsia="zh-CN"/>
              </w:rPr>
              <w:t>)</w:t>
            </w:r>
          </w:p>
        </w:tc>
      </w:tr>
    </w:tbl>
    <w:p w14:paraId="141B6E11" w14:textId="3E287567" w:rsidR="00A479D6" w:rsidRPr="008C26E8" w:rsidRDefault="00A479D6" w:rsidP="00A479D6">
      <w:pPr>
        <w:rPr>
          <w:lang w:eastAsia="zh-CN"/>
        </w:rPr>
      </w:pPr>
    </w:p>
    <w:p w14:paraId="7B5A4635" w14:textId="77777777" w:rsidR="00A479D6" w:rsidRDefault="00A479D6" w:rsidP="00A479D6">
      <w:pPr>
        <w:ind w:firstLineChars="100" w:firstLine="200"/>
        <w:rPr>
          <w:color w:val="000000"/>
          <w:shd w:val="clear" w:color="auto" w:fill="FFFFFF"/>
        </w:rPr>
      </w:pPr>
      <w:r w:rsidRPr="00104675">
        <w:rPr>
          <w:color w:val="000000"/>
          <w:shd w:val="clear" w:color="auto" w:fill="FFFFFF"/>
        </w:rPr>
        <w:t>Finally, we extract the higher-order features, to obtain 2</w:t>
      </w:r>
      <w:r w:rsidRPr="00104675">
        <w:rPr>
          <w:color w:val="000000"/>
          <w:shd w:val="clear" w:color="auto" w:fill="FFFFFF"/>
          <w:vertAlign w:val="superscript"/>
        </w:rPr>
        <w:t>nd</w:t>
      </w:r>
      <w:r w:rsidRPr="00104675">
        <w:rPr>
          <w:color w:val="000000"/>
          <w:shd w:val="clear" w:color="auto" w:fill="FFFFFF"/>
        </w:rPr>
        <w:t xml:space="preserve"> to 8</w:t>
      </w:r>
      <w:r w:rsidRPr="00104675">
        <w:rPr>
          <w:color w:val="000000"/>
          <w:shd w:val="clear" w:color="auto" w:fill="FFFFFF"/>
          <w:vertAlign w:val="superscript"/>
        </w:rPr>
        <w:t>th</w:t>
      </w:r>
      <w:r w:rsidRPr="00104675">
        <w:rPr>
          <w:color w:val="000000"/>
          <w:shd w:val="clear" w:color="auto" w:fill="FFFFFF"/>
        </w:rPr>
        <w:t xml:space="preserve"> moment invariants for describing shape and texture features of images.</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4"/>
        <w:gridCol w:w="550"/>
      </w:tblGrid>
      <w:tr w:rsidR="003731BE" w14:paraId="187D2A20" w14:textId="77777777" w:rsidTr="00564369">
        <w:tc>
          <w:tcPr>
            <w:tcW w:w="4390" w:type="dxa"/>
          </w:tcPr>
          <w:p w14:paraId="4CFFAEE8" w14:textId="58D3DED5" w:rsidR="003731BE" w:rsidRDefault="00000000" w:rsidP="00564369">
            <m:oMathPara>
              <m:oMath>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02</m:t>
                    </m:r>
                  </m:sub>
                </m:sSub>
              </m:oMath>
            </m:oMathPara>
          </w:p>
        </w:tc>
        <w:tc>
          <w:tcPr>
            <w:tcW w:w="424" w:type="dxa"/>
            <w:vAlign w:val="center"/>
          </w:tcPr>
          <w:p w14:paraId="07E5DDDD" w14:textId="41ED156A" w:rsidR="003731BE" w:rsidRDefault="003731BE" w:rsidP="00564369">
            <w:pPr>
              <w:jc w:val="center"/>
              <w:rPr>
                <w:lang w:eastAsia="zh-CN"/>
              </w:rPr>
            </w:pPr>
            <w:r>
              <w:rPr>
                <w:rFonts w:hint="eastAsia"/>
                <w:lang w:eastAsia="zh-CN"/>
              </w:rPr>
              <w:t>(</w:t>
            </w:r>
            <w:r w:rsidR="0050637B">
              <w:rPr>
                <w:rFonts w:hint="eastAsia"/>
                <w:lang w:eastAsia="zh-CN"/>
              </w:rPr>
              <w:t>7</w:t>
            </w:r>
            <w:r>
              <w:rPr>
                <w:rFonts w:hint="eastAsia"/>
                <w:lang w:eastAsia="zh-CN"/>
              </w:rPr>
              <w:t>)</w:t>
            </w:r>
          </w:p>
        </w:tc>
      </w:tr>
      <w:tr w:rsidR="003731BE" w14:paraId="2C4893B2" w14:textId="77777777" w:rsidTr="00564369">
        <w:tc>
          <w:tcPr>
            <w:tcW w:w="4390" w:type="dxa"/>
          </w:tcPr>
          <w:p w14:paraId="2A1143CC" w14:textId="7DF45235" w:rsidR="003731BE" w:rsidRDefault="00000000" w:rsidP="00564369">
            <w:pPr>
              <w:rPr>
                <w:rFonts w:eastAsia="等线"/>
              </w:rP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20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02</m:t>
                        </m:r>
                      </m:sub>
                    </m:sSub>
                    <m:r>
                      <w:rPr>
                        <w:rFonts w:ascii="Cambria Math" w:hAnsi="Cambria Math"/>
                      </w:rPr>
                      <m:t>)</m:t>
                    </m:r>
                  </m:e>
                  <m:sup>
                    <m:r>
                      <w:rPr>
                        <w:rFonts w:ascii="Cambria Math" w:hAnsi="Cambria Math"/>
                      </w:rPr>
                      <m:t>2</m:t>
                    </m:r>
                  </m:sup>
                </m:sSup>
                <m:r>
                  <w:rPr>
                    <w:rFonts w:ascii="Cambria Math" w:hAnsi="Cambria Math"/>
                  </w:rPr>
                  <m:t>+4</m:t>
                </m:r>
                <m:sSubSup>
                  <m:sSubSupPr>
                    <m:ctrlPr>
                      <w:rPr>
                        <w:rFonts w:ascii="Cambria Math" w:hAnsi="Cambria Math"/>
                        <w:i/>
                      </w:rPr>
                    </m:ctrlPr>
                  </m:sSubSupPr>
                  <m:e>
                    <m:r>
                      <w:rPr>
                        <w:rFonts w:ascii="Cambria Math" w:hAnsi="Cambria Math"/>
                      </w:rPr>
                      <m:t>η</m:t>
                    </m:r>
                  </m:e>
                  <m:sub>
                    <m:r>
                      <w:rPr>
                        <w:rFonts w:ascii="Cambria Math" w:hAnsi="Cambria Math"/>
                      </w:rPr>
                      <m:t>11</m:t>
                    </m:r>
                  </m:sub>
                  <m:sup>
                    <m:r>
                      <w:rPr>
                        <w:rFonts w:ascii="Cambria Math" w:hAnsi="Cambria Math"/>
                      </w:rPr>
                      <m:t>2</m:t>
                    </m:r>
                  </m:sup>
                </m:sSubSup>
              </m:oMath>
            </m:oMathPara>
          </w:p>
        </w:tc>
        <w:tc>
          <w:tcPr>
            <w:tcW w:w="424" w:type="dxa"/>
            <w:vAlign w:val="center"/>
          </w:tcPr>
          <w:p w14:paraId="7362B1B6" w14:textId="2E723882" w:rsidR="003731BE" w:rsidRDefault="003731BE" w:rsidP="00564369">
            <w:pPr>
              <w:jc w:val="center"/>
              <w:rPr>
                <w:lang w:eastAsia="zh-CN"/>
              </w:rPr>
            </w:pPr>
            <w:r>
              <w:rPr>
                <w:rFonts w:hint="eastAsia"/>
                <w:lang w:eastAsia="zh-CN"/>
              </w:rPr>
              <w:t>(</w:t>
            </w:r>
            <w:r w:rsidR="0050637B">
              <w:rPr>
                <w:rFonts w:hint="eastAsia"/>
                <w:lang w:eastAsia="zh-CN"/>
              </w:rPr>
              <w:t>8</w:t>
            </w:r>
            <w:r>
              <w:rPr>
                <w:rFonts w:hint="eastAsia"/>
                <w:lang w:eastAsia="zh-CN"/>
              </w:rPr>
              <w:t>)</w:t>
            </w:r>
          </w:p>
        </w:tc>
      </w:tr>
      <w:tr w:rsidR="003731BE" w14:paraId="7FE566AE" w14:textId="77777777" w:rsidTr="00564369">
        <w:tc>
          <w:tcPr>
            <w:tcW w:w="4390" w:type="dxa"/>
          </w:tcPr>
          <w:p w14:paraId="7C5734D7" w14:textId="1DBF7F24" w:rsidR="003731BE" w:rsidRDefault="00000000" w:rsidP="00564369">
            <w:pPr>
              <w:rPr>
                <w:rFonts w:eastAsia="等线"/>
              </w:rP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20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3η</m:t>
                        </m:r>
                      </m:e>
                      <m:sub>
                        <m:r>
                          <w:rPr>
                            <w:rFonts w:ascii="Cambria Math" w:hAnsi="Cambria Math"/>
                          </w:rPr>
                          <m:t>12</m:t>
                        </m:r>
                      </m:sub>
                    </m:sSub>
                    <m:r>
                      <w:rPr>
                        <w:rFonts w:ascii="Cambria Math" w:hAnsi="Cambria Math"/>
                      </w:rPr>
                      <m:t>)</m:t>
                    </m:r>
                  </m:e>
                  <m:sup>
                    <m:r>
                      <w:rPr>
                        <w:rFonts w:ascii="Cambria Math" w:hAnsi="Cambria Math"/>
                      </w:rPr>
                      <m:t>2</m:t>
                    </m:r>
                  </m:sup>
                </m:sSup>
                <m:r>
                  <w:rPr>
                    <w:rFonts w:ascii="Cambria Math" w:hAnsi="Cambria Math"/>
                  </w:rPr>
                  <m:t>+3(</m:t>
                </m:r>
                <m:sSub>
                  <m:sSubPr>
                    <m:ctrlPr>
                      <w:rPr>
                        <w:rFonts w:ascii="Cambria Math" w:hAnsi="Cambria Math"/>
                        <w:i/>
                      </w:rPr>
                    </m:ctrlPr>
                  </m:sSubPr>
                  <m:e>
                    <m:r>
                      <w:rPr>
                        <w:rFonts w:ascii="Cambria Math" w:hAnsi="Cambria Math"/>
                      </w:rPr>
                      <m:t>η</m:t>
                    </m:r>
                  </m:e>
                  <m:sub>
                    <m:r>
                      <w:rPr>
                        <w:rFonts w:ascii="Cambria Math" w:hAnsi="Cambria Math"/>
                      </w:rPr>
                      <m:t>21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3η</m:t>
                        </m:r>
                      </m:e>
                      <m:sub>
                        <m:r>
                          <w:rPr>
                            <w:rFonts w:ascii="Cambria Math" w:hAnsi="Cambria Math"/>
                          </w:rPr>
                          <m:t>03</m:t>
                        </m:r>
                      </m:sub>
                    </m:sSub>
                    <m:r>
                      <w:rPr>
                        <w:rFonts w:ascii="Cambria Math" w:hAnsi="Cambria Math"/>
                      </w:rPr>
                      <m:t>)</m:t>
                    </m:r>
                  </m:e>
                  <m:sup>
                    <m:r>
                      <w:rPr>
                        <w:rFonts w:ascii="Cambria Math" w:hAnsi="Cambria Math"/>
                      </w:rPr>
                      <m:t>2</m:t>
                    </m:r>
                  </m:sup>
                </m:sSup>
              </m:oMath>
            </m:oMathPara>
          </w:p>
        </w:tc>
        <w:tc>
          <w:tcPr>
            <w:tcW w:w="424" w:type="dxa"/>
            <w:vAlign w:val="center"/>
          </w:tcPr>
          <w:p w14:paraId="38932453" w14:textId="50F46A94" w:rsidR="003731BE" w:rsidRDefault="003731BE" w:rsidP="00564369">
            <w:pPr>
              <w:jc w:val="center"/>
              <w:rPr>
                <w:lang w:eastAsia="zh-CN"/>
              </w:rPr>
            </w:pPr>
            <w:r>
              <w:rPr>
                <w:rFonts w:hint="eastAsia"/>
                <w:lang w:eastAsia="zh-CN"/>
              </w:rPr>
              <w:t>(</w:t>
            </w:r>
            <w:r w:rsidR="0050637B">
              <w:rPr>
                <w:rFonts w:hint="eastAsia"/>
                <w:lang w:eastAsia="zh-CN"/>
              </w:rPr>
              <w:t>9</w:t>
            </w:r>
            <w:r>
              <w:rPr>
                <w:rFonts w:hint="eastAsia"/>
                <w:lang w:eastAsia="zh-CN"/>
              </w:rPr>
              <w:t>)</w:t>
            </w:r>
          </w:p>
        </w:tc>
      </w:tr>
      <w:tr w:rsidR="003731BE" w14:paraId="6095F389" w14:textId="77777777" w:rsidTr="00564369">
        <w:tc>
          <w:tcPr>
            <w:tcW w:w="4390" w:type="dxa"/>
          </w:tcPr>
          <w:p w14:paraId="5BC3B662" w14:textId="62AAA950" w:rsidR="003731BE" w:rsidRDefault="00000000" w:rsidP="00564369">
            <w:pPr>
              <w:rPr>
                <w:rFonts w:eastAsia="等线"/>
              </w:rP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30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12</m:t>
                        </m:r>
                      </m:sub>
                    </m:sSub>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21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03</m:t>
                        </m:r>
                      </m:sub>
                    </m:sSub>
                    <m:r>
                      <w:rPr>
                        <w:rFonts w:ascii="Cambria Math" w:hAnsi="Cambria Math"/>
                      </w:rPr>
                      <m:t>)</m:t>
                    </m:r>
                  </m:e>
                  <m:sup>
                    <m:r>
                      <w:rPr>
                        <w:rFonts w:ascii="Cambria Math" w:hAnsi="Cambria Math"/>
                      </w:rPr>
                      <m:t>2</m:t>
                    </m:r>
                  </m:sup>
                </m:sSup>
              </m:oMath>
            </m:oMathPara>
          </w:p>
        </w:tc>
        <w:tc>
          <w:tcPr>
            <w:tcW w:w="424" w:type="dxa"/>
            <w:vAlign w:val="center"/>
          </w:tcPr>
          <w:p w14:paraId="7E38B573" w14:textId="7CADC0C2" w:rsidR="003731BE" w:rsidRDefault="003731BE" w:rsidP="00564369">
            <w:pPr>
              <w:jc w:val="center"/>
              <w:rPr>
                <w:lang w:eastAsia="zh-CN"/>
              </w:rPr>
            </w:pPr>
            <w:r>
              <w:rPr>
                <w:rFonts w:hint="eastAsia"/>
                <w:lang w:eastAsia="zh-CN"/>
              </w:rPr>
              <w:t>(</w:t>
            </w:r>
            <w:r w:rsidR="0050637B">
              <w:rPr>
                <w:rFonts w:hint="eastAsia"/>
                <w:lang w:eastAsia="zh-CN"/>
              </w:rPr>
              <w:t>10</w:t>
            </w:r>
            <w:r>
              <w:rPr>
                <w:rFonts w:hint="eastAsia"/>
                <w:lang w:eastAsia="zh-CN"/>
              </w:rPr>
              <w:t>)</w:t>
            </w:r>
          </w:p>
        </w:tc>
      </w:tr>
      <w:tr w:rsidR="003731BE" w14:paraId="341B9DCC" w14:textId="77777777" w:rsidTr="00564369">
        <w:tc>
          <w:tcPr>
            <w:tcW w:w="4390" w:type="dxa"/>
          </w:tcPr>
          <w:p w14:paraId="46366C6E" w14:textId="7F448F3B" w:rsidR="003731BE" w:rsidRDefault="00000000" w:rsidP="00564369">
            <w:pPr>
              <w:rPr>
                <w:rFonts w:eastAsia="等线"/>
              </w:rP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30</m:t>
                    </m:r>
                  </m:sub>
                </m:sSub>
                <m:r>
                  <w:rPr>
                    <w:rFonts w:ascii="Cambria Math" w:hAnsi="Cambria Math"/>
                  </w:rPr>
                  <m:t>+3</m:t>
                </m:r>
                <m:sSub>
                  <m:sSubPr>
                    <m:ctrlPr>
                      <w:rPr>
                        <w:rFonts w:ascii="Cambria Math" w:hAnsi="Cambria Math"/>
                        <w:i/>
                      </w:rPr>
                    </m:ctrlPr>
                  </m:sSubPr>
                  <m:e>
                    <m:r>
                      <w:rPr>
                        <w:rFonts w:ascii="Cambria Math" w:hAnsi="Cambria Math"/>
                      </w:rPr>
                      <m:t>η</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30</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30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12</m:t>
                        </m:r>
                      </m:sub>
                    </m:sSub>
                    <m:r>
                      <w:rPr>
                        <w:rFonts w:ascii="Cambria Math" w:hAnsi="Cambria Math"/>
                      </w:rPr>
                      <m:t>)</m:t>
                    </m:r>
                  </m:e>
                  <m:sup>
                    <m:r>
                      <w:rPr>
                        <w:rFonts w:ascii="Cambria Math" w:hAnsi="Cambria Math"/>
                      </w:rPr>
                      <m:t>2</m:t>
                    </m:r>
                  </m:sup>
                </m:sSup>
                <m:r>
                  <w:rPr>
                    <w:rFonts w:ascii="Cambria Math" w:hAnsi="Cambria Math"/>
                  </w:rPr>
                  <m:t>-</m:t>
                </m:r>
                <m:d>
                  <m:dPr>
                    <m:endChr m:val="]"/>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21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03</m:t>
                            </m:r>
                          </m:sub>
                        </m:sSub>
                        <m:r>
                          <w:rPr>
                            <w:rFonts w:ascii="Cambria Math" w:hAnsi="Cambria Math"/>
                          </w:rPr>
                          <m:t>)</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(3η</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03</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03</m:t>
                    </m:r>
                  </m:sub>
                </m:sSub>
                <m:r>
                  <w:rPr>
                    <w:rFonts w:ascii="Cambria Math" w:hAnsi="Cambria Math"/>
                  </w:rPr>
                  <m:t>)[(</m:t>
                </m:r>
                <m:sSub>
                  <m:sSubPr>
                    <m:ctrlPr>
                      <w:rPr>
                        <w:rFonts w:ascii="Cambria Math" w:hAnsi="Cambria Math"/>
                        <w:i/>
                      </w:rPr>
                    </m:ctrlPr>
                  </m:sSubPr>
                  <m:e>
                    <m:r>
                      <w:rPr>
                        <w:rFonts w:ascii="Cambria Math" w:hAnsi="Cambria Math"/>
                      </w:rPr>
                      <m:t>3η</m:t>
                    </m:r>
                  </m:e>
                  <m:sub>
                    <m:r>
                      <w:rPr>
                        <w:rFonts w:ascii="Cambria Math" w:hAnsi="Cambria Math"/>
                      </w:rPr>
                      <m:t>30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12</m:t>
                        </m:r>
                      </m:sub>
                    </m:sSub>
                    <m:r>
                      <w:rPr>
                        <w:rFonts w:ascii="Cambria Math" w:hAnsi="Cambria Math"/>
                      </w:rPr>
                      <m:t>)</m:t>
                    </m:r>
                  </m:e>
                  <m:sup>
                    <m:r>
                      <w:rPr>
                        <w:rFonts w:ascii="Cambria Math" w:hAnsi="Cambria Math"/>
                      </w:rPr>
                      <m:t>2</m:t>
                    </m:r>
                  </m:sup>
                </m:sSup>
                <m:r>
                  <w:rPr>
                    <w:rFonts w:ascii="Cambria Math" w:hAnsi="Cambria Math"/>
                  </w:rPr>
                  <m:t>-</m:t>
                </m:r>
                <m:d>
                  <m:dPr>
                    <m:endChr m:val="]"/>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21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03</m:t>
                            </m:r>
                          </m:sub>
                        </m:sSub>
                        <m:r>
                          <w:rPr>
                            <w:rFonts w:ascii="Cambria Math" w:hAnsi="Cambria Math"/>
                          </w:rPr>
                          <m:t>)</m:t>
                        </m:r>
                      </m:e>
                      <m:sup>
                        <m:r>
                          <w:rPr>
                            <w:rFonts w:ascii="Cambria Math" w:hAnsi="Cambria Math"/>
                          </w:rPr>
                          <m:t>2</m:t>
                        </m:r>
                      </m:sup>
                    </m:sSup>
                  </m:e>
                </m:d>
              </m:oMath>
            </m:oMathPara>
          </w:p>
        </w:tc>
        <w:tc>
          <w:tcPr>
            <w:tcW w:w="424" w:type="dxa"/>
            <w:vAlign w:val="center"/>
          </w:tcPr>
          <w:p w14:paraId="30EAA07D" w14:textId="206A2FDD" w:rsidR="003731BE" w:rsidRDefault="003731BE" w:rsidP="00564369">
            <w:pPr>
              <w:jc w:val="center"/>
              <w:rPr>
                <w:lang w:eastAsia="zh-CN"/>
              </w:rPr>
            </w:pPr>
            <w:r>
              <w:rPr>
                <w:rFonts w:hint="eastAsia"/>
                <w:lang w:eastAsia="zh-CN"/>
              </w:rPr>
              <w:t>(</w:t>
            </w:r>
            <w:r w:rsidR="00EB2F0A">
              <w:rPr>
                <w:rFonts w:hint="eastAsia"/>
                <w:lang w:eastAsia="zh-CN"/>
              </w:rPr>
              <w:t>1</w:t>
            </w:r>
            <w:r w:rsidR="0050637B">
              <w:rPr>
                <w:rFonts w:hint="eastAsia"/>
                <w:lang w:eastAsia="zh-CN"/>
              </w:rPr>
              <w:t>1</w:t>
            </w:r>
            <w:r>
              <w:rPr>
                <w:rFonts w:hint="eastAsia"/>
                <w:lang w:eastAsia="zh-CN"/>
              </w:rPr>
              <w:t>)</w:t>
            </w:r>
          </w:p>
        </w:tc>
      </w:tr>
      <w:tr w:rsidR="003731BE" w14:paraId="0F65E80E" w14:textId="77777777" w:rsidTr="00564369">
        <w:tc>
          <w:tcPr>
            <w:tcW w:w="4390" w:type="dxa"/>
          </w:tcPr>
          <w:p w14:paraId="3136C8C5" w14:textId="36FEC1DC" w:rsidR="003731BE" w:rsidRDefault="00000000" w:rsidP="00564369">
            <w:pPr>
              <w:rPr>
                <w:rFonts w:eastAsia="等线"/>
              </w:rP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30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12</m:t>
                        </m:r>
                      </m:sub>
                    </m:sSub>
                    <m:r>
                      <w:rPr>
                        <w:rFonts w:ascii="Cambria Math" w:hAnsi="Cambria Math"/>
                      </w:rPr>
                      <m:t>)</m:t>
                    </m:r>
                  </m:e>
                  <m:sup>
                    <m:r>
                      <w:rPr>
                        <w:rFonts w:ascii="Cambria Math" w:hAnsi="Cambria Math"/>
                      </w:rPr>
                      <m:t>2</m:t>
                    </m:r>
                  </m:sup>
                </m:sSup>
                <m:r>
                  <w:rPr>
                    <w:rFonts w:ascii="Cambria Math" w:hAnsi="Cambria Math"/>
                  </w:rPr>
                  <m:t>-</m:t>
                </m:r>
                <m:d>
                  <m:dPr>
                    <m:endChr m:val="]"/>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21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03</m:t>
                            </m:r>
                          </m:sub>
                        </m:sSub>
                        <m:r>
                          <w:rPr>
                            <w:rFonts w:ascii="Cambria Math" w:hAnsi="Cambria Math"/>
                          </w:rPr>
                          <m:t>)</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4η</m:t>
                    </m:r>
                  </m:e>
                  <m:sub>
                    <m:r>
                      <w:rPr>
                        <w:rFonts w:ascii="Cambria Math" w:hAnsi="Cambria Math"/>
                      </w:rPr>
                      <m:t>11</m:t>
                    </m:r>
                  </m:sub>
                </m:sSub>
                <m:sSub>
                  <m:sSubPr>
                    <m:ctrlPr>
                      <w:rPr>
                        <w:rFonts w:ascii="Cambria Math" w:hAnsi="Cambria Math"/>
                        <w:i/>
                      </w:rPr>
                    </m:ctrlPr>
                  </m:sSubPr>
                  <m:e>
                    <m:r>
                      <w:rPr>
                        <w:rFonts w:ascii="Cambria Math" w:hAnsi="Cambria Math"/>
                      </w:rPr>
                      <m:t>(η</m:t>
                    </m:r>
                  </m:e>
                  <m:sub>
                    <m:r>
                      <w:rPr>
                        <w:rFonts w:ascii="Cambria Math" w:hAnsi="Cambria Math"/>
                      </w:rPr>
                      <m:t>30</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03</m:t>
                    </m:r>
                  </m:sub>
                </m:sSub>
                <m:r>
                  <w:rPr>
                    <w:rFonts w:ascii="Cambria Math" w:hAnsi="Cambria Math"/>
                  </w:rPr>
                  <m:t>)</m:t>
                </m:r>
              </m:oMath>
            </m:oMathPara>
          </w:p>
        </w:tc>
        <w:tc>
          <w:tcPr>
            <w:tcW w:w="424" w:type="dxa"/>
            <w:vAlign w:val="center"/>
          </w:tcPr>
          <w:p w14:paraId="1DC0FAE5" w14:textId="3317654B" w:rsidR="003731BE" w:rsidRDefault="003731BE" w:rsidP="00564369">
            <w:pPr>
              <w:jc w:val="center"/>
              <w:rPr>
                <w:lang w:eastAsia="zh-CN"/>
              </w:rPr>
            </w:pPr>
            <w:r>
              <w:rPr>
                <w:rFonts w:hint="eastAsia"/>
                <w:lang w:eastAsia="zh-CN"/>
              </w:rPr>
              <w:t>(1</w:t>
            </w:r>
            <w:r w:rsidR="0050637B">
              <w:rPr>
                <w:rFonts w:hint="eastAsia"/>
                <w:lang w:eastAsia="zh-CN"/>
              </w:rPr>
              <w:t>2</w:t>
            </w:r>
            <w:r>
              <w:rPr>
                <w:rFonts w:hint="eastAsia"/>
                <w:lang w:eastAsia="zh-CN"/>
              </w:rPr>
              <w:t>)</w:t>
            </w:r>
          </w:p>
        </w:tc>
      </w:tr>
      <w:tr w:rsidR="003731BE" w14:paraId="572EAA01" w14:textId="77777777" w:rsidTr="00564369">
        <w:tc>
          <w:tcPr>
            <w:tcW w:w="4390" w:type="dxa"/>
          </w:tcPr>
          <w:p w14:paraId="1DF61960" w14:textId="529ED17A" w:rsidR="003731BE" w:rsidRDefault="00000000" w:rsidP="00564369">
            <w:pPr>
              <w:rPr>
                <w:rFonts w:eastAsia="等线"/>
              </w:rP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(3η</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03</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30</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30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12</m:t>
                        </m:r>
                      </m:sub>
                    </m:sSub>
                    <m:r>
                      <w:rPr>
                        <w:rFonts w:ascii="Cambria Math" w:hAnsi="Cambria Math"/>
                      </w:rPr>
                      <m:t>)</m:t>
                    </m:r>
                  </m:e>
                  <m:sup>
                    <m:r>
                      <w:rPr>
                        <w:rFonts w:ascii="Cambria Math" w:hAnsi="Cambria Math"/>
                      </w:rPr>
                      <m:t>2</m:t>
                    </m:r>
                  </m:sup>
                </m:sSup>
                <m:r>
                  <w:rPr>
                    <w:rFonts w:ascii="Cambria Math" w:hAnsi="Cambria Math"/>
                  </w:rPr>
                  <m:t>-3</m:t>
                </m:r>
                <m:d>
                  <m:dPr>
                    <m:endChr m:val="]"/>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21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03</m:t>
                            </m:r>
                          </m:sub>
                        </m:sSub>
                        <m:r>
                          <w:rPr>
                            <w:rFonts w:ascii="Cambria Math" w:hAnsi="Cambria Math"/>
                          </w:rPr>
                          <m:t>)</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(3η</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03</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03</m:t>
                    </m:r>
                  </m:sub>
                </m:sSub>
                <m:r>
                  <w:rPr>
                    <w:rFonts w:ascii="Cambria Math" w:hAnsi="Cambria Math"/>
                  </w:rPr>
                  <m:t>)[(</m:t>
                </m:r>
                <m:sSub>
                  <m:sSubPr>
                    <m:ctrlPr>
                      <w:rPr>
                        <w:rFonts w:ascii="Cambria Math" w:hAnsi="Cambria Math"/>
                        <w:i/>
                      </w:rPr>
                    </m:ctrlPr>
                  </m:sSubPr>
                  <m:e>
                    <m:r>
                      <w:rPr>
                        <w:rFonts w:ascii="Cambria Math" w:hAnsi="Cambria Math"/>
                      </w:rPr>
                      <m:t>3η</m:t>
                    </m:r>
                  </m:e>
                  <m:sub>
                    <m:r>
                      <w:rPr>
                        <w:rFonts w:ascii="Cambria Math" w:hAnsi="Cambria Math"/>
                      </w:rPr>
                      <m:t>30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12</m:t>
                        </m:r>
                      </m:sub>
                    </m:sSub>
                    <m:r>
                      <w:rPr>
                        <w:rFonts w:ascii="Cambria Math" w:hAnsi="Cambria Math"/>
                      </w:rPr>
                      <m:t>)</m:t>
                    </m:r>
                  </m:e>
                  <m:sup>
                    <m:r>
                      <w:rPr>
                        <w:rFonts w:ascii="Cambria Math" w:hAnsi="Cambria Math"/>
                      </w:rPr>
                      <m:t>2</m:t>
                    </m:r>
                  </m:sup>
                </m:sSup>
                <m:r>
                  <w:rPr>
                    <w:rFonts w:ascii="Cambria Math" w:hAnsi="Cambria Math"/>
                  </w:rPr>
                  <m:t>-</m:t>
                </m:r>
                <m:d>
                  <m:dPr>
                    <m:endChr m:val="]"/>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21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03</m:t>
                            </m:r>
                          </m:sub>
                        </m:sSub>
                        <m:r>
                          <w:rPr>
                            <w:rFonts w:ascii="Cambria Math" w:hAnsi="Cambria Math"/>
                          </w:rPr>
                          <m:t>)</m:t>
                        </m:r>
                      </m:e>
                      <m:sup>
                        <m:r>
                          <w:rPr>
                            <w:rFonts w:ascii="Cambria Math" w:hAnsi="Cambria Math"/>
                          </w:rPr>
                          <m:t>2</m:t>
                        </m:r>
                      </m:sup>
                    </m:sSup>
                  </m:e>
                </m:d>
              </m:oMath>
            </m:oMathPara>
          </w:p>
        </w:tc>
        <w:tc>
          <w:tcPr>
            <w:tcW w:w="424" w:type="dxa"/>
            <w:vAlign w:val="center"/>
          </w:tcPr>
          <w:p w14:paraId="05382D4E" w14:textId="446622F3" w:rsidR="003731BE" w:rsidRDefault="003731BE" w:rsidP="00564369">
            <w:pPr>
              <w:jc w:val="center"/>
              <w:rPr>
                <w:lang w:eastAsia="zh-CN"/>
              </w:rPr>
            </w:pPr>
            <w:r>
              <w:rPr>
                <w:rFonts w:hint="eastAsia"/>
                <w:lang w:eastAsia="zh-CN"/>
              </w:rPr>
              <w:t>(1</w:t>
            </w:r>
            <w:r w:rsidR="0050637B">
              <w:rPr>
                <w:rFonts w:hint="eastAsia"/>
                <w:lang w:eastAsia="zh-CN"/>
              </w:rPr>
              <w:t>3</w:t>
            </w:r>
            <w:r>
              <w:rPr>
                <w:rFonts w:hint="eastAsia"/>
                <w:lang w:eastAsia="zh-CN"/>
              </w:rPr>
              <w:t>)</w:t>
            </w:r>
          </w:p>
        </w:tc>
      </w:tr>
    </w:tbl>
    <w:p w14:paraId="534A61AA" w14:textId="77777777" w:rsidR="00732E46" w:rsidRDefault="00732E46" w:rsidP="003731BE">
      <w:pPr>
        <w:widowControl w:val="0"/>
        <w:pBdr>
          <w:top w:val="nil"/>
          <w:left w:val="nil"/>
          <w:bottom w:val="nil"/>
          <w:right w:val="nil"/>
          <w:between w:val="nil"/>
        </w:pBdr>
        <w:spacing w:line="252" w:lineRule="auto"/>
        <w:jc w:val="both"/>
        <w:rPr>
          <w:lang w:eastAsia="zh-CN"/>
        </w:rPr>
      </w:pPr>
    </w:p>
    <w:p w14:paraId="6E775EAE" w14:textId="6901E0DE" w:rsidR="00732E46" w:rsidRDefault="003731BE" w:rsidP="00DB3364">
      <w:pPr>
        <w:pStyle w:val="2"/>
        <w:numPr>
          <w:ilvl w:val="0"/>
          <w:numId w:val="0"/>
        </w:numPr>
        <w:rPr>
          <w:lang w:eastAsia="zh-CN"/>
        </w:rPr>
      </w:pPr>
      <w:r>
        <w:rPr>
          <w:rFonts w:hint="eastAsia"/>
          <w:lang w:eastAsia="zh-CN"/>
        </w:rPr>
        <w:t>D</w:t>
      </w:r>
      <w:r w:rsidR="00A479D6">
        <w:rPr>
          <w:rFonts w:hint="eastAsia"/>
          <w:lang w:eastAsia="zh-CN"/>
        </w:rPr>
        <w:t>.</w:t>
      </w:r>
      <w:r>
        <w:rPr>
          <w:rFonts w:hint="eastAsia"/>
          <w:lang w:eastAsia="zh-CN"/>
        </w:rPr>
        <w:t xml:space="preserve"> Logistic Regression</w:t>
      </w:r>
    </w:p>
    <w:p w14:paraId="37DE5E7B" w14:textId="77777777" w:rsidR="003731BE" w:rsidRDefault="003731BE" w:rsidP="003731BE">
      <w:pPr>
        <w:ind w:firstLineChars="100" w:firstLine="200"/>
      </w:pPr>
      <w:r w:rsidRPr="004D6862">
        <w:t xml:space="preserve">When dealing with classification problems with multiple output classes, logistic regression proved essential and became an important cornerstone of our final classifier. Logistic regression can handle the prediction problem of multiple categories by introducing the Softmax function. In multi-class logistic regression, the goal of model training is to minimize the cross-entropy loss.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4"/>
        <w:gridCol w:w="550"/>
      </w:tblGrid>
      <w:tr w:rsidR="003731BE" w14:paraId="356716D5" w14:textId="77777777" w:rsidTr="00564369">
        <w:tc>
          <w:tcPr>
            <w:tcW w:w="4390" w:type="dxa"/>
          </w:tcPr>
          <w:p w14:paraId="106ED843" w14:textId="0A2C5465" w:rsidR="003731BE" w:rsidRDefault="003731BE" w:rsidP="00564369">
            <m:oMathPara>
              <m:oMath>
                <m:r>
                  <w:rPr>
                    <w:rFonts w:ascii="Cambria Math" w:hAnsi="Cambria Math"/>
                    <w:szCs w:val="24"/>
                  </w:rPr>
                  <m:t>z</m:t>
                </m:r>
                <m:d>
                  <m:dPr>
                    <m:ctrlPr>
                      <w:rPr>
                        <w:rFonts w:ascii="Cambria Math" w:hAnsi="Cambria Math"/>
                        <w:i/>
                        <w:szCs w:val="24"/>
                      </w:rPr>
                    </m:ctrlPr>
                  </m:dPr>
                  <m:e>
                    <m:r>
                      <w:rPr>
                        <w:rFonts w:ascii="Cambria Math" w:hAnsi="Cambria Math"/>
                        <w:szCs w:val="24"/>
                      </w:rPr>
                      <m:t>x</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Sup>
                          <m:sSupPr>
                            <m:ctrlPr>
                              <w:rPr>
                                <w:rFonts w:ascii="Cambria Math" w:hAnsi="Cambria Math"/>
                                <w:i/>
                                <w:szCs w:val="24"/>
                              </w:rPr>
                            </m:ctrlPr>
                          </m:sSupPr>
                          <m:e>
                            <m:r>
                              <w:rPr>
                                <w:rFonts w:ascii="Cambria Math" w:hAnsi="Cambria Math"/>
                                <w:szCs w:val="24"/>
                              </w:rPr>
                              <m:t>θ</m:t>
                            </m:r>
                          </m:e>
                          <m:sup>
                            <m:r>
                              <w:rPr>
                                <w:rFonts w:ascii="Cambria Math" w:hAnsi="Cambria Math"/>
                                <w:szCs w:val="24"/>
                              </w:rPr>
                              <m:t>T</m:t>
                            </m:r>
                          </m:sup>
                        </m:sSup>
                        <m:r>
                          <w:rPr>
                            <w:rFonts w:ascii="Cambria Math" w:hAnsi="Cambria Math"/>
                            <w:szCs w:val="24"/>
                          </w:rPr>
                          <m:t>x</m:t>
                        </m:r>
                      </m:sup>
                    </m:sSup>
                  </m:den>
                </m:f>
              </m:oMath>
            </m:oMathPara>
          </w:p>
        </w:tc>
        <w:tc>
          <w:tcPr>
            <w:tcW w:w="424" w:type="dxa"/>
            <w:vAlign w:val="center"/>
          </w:tcPr>
          <w:p w14:paraId="076B2B41" w14:textId="43CFE84A" w:rsidR="003731BE" w:rsidRDefault="003731BE" w:rsidP="00564369">
            <w:pPr>
              <w:jc w:val="center"/>
              <w:rPr>
                <w:lang w:eastAsia="zh-CN"/>
              </w:rPr>
            </w:pPr>
            <w:r>
              <w:rPr>
                <w:rFonts w:hint="eastAsia"/>
                <w:lang w:eastAsia="zh-CN"/>
              </w:rPr>
              <w:t>(1</w:t>
            </w:r>
            <w:r w:rsidR="0050637B">
              <w:rPr>
                <w:rFonts w:hint="eastAsia"/>
                <w:lang w:eastAsia="zh-CN"/>
              </w:rPr>
              <w:t>4</w:t>
            </w:r>
            <w:r>
              <w:rPr>
                <w:rFonts w:hint="eastAsia"/>
                <w:lang w:eastAsia="zh-CN"/>
              </w:rPr>
              <w:t>)</w:t>
            </w:r>
          </w:p>
        </w:tc>
      </w:tr>
      <w:tr w:rsidR="003731BE" w14:paraId="33CD483B" w14:textId="77777777" w:rsidTr="00564369">
        <w:tc>
          <w:tcPr>
            <w:tcW w:w="4390" w:type="dxa"/>
          </w:tcPr>
          <w:p w14:paraId="15E93FDD" w14:textId="2F93A84A" w:rsidR="003731BE" w:rsidRDefault="00000000" w:rsidP="00564369">
            <w:pPr>
              <w:rPr>
                <w:rFonts w:eastAsia="等线"/>
                <w:szCs w:val="24"/>
              </w:rPr>
            </w:pPr>
            <m:oMathPara>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k</m:t>
                    </m:r>
                  </m:sub>
                  <m:sup>
                    <m:r>
                      <w:rPr>
                        <w:rFonts w:ascii="Cambria Math" w:hAnsi="Cambria Math"/>
                        <w:szCs w:val="24"/>
                      </w:rPr>
                      <m:t>(i)</m:t>
                    </m:r>
                  </m:sup>
                </m:sSubSup>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e</m:t>
                        </m:r>
                      </m:e>
                      <m:sup>
                        <m:sSubSup>
                          <m:sSubSupPr>
                            <m:ctrlPr>
                              <w:rPr>
                                <w:rFonts w:ascii="Cambria Math" w:hAnsi="Cambria Math"/>
                                <w:i/>
                                <w:szCs w:val="24"/>
                              </w:rPr>
                            </m:ctrlPr>
                          </m:sSubSupPr>
                          <m:e>
                            <m:r>
                              <w:rPr>
                                <w:rFonts w:ascii="Cambria Math" w:hAnsi="Cambria Math"/>
                                <w:szCs w:val="24"/>
                              </w:rPr>
                              <m:t>z</m:t>
                            </m:r>
                          </m:e>
                          <m:sub>
                            <m:r>
                              <w:rPr>
                                <w:rFonts w:ascii="Cambria Math" w:hAnsi="Cambria Math"/>
                                <w:szCs w:val="24"/>
                              </w:rPr>
                              <m:t>k</m:t>
                            </m:r>
                          </m:sub>
                          <m:sup>
                            <m:r>
                              <w:rPr>
                                <w:rFonts w:ascii="Cambria Math" w:hAnsi="Cambria Math"/>
                                <w:szCs w:val="24"/>
                              </w:rPr>
                              <m:t>(i)</m:t>
                            </m:r>
                          </m:sup>
                        </m:sSubSup>
                      </m:sup>
                    </m:sSup>
                  </m:num>
                  <m:den>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K</m:t>
                        </m:r>
                      </m:sup>
                      <m:e>
                        <m:sSup>
                          <m:sSupPr>
                            <m:ctrlPr>
                              <w:rPr>
                                <w:rFonts w:ascii="Cambria Math" w:hAnsi="Cambria Math"/>
                                <w:i/>
                                <w:szCs w:val="24"/>
                              </w:rPr>
                            </m:ctrlPr>
                          </m:sSupPr>
                          <m:e>
                            <m:r>
                              <w:rPr>
                                <w:rFonts w:ascii="Cambria Math" w:hAnsi="Cambria Math"/>
                                <w:szCs w:val="24"/>
                              </w:rPr>
                              <m:t>e</m:t>
                            </m:r>
                          </m:e>
                          <m:sup>
                            <m:sSubSup>
                              <m:sSubSupPr>
                                <m:ctrlPr>
                                  <w:rPr>
                                    <w:rFonts w:ascii="Cambria Math" w:hAnsi="Cambria Math"/>
                                    <w:i/>
                                    <w:szCs w:val="24"/>
                                  </w:rPr>
                                </m:ctrlPr>
                              </m:sSubSupPr>
                              <m:e>
                                <m:r>
                                  <w:rPr>
                                    <w:rFonts w:ascii="Cambria Math" w:hAnsi="Cambria Math"/>
                                    <w:szCs w:val="24"/>
                                  </w:rPr>
                                  <m:t>z</m:t>
                                </m:r>
                              </m:e>
                              <m:sub>
                                <m:r>
                                  <w:rPr>
                                    <w:rFonts w:ascii="Cambria Math" w:hAnsi="Cambria Math"/>
                                    <w:szCs w:val="24"/>
                                  </w:rPr>
                                  <m:t>j</m:t>
                                </m:r>
                              </m:sub>
                              <m:sup>
                                <m:r>
                                  <w:rPr>
                                    <w:rFonts w:ascii="Cambria Math" w:hAnsi="Cambria Math"/>
                                    <w:szCs w:val="24"/>
                                  </w:rPr>
                                  <m:t>(i)</m:t>
                                </m:r>
                              </m:sup>
                            </m:sSubSup>
                          </m:sup>
                        </m:sSup>
                      </m:e>
                    </m:nary>
                  </m:den>
                </m:f>
              </m:oMath>
            </m:oMathPara>
          </w:p>
        </w:tc>
        <w:tc>
          <w:tcPr>
            <w:tcW w:w="424" w:type="dxa"/>
            <w:vAlign w:val="center"/>
          </w:tcPr>
          <w:p w14:paraId="3043CAF1" w14:textId="534DD668" w:rsidR="003731BE" w:rsidRDefault="003731BE" w:rsidP="00564369">
            <w:pPr>
              <w:jc w:val="center"/>
              <w:rPr>
                <w:lang w:eastAsia="zh-CN"/>
              </w:rPr>
            </w:pPr>
            <w:r>
              <w:rPr>
                <w:rFonts w:hint="eastAsia"/>
                <w:lang w:eastAsia="zh-CN"/>
              </w:rPr>
              <w:t>(1</w:t>
            </w:r>
            <w:r w:rsidR="0050637B">
              <w:rPr>
                <w:rFonts w:hint="eastAsia"/>
                <w:lang w:eastAsia="zh-CN"/>
              </w:rPr>
              <w:t>5</w:t>
            </w:r>
            <w:r>
              <w:rPr>
                <w:rFonts w:hint="eastAsia"/>
                <w:lang w:eastAsia="zh-CN"/>
              </w:rPr>
              <w:t>)</w:t>
            </w:r>
          </w:p>
        </w:tc>
      </w:tr>
    </w:tbl>
    <w:p w14:paraId="444026F5" w14:textId="26769DE2" w:rsidR="003731BE" w:rsidRPr="00710B67" w:rsidRDefault="003731BE" w:rsidP="003731BE">
      <w:pPr>
        <w:rPr>
          <w:rFonts w:ascii="Cambria Math" w:hAnsi="Cambria Math"/>
          <w:i/>
          <w:lang w:eastAsia="zh-CN"/>
        </w:rPr>
      </w:pPr>
    </w:p>
    <w:p w14:paraId="6C23570C" w14:textId="77777777" w:rsidR="003731BE" w:rsidRPr="00710B67" w:rsidRDefault="003731BE" w:rsidP="003731BE">
      <w:pPr>
        <w:ind w:firstLineChars="100" w:firstLine="200"/>
      </w:pPr>
      <w:r w:rsidRPr="00710B67">
        <w:t>Then we count cost function</w:t>
      </w:r>
      <w:r w:rsidRPr="00710B67">
        <w:rPr>
          <w:szCs w:val="24"/>
        </w:rPr>
        <w:t xml:space="preserve"> </w:t>
      </w:r>
      <m:oMath>
        <m:r>
          <m:rPr>
            <m:sty m:val="p"/>
          </m:rPr>
          <w:rPr>
            <w:rFonts w:ascii="Cambria Math" w:hAnsi="Cambria Math"/>
            <w:szCs w:val="24"/>
          </w:rPr>
          <m:t>J(θ)</m:t>
        </m:r>
      </m:oMath>
      <w:r w:rsidRPr="00710B67">
        <w:t xml:space="preserve">, where m is the number of training samples, </w:t>
      </w:r>
      <m:oMath>
        <m:r>
          <m:rPr>
            <m:sty m:val="p"/>
          </m:rPr>
          <w:rPr>
            <w:rFonts w:ascii="Cambria Math" w:hAnsi="Cambria Math"/>
            <w:szCs w:val="24"/>
          </w:rPr>
          <m:t>λ</m:t>
        </m:r>
      </m:oMath>
      <w:r w:rsidRPr="00710B67">
        <w:rPr>
          <w:szCs w:val="24"/>
        </w:rPr>
        <w:t xml:space="preserve"> is the</w:t>
      </w:r>
      <w:r w:rsidRPr="00710B67">
        <w:rPr>
          <w:color w:val="000000"/>
          <w:shd w:val="clear" w:color="auto" w:fill="FFFFFF"/>
        </w:rPr>
        <w:t xml:space="preserve"> regularization parameters that control the complexity of the model, and n is the number of features.</w:t>
      </w:r>
    </w:p>
    <w:p w14:paraId="22CF6398" w14:textId="2DD70BF8" w:rsidR="003731BE" w:rsidRPr="003731BE" w:rsidRDefault="003731BE" w:rsidP="003731BE">
      <w:pPr>
        <w:rPr>
          <w:rFonts w:hAnsi="DejaVu Math TeX Gyre"/>
          <w:i/>
          <w:iCs/>
          <w:szCs w:val="24"/>
          <w:lang w:eastAsia="zh-CN"/>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4"/>
        <w:gridCol w:w="550"/>
      </w:tblGrid>
      <w:tr w:rsidR="003731BE" w14:paraId="3A0C8342" w14:textId="77777777" w:rsidTr="00564369">
        <w:tc>
          <w:tcPr>
            <w:tcW w:w="4390" w:type="dxa"/>
          </w:tcPr>
          <w:p w14:paraId="34FBDAE8" w14:textId="2DF2ECE8" w:rsidR="003731BE" w:rsidRDefault="003731BE" w:rsidP="00564369">
            <m:oMathPara>
              <m:oMath>
                <m:r>
                  <w:rPr>
                    <w:rFonts w:ascii="Cambria Math" w:hAnsi="Cambria Math"/>
                    <w:szCs w:val="24"/>
                  </w:rPr>
                  <m:t>J(θ)=</m:t>
                </m:r>
                <m:f>
                  <m:fPr>
                    <m:ctrlPr>
                      <w:rPr>
                        <w:rFonts w:ascii="Cambria Math" w:hAnsi="Cambria Math"/>
                        <w:i/>
                        <w:iCs/>
                        <w:szCs w:val="24"/>
                      </w:rPr>
                    </m:ctrlPr>
                  </m:fPr>
                  <m:num>
                    <m:r>
                      <w:rPr>
                        <w:rFonts w:ascii="Cambria Math" w:hAnsi="Cambria Math"/>
                        <w:szCs w:val="24"/>
                      </w:rPr>
                      <m:t>1</m:t>
                    </m:r>
                  </m:num>
                  <m:den>
                    <m:r>
                      <w:rPr>
                        <w:rFonts w:ascii="Cambria Math" w:hAnsi="Cambria Math" w:hint="eastAsia"/>
                        <w:szCs w:val="24"/>
                      </w:rPr>
                      <m:t>m</m:t>
                    </m:r>
                  </m:den>
                </m:f>
                <m:nary>
                  <m:naryPr>
                    <m:chr m:val="∑"/>
                    <m:limLoc m:val="undOvr"/>
                    <m:ctrlPr>
                      <w:rPr>
                        <w:rFonts w:ascii="Cambria Math" w:hAnsi="Cambria Math"/>
                        <w:i/>
                        <w:iCs/>
                        <w:szCs w:val="24"/>
                      </w:rPr>
                    </m:ctrlPr>
                  </m:naryPr>
                  <m:sub>
                    <m:r>
                      <w:rPr>
                        <w:rFonts w:ascii="Cambria Math" w:hAnsi="Cambria Math"/>
                        <w:szCs w:val="24"/>
                      </w:rPr>
                      <m:t>i=1</m:t>
                    </m:r>
                  </m:sub>
                  <m:sup>
                    <m:r>
                      <w:rPr>
                        <w:rFonts w:ascii="Cambria Math" w:hAnsi="Cambria Math"/>
                        <w:szCs w:val="24"/>
                      </w:rPr>
                      <m:t>m</m:t>
                    </m:r>
                  </m:sup>
                  <m:e>
                    <m:nary>
                      <m:naryPr>
                        <m:chr m:val="∑"/>
                        <m:limLoc m:val="undOvr"/>
                        <m:ctrlPr>
                          <w:rPr>
                            <w:rFonts w:ascii="Cambria Math" w:hAnsi="Cambria Math"/>
                            <w:i/>
                            <w:iCs/>
                            <w:szCs w:val="24"/>
                          </w:rPr>
                        </m:ctrlPr>
                      </m:naryPr>
                      <m:sub>
                        <m:r>
                          <w:rPr>
                            <w:rFonts w:ascii="Cambria Math" w:hAnsi="Cambria Math"/>
                            <w:szCs w:val="24"/>
                          </w:rPr>
                          <m:t>k=1</m:t>
                        </m:r>
                      </m:sub>
                      <m:sup>
                        <m:r>
                          <w:rPr>
                            <w:rFonts w:ascii="Cambria Math" w:hAnsi="Cambria Math"/>
                            <w:szCs w:val="24"/>
                          </w:rPr>
                          <m:t>K</m:t>
                        </m:r>
                      </m:sup>
                      <m:e>
                        <m:sSubSup>
                          <m:sSubSupPr>
                            <m:ctrlPr>
                              <w:rPr>
                                <w:rFonts w:ascii="Cambria Math" w:hAnsi="Cambria Math"/>
                                <w:i/>
                                <w:iCs/>
                                <w:szCs w:val="24"/>
                              </w:rPr>
                            </m:ctrlPr>
                          </m:sSubSupPr>
                          <m:e>
                            <m:r>
                              <w:rPr>
                                <w:rFonts w:ascii="Cambria Math" w:hAnsi="Cambria Math"/>
                                <w:szCs w:val="24"/>
                              </w:rPr>
                              <m:t>y</m:t>
                            </m:r>
                          </m:e>
                          <m:sub>
                            <m:r>
                              <w:rPr>
                                <w:rFonts w:ascii="Cambria Math" w:hAnsi="Cambria Math"/>
                                <w:szCs w:val="24"/>
                              </w:rPr>
                              <m:t>k</m:t>
                            </m:r>
                          </m:sub>
                          <m:sup>
                            <m:r>
                              <w:rPr>
                                <w:rFonts w:ascii="Cambria Math" w:hAnsi="Cambria Math"/>
                                <w:szCs w:val="24"/>
                              </w:rPr>
                              <m:t>(i)</m:t>
                            </m:r>
                          </m:sup>
                        </m:sSubSup>
                        <m:r>
                          <w:rPr>
                            <w:rFonts w:ascii="Cambria Math" w:hAnsi="Cambria Math"/>
                            <w:szCs w:val="24"/>
                          </w:rPr>
                          <m:t>log(</m:t>
                        </m:r>
                        <m:sSubSup>
                          <m:sSubSupPr>
                            <m:ctrlPr>
                              <w:rPr>
                                <w:rFonts w:ascii="Cambria Math" w:hAnsi="Cambria Math"/>
                                <w:i/>
                                <w:iCs/>
                                <w:szCs w:val="24"/>
                              </w:rPr>
                            </m:ctrlPr>
                          </m:sSubSupPr>
                          <m:e>
                            <m:r>
                              <w:rPr>
                                <w:rFonts w:ascii="Cambria Math" w:hAnsi="Cambria Math"/>
                                <w:szCs w:val="24"/>
                              </w:rPr>
                              <m:t>p</m:t>
                            </m:r>
                          </m:e>
                          <m:sub>
                            <m:r>
                              <w:rPr>
                                <w:rFonts w:ascii="Cambria Math" w:hAnsi="Cambria Math"/>
                                <w:szCs w:val="24"/>
                              </w:rPr>
                              <m:t>k</m:t>
                            </m:r>
                          </m:sub>
                          <m:sup>
                            <m:r>
                              <w:rPr>
                                <w:rFonts w:ascii="Cambria Math" w:hAnsi="Cambria Math"/>
                                <w:szCs w:val="24"/>
                              </w:rPr>
                              <m:t>(i)</m:t>
                            </m:r>
                          </m:sup>
                        </m:sSubSup>
                        <m:r>
                          <w:rPr>
                            <w:rFonts w:ascii="Cambria Math" w:hAnsi="Cambria Math"/>
                            <w:szCs w:val="24"/>
                          </w:rPr>
                          <m:t>)</m:t>
                        </m:r>
                      </m:e>
                    </m:nary>
                    <m:r>
                      <w:rPr>
                        <w:rFonts w:ascii="Cambria Math" w:hAnsi="Cambria Math"/>
                        <w:szCs w:val="24"/>
                      </w:rPr>
                      <m:t>+</m:t>
                    </m:r>
                    <m:f>
                      <m:fPr>
                        <m:ctrlPr>
                          <w:rPr>
                            <w:rFonts w:ascii="Cambria Math" w:hAnsi="Cambria Math"/>
                            <w:i/>
                            <w:iCs/>
                            <w:szCs w:val="24"/>
                          </w:rPr>
                        </m:ctrlPr>
                      </m:fPr>
                      <m:num>
                        <m:r>
                          <w:rPr>
                            <w:rFonts w:ascii="Cambria Math" w:hAnsi="Cambria Math"/>
                            <w:szCs w:val="24"/>
                          </w:rPr>
                          <m:t>λ</m:t>
                        </m:r>
                      </m:num>
                      <m:den>
                        <m:r>
                          <w:rPr>
                            <w:rFonts w:ascii="Cambria Math" w:hAnsi="Cambria Math"/>
                            <w:szCs w:val="24"/>
                          </w:rPr>
                          <m:t>2</m:t>
                        </m:r>
                        <m:r>
                          <w:rPr>
                            <w:rFonts w:ascii="Cambria Math" w:hAnsi="Cambria Math" w:hint="eastAsia"/>
                            <w:szCs w:val="24"/>
                          </w:rPr>
                          <m:t>m</m:t>
                        </m:r>
                      </m:den>
                    </m:f>
                    <m:nary>
                      <m:naryPr>
                        <m:chr m:val="∑"/>
                        <m:limLoc m:val="undOvr"/>
                        <m:ctrlPr>
                          <w:rPr>
                            <w:rFonts w:ascii="Cambria Math" w:hAnsi="Cambria Math"/>
                            <w:i/>
                            <w:iCs/>
                            <w:szCs w:val="24"/>
                          </w:rPr>
                        </m:ctrlPr>
                      </m:naryPr>
                      <m:sub>
                        <m:r>
                          <w:rPr>
                            <w:rFonts w:ascii="Cambria Math" w:hAnsi="Cambria Math"/>
                            <w:szCs w:val="24"/>
                          </w:rPr>
                          <m:t>j=1</m:t>
                        </m:r>
                      </m:sub>
                      <m:sup>
                        <m:r>
                          <w:rPr>
                            <w:rFonts w:ascii="Cambria Math" w:hAnsi="Cambria Math"/>
                            <w:szCs w:val="24"/>
                          </w:rPr>
                          <m:t>n</m:t>
                        </m:r>
                      </m:sup>
                      <m:e>
                        <m:nary>
                          <m:naryPr>
                            <m:chr m:val="∑"/>
                            <m:limLoc m:val="undOvr"/>
                            <m:ctrlPr>
                              <w:rPr>
                                <w:rFonts w:ascii="Cambria Math" w:hAnsi="Cambria Math"/>
                                <w:i/>
                                <w:iCs/>
                                <w:szCs w:val="24"/>
                              </w:rPr>
                            </m:ctrlPr>
                          </m:naryPr>
                          <m:sub>
                            <m:r>
                              <w:rPr>
                                <w:rFonts w:ascii="Cambria Math" w:hAnsi="Cambria Math"/>
                                <w:szCs w:val="24"/>
                              </w:rPr>
                              <m:t>k=1</m:t>
                            </m:r>
                          </m:sub>
                          <m:sup>
                            <m:r>
                              <w:rPr>
                                <w:rFonts w:ascii="Cambria Math" w:hAnsi="Cambria Math"/>
                                <w:szCs w:val="24"/>
                              </w:rPr>
                              <m:t>K</m:t>
                            </m:r>
                          </m:sup>
                          <m:e>
                            <m:sSubSup>
                              <m:sSubSupPr>
                                <m:ctrlPr>
                                  <w:rPr>
                                    <w:rFonts w:ascii="Cambria Math" w:hAnsi="Cambria Math"/>
                                    <w:i/>
                                    <w:iCs/>
                                    <w:szCs w:val="24"/>
                                  </w:rPr>
                                </m:ctrlPr>
                              </m:sSubSupPr>
                              <m:e>
                                <m:r>
                                  <w:rPr>
                                    <w:rFonts w:ascii="Cambria Math" w:hAnsi="Cambria Math"/>
                                    <w:szCs w:val="24"/>
                                  </w:rPr>
                                  <m:t>θ</m:t>
                                </m:r>
                              </m:e>
                              <m:sub>
                                <m:r>
                                  <w:rPr>
                                    <w:rFonts w:ascii="Cambria Math" w:hAnsi="Cambria Math"/>
                                    <w:szCs w:val="24"/>
                                  </w:rPr>
                                  <m:t>jk</m:t>
                                </m:r>
                              </m:sub>
                              <m:sup>
                                <m:r>
                                  <w:rPr>
                                    <w:rFonts w:ascii="Cambria Math" w:hAnsi="Cambria Math"/>
                                    <w:szCs w:val="24"/>
                                  </w:rPr>
                                  <m:t>2</m:t>
                                </m:r>
                              </m:sup>
                            </m:sSubSup>
                          </m:e>
                        </m:nary>
                      </m:e>
                    </m:nary>
                  </m:e>
                </m:nary>
              </m:oMath>
            </m:oMathPara>
          </w:p>
        </w:tc>
        <w:tc>
          <w:tcPr>
            <w:tcW w:w="424" w:type="dxa"/>
            <w:vAlign w:val="center"/>
          </w:tcPr>
          <w:p w14:paraId="3D09BFB6" w14:textId="37419099" w:rsidR="003731BE" w:rsidRDefault="003731BE" w:rsidP="00564369">
            <w:pPr>
              <w:jc w:val="center"/>
              <w:rPr>
                <w:lang w:eastAsia="zh-CN"/>
              </w:rPr>
            </w:pPr>
            <w:r>
              <w:rPr>
                <w:rFonts w:hint="eastAsia"/>
                <w:lang w:eastAsia="zh-CN"/>
              </w:rPr>
              <w:t>(1</w:t>
            </w:r>
            <w:r w:rsidR="0050637B">
              <w:rPr>
                <w:rFonts w:hint="eastAsia"/>
                <w:lang w:eastAsia="zh-CN"/>
              </w:rPr>
              <w:t>6</w:t>
            </w:r>
            <w:r>
              <w:rPr>
                <w:rFonts w:hint="eastAsia"/>
                <w:lang w:eastAsia="zh-CN"/>
              </w:rPr>
              <w:t>)</w:t>
            </w:r>
          </w:p>
        </w:tc>
      </w:tr>
    </w:tbl>
    <w:p w14:paraId="51473CFF" w14:textId="77777777" w:rsidR="003731BE" w:rsidRPr="00710B67" w:rsidRDefault="003731BE" w:rsidP="003731BE">
      <w:pPr>
        <w:rPr>
          <w:rFonts w:hAnsi="DejaVu Math TeX Gyre"/>
          <w:i/>
          <w:iCs/>
          <w:szCs w:val="24"/>
          <w:lang w:eastAsia="zh-CN"/>
        </w:rPr>
      </w:pPr>
    </w:p>
    <w:p w14:paraId="092C77FE" w14:textId="77777777" w:rsidR="003731BE" w:rsidRDefault="003731BE" w:rsidP="003731BE">
      <w:pPr>
        <w:ind w:firstLineChars="100" w:firstLine="200"/>
      </w:pPr>
      <w:r w:rsidRPr="004D6862">
        <w:lastRenderedPageBreak/>
        <w:t>The cross-entropy loss function can guide the model to more accurately predict the probability of each category by measuring the difference between the probability distribution predicted by the model and the actual label distribution.</w:t>
      </w:r>
    </w:p>
    <w:p w14:paraId="55B04459" w14:textId="77777777" w:rsidR="003731BE" w:rsidRDefault="003731BE" w:rsidP="003731BE">
      <w:pPr>
        <w:ind w:firstLineChars="100" w:firstLine="200"/>
        <w:rPr>
          <w:lang w:eastAsia="zh-CN"/>
        </w:rPr>
      </w:pPr>
    </w:p>
    <w:p w14:paraId="7CB1F941" w14:textId="7184EE38" w:rsidR="003731BE" w:rsidRDefault="003731BE" w:rsidP="003731BE">
      <w:pPr>
        <w:pStyle w:val="2"/>
        <w:numPr>
          <w:ilvl w:val="0"/>
          <w:numId w:val="0"/>
        </w:numPr>
        <w:rPr>
          <w:color w:val="000000"/>
          <w:shd w:val="clear" w:color="auto" w:fill="FFFFFF"/>
        </w:rPr>
      </w:pPr>
      <w:r>
        <w:rPr>
          <w:rFonts w:hint="eastAsia"/>
          <w:lang w:eastAsia="zh-CN"/>
        </w:rPr>
        <w:t xml:space="preserve">E. </w:t>
      </w:r>
      <w:r w:rsidRPr="00C52F6A">
        <w:rPr>
          <w:color w:val="000000"/>
          <w:shd w:val="clear" w:color="auto" w:fill="FFFFFF"/>
        </w:rPr>
        <w:t>Stochastic gradient descent</w:t>
      </w:r>
    </w:p>
    <w:p w14:paraId="39008303" w14:textId="77777777" w:rsidR="003731BE" w:rsidRDefault="003731BE" w:rsidP="003731BE">
      <w:pPr>
        <w:ind w:firstLineChars="100" w:firstLine="200"/>
      </w:pPr>
      <w:r w:rsidRPr="00C52F6A">
        <w:t>Stochastic gradient Descent (SGD) is a very popular algorithm for optimizing machine learning models. It is especially good for large data sets because it uses only a small portion of the data in each iteration. This makes SGD faster and more efficient than batch gradient descent (gradient descent using the entire data set).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4"/>
        <w:gridCol w:w="550"/>
      </w:tblGrid>
      <w:tr w:rsidR="003731BE" w14:paraId="4490845D" w14:textId="77777777" w:rsidTr="00564369">
        <w:tc>
          <w:tcPr>
            <w:tcW w:w="4390" w:type="dxa"/>
          </w:tcPr>
          <w:p w14:paraId="2E9026A0" w14:textId="69FFA231" w:rsidR="003731BE" w:rsidRDefault="00000000" w:rsidP="00564369">
            <m:oMathPara>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-η</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oMath>
            </m:oMathPara>
          </w:p>
        </w:tc>
        <w:tc>
          <w:tcPr>
            <w:tcW w:w="424" w:type="dxa"/>
            <w:vAlign w:val="center"/>
          </w:tcPr>
          <w:p w14:paraId="6B26A4E3" w14:textId="6A3E3C78" w:rsidR="003731BE" w:rsidRDefault="003731BE" w:rsidP="00564369">
            <w:pPr>
              <w:jc w:val="center"/>
              <w:rPr>
                <w:lang w:eastAsia="zh-CN"/>
              </w:rPr>
            </w:pPr>
            <w:r>
              <w:rPr>
                <w:rFonts w:hint="eastAsia"/>
                <w:lang w:eastAsia="zh-CN"/>
              </w:rPr>
              <w:t>(</w:t>
            </w:r>
            <w:r w:rsidR="0050637B">
              <w:rPr>
                <w:rFonts w:hint="eastAsia"/>
                <w:lang w:eastAsia="zh-CN"/>
              </w:rPr>
              <w:t>17</w:t>
            </w:r>
            <w:r>
              <w:rPr>
                <w:rFonts w:hint="eastAsia"/>
                <w:lang w:eastAsia="zh-CN"/>
              </w:rPr>
              <w:t>)</w:t>
            </w:r>
          </w:p>
        </w:tc>
      </w:tr>
    </w:tbl>
    <w:p w14:paraId="63AEED4B" w14:textId="68C85F5F" w:rsidR="003731BE" w:rsidRPr="00A171CA" w:rsidRDefault="003731BE" w:rsidP="003731BE">
      <w:pPr>
        <w:rPr>
          <w:lang w:eastAsia="zh-CN"/>
        </w:rPr>
      </w:pPr>
    </w:p>
    <w:p w14:paraId="48D242F8" w14:textId="77777777" w:rsidR="003731BE" w:rsidRDefault="003731BE" w:rsidP="003731BE">
      <w:pPr>
        <w:ind w:firstLineChars="100" w:firstLine="200"/>
      </w:pPr>
      <w:r>
        <w:rPr>
          <w:rFonts w:hint="eastAsia"/>
        </w:rPr>
        <w:t xml:space="preserve">where </w:t>
      </w:r>
      <m:oMath>
        <m:r>
          <w:rPr>
            <w:rFonts w:ascii="Cambria Math" w:hAnsi="Cambria Math"/>
          </w:rPr>
          <m:t>η</m:t>
        </m:r>
      </m:oMath>
      <w:r>
        <w:rPr>
          <w:rFonts w:hint="eastAsia"/>
        </w:rPr>
        <w:t xml:space="preserve"> represents the learning rate.</w:t>
      </w:r>
    </w:p>
    <w:p w14:paraId="04DF7B97" w14:textId="77777777" w:rsidR="003731BE" w:rsidRDefault="003731BE" w:rsidP="003731BE">
      <w:pPr>
        <w:rPr>
          <w:lang w:eastAsia="zh-CN"/>
        </w:rPr>
      </w:pPr>
    </w:p>
    <w:p w14:paraId="5F96F355" w14:textId="454F4D05" w:rsidR="003731BE" w:rsidRPr="003731BE" w:rsidRDefault="003731BE" w:rsidP="003731BE">
      <w:pPr>
        <w:pStyle w:val="2"/>
        <w:rPr>
          <w:shd w:val="clear" w:color="auto" w:fill="FFFFFF"/>
          <w:lang w:eastAsia="zh-CN"/>
        </w:rPr>
      </w:pPr>
      <w:r>
        <w:rPr>
          <w:rFonts w:hint="eastAsia"/>
          <w:lang w:eastAsia="zh-CN"/>
        </w:rPr>
        <w:t xml:space="preserve">F. </w:t>
      </w:r>
      <w:r w:rsidRPr="00EA5698">
        <w:rPr>
          <w:shd w:val="clear" w:color="auto" w:fill="FFFFFF"/>
        </w:rPr>
        <w:t>AdaBoos</w:t>
      </w:r>
      <w:r>
        <w:rPr>
          <w:rFonts w:hint="eastAsia"/>
          <w:shd w:val="clear" w:color="auto" w:fill="FFFFFF"/>
          <w:lang w:eastAsia="zh-CN"/>
        </w:rPr>
        <w:t>t</w:t>
      </w:r>
    </w:p>
    <w:p w14:paraId="231B3856" w14:textId="47A2CB2A" w:rsidR="003731BE" w:rsidRDefault="003731BE" w:rsidP="003731BE">
      <w:pPr>
        <w:ind w:firstLineChars="100" w:firstLine="200"/>
      </w:pPr>
      <w:r w:rsidRPr="00D239E7">
        <w:t>AdaBoost, which stands for “Adaptive Boosting”</w:t>
      </w:r>
      <w:r>
        <w:t xml:space="preserve">, is famous for its adaptive characteristic. </w:t>
      </w:r>
      <w:r w:rsidRPr="00D239E7">
        <w:t>It is adaptive in the sense that the samples misclassified by the previous basic classifier are strengthened and the weighted whole samples are used again to train the next basic classifier.</w:t>
      </w:r>
      <w:r w:rsidR="006C08E1">
        <w:rPr>
          <w:rFonts w:hint="eastAsia"/>
          <w:lang w:eastAsia="zh-CN"/>
        </w:rPr>
        <w:t xml:space="preserve"> </w:t>
      </w:r>
      <w:r w:rsidR="006C08E1" w:rsidRPr="006C08E1">
        <w:rPr>
          <w:rFonts w:hint="eastAsia"/>
          <w:vertAlign w:val="superscript"/>
          <w:lang w:eastAsia="zh-CN"/>
        </w:rPr>
        <w:t>[</w:t>
      </w:r>
      <w:r w:rsidR="00F816A7">
        <w:rPr>
          <w:rFonts w:hint="eastAsia"/>
          <w:vertAlign w:val="superscript"/>
          <w:lang w:eastAsia="zh-CN"/>
        </w:rPr>
        <w:t>6</w:t>
      </w:r>
      <w:r w:rsidR="006C08E1" w:rsidRPr="006C08E1">
        <w:rPr>
          <w:rFonts w:hint="eastAsia"/>
          <w:vertAlign w:val="superscript"/>
          <w:lang w:eastAsia="zh-CN"/>
        </w:rPr>
        <w:t>]</w:t>
      </w:r>
      <w:r>
        <w:t xml:space="preserve"> </w:t>
      </w:r>
      <w:r w:rsidRPr="00B764F7">
        <w:t xml:space="preserve">At the same time, a new weak classifier is added in each round until </w:t>
      </w:r>
      <w:r>
        <w:t xml:space="preserve">reach an </w:t>
      </w:r>
      <w:r w:rsidRPr="00B764F7">
        <w:t>error rate</w:t>
      </w:r>
      <w:r>
        <w:t xml:space="preserve"> that is small enough or</w:t>
      </w:r>
      <w:r w:rsidRPr="00B764F7">
        <w:t xml:space="preserve"> a pre-specified maximum number of iterations is reached.</w:t>
      </w:r>
      <w:r w:rsidR="006C08E1">
        <w:t xml:space="preserve"> </w:t>
      </w:r>
      <w:r w:rsidR="006C08E1" w:rsidRPr="005415C1">
        <w:rPr>
          <w:rFonts w:hint="eastAsia"/>
          <w:vertAlign w:val="superscript"/>
        </w:rPr>
        <w:t>[</w:t>
      </w:r>
      <w:r w:rsidR="00F816A7">
        <w:rPr>
          <w:rFonts w:hint="eastAsia"/>
          <w:vertAlign w:val="superscript"/>
          <w:lang w:eastAsia="zh-CN"/>
        </w:rPr>
        <w:t>7</w:t>
      </w:r>
      <w:r w:rsidR="006C08E1" w:rsidRPr="005415C1">
        <w:rPr>
          <w:rFonts w:hint="eastAsia"/>
          <w:vertAlign w:val="superscript"/>
        </w:rPr>
        <w:t>]</w:t>
      </w:r>
      <w:r w:rsidRPr="00B764F7">
        <w:t xml:space="preserve"> First, we initialize the weight distribution of the training data. Each training sample is initially assigned the same weight </w:t>
      </w: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oMath>
      <w:r w:rsidRPr="00B764F7">
        <w:t xml:space="preserve">, so the initial weight distribution of the training sample set </w:t>
      </w:r>
      <m:oMath>
        <m:sSub>
          <m:sSubPr>
            <m:ctrlPr>
              <w:rPr>
                <w:rFonts w:ascii="Cambria Math" w:hAnsi="Cambria Math"/>
              </w:rPr>
            </m:ctrlPr>
          </m:sSubPr>
          <m:e>
            <m:r>
              <w:rPr>
                <w:rFonts w:ascii="Cambria Math" w:hAnsi="Cambria Math"/>
              </w:rPr>
              <m:t>D</m:t>
            </m:r>
          </m:e>
          <m:sub>
            <m:r>
              <m:rPr>
                <m:sty m:val="p"/>
              </m:rPr>
              <w:rPr>
                <w:rFonts w:ascii="Cambria Math" w:hAnsi="Cambria Math"/>
              </w:rPr>
              <m:t>1</m:t>
            </m:r>
          </m:sub>
        </m:sSub>
        <m:d>
          <m:dPr>
            <m:ctrlPr>
              <w:rPr>
                <w:rFonts w:ascii="Cambria Math" w:hAnsi="Cambria Math"/>
              </w:rPr>
            </m:ctrlPr>
          </m:dPr>
          <m:e>
            <m:r>
              <w:rPr>
                <w:rFonts w:ascii="Cambria Math" w:hAnsi="Cambria Math"/>
              </w:rPr>
              <m:t>i</m:t>
            </m:r>
          </m:e>
        </m:d>
      </m:oMath>
      <w:r w:rsidRPr="00B764F7">
        <w:t xml:space="preserve"> is: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4"/>
        <w:gridCol w:w="550"/>
      </w:tblGrid>
      <w:tr w:rsidR="003731BE" w14:paraId="642079EA" w14:textId="77777777" w:rsidTr="00564369">
        <w:tc>
          <w:tcPr>
            <w:tcW w:w="4390" w:type="dxa"/>
          </w:tcPr>
          <w:p w14:paraId="3CDC2CDA" w14:textId="44250B11" w:rsidR="003731BE" w:rsidRDefault="00000000" w:rsidP="00564369">
            <m:oMathPara>
              <m:oMath>
                <m:sSub>
                  <m:sSubPr>
                    <m:ctrlPr>
                      <w:rPr>
                        <w:rFonts w:ascii="Cambria Math" w:hAnsi="Cambria Math"/>
                      </w:rPr>
                    </m:ctrlPr>
                  </m:sSubPr>
                  <m:e>
                    <m:r>
                      <w:rPr>
                        <w:rFonts w:ascii="Cambria Math" w:hAnsi="Cambria Math"/>
                      </w:rPr>
                      <m:t>D</m:t>
                    </m:r>
                  </m:e>
                  <m:sub>
                    <m:r>
                      <m:rPr>
                        <m:sty m:val="p"/>
                      </m:rPr>
                      <w:rPr>
                        <w:rFonts w:ascii="Cambria Math" w:hAnsi="Cambria Math"/>
                      </w:rPr>
                      <m:t>1</m:t>
                    </m:r>
                  </m:sub>
                </m:sSub>
                <m:d>
                  <m:dPr>
                    <m:ctrlPr>
                      <w:rPr>
                        <w:rFonts w:ascii="Cambria Math" w:hAnsi="Cambria Math"/>
                      </w:rPr>
                    </m:ctrlPr>
                  </m:dPr>
                  <m:e>
                    <m:r>
                      <w:rPr>
                        <w:rFonts w:ascii="Cambria Math" w:hAnsi="Cambria Math"/>
                      </w:rPr>
                      <m:t>i</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e>
                </m:d>
              </m:oMath>
            </m:oMathPara>
          </w:p>
        </w:tc>
        <w:tc>
          <w:tcPr>
            <w:tcW w:w="424" w:type="dxa"/>
            <w:vAlign w:val="center"/>
          </w:tcPr>
          <w:p w14:paraId="65B1769E" w14:textId="2CF4F005" w:rsidR="003731BE" w:rsidRDefault="003731BE" w:rsidP="00564369">
            <w:pPr>
              <w:jc w:val="center"/>
              <w:rPr>
                <w:lang w:eastAsia="zh-CN"/>
              </w:rPr>
            </w:pPr>
            <w:r>
              <w:rPr>
                <w:rFonts w:hint="eastAsia"/>
                <w:lang w:eastAsia="zh-CN"/>
              </w:rPr>
              <w:t>(1</w:t>
            </w:r>
            <w:r w:rsidR="0050637B">
              <w:rPr>
                <w:rFonts w:hint="eastAsia"/>
                <w:lang w:eastAsia="zh-CN"/>
              </w:rPr>
              <w:t>8</w:t>
            </w:r>
            <w:r>
              <w:rPr>
                <w:rFonts w:hint="eastAsia"/>
                <w:lang w:eastAsia="zh-CN"/>
              </w:rPr>
              <w:t>)</w:t>
            </w:r>
          </w:p>
        </w:tc>
      </w:tr>
    </w:tbl>
    <w:p w14:paraId="664D124F" w14:textId="18B71ECB" w:rsidR="003731BE" w:rsidRDefault="003731BE" w:rsidP="003731BE">
      <w:pPr>
        <w:rPr>
          <w:lang w:eastAsia="zh-CN"/>
        </w:rPr>
      </w:pPr>
    </w:p>
    <w:p w14:paraId="35C43D16" w14:textId="77777777" w:rsidR="003731BE" w:rsidRDefault="003731BE" w:rsidP="003731BE">
      <w:pPr>
        <w:ind w:firstLineChars="100" w:firstLine="200"/>
      </w:pPr>
      <w:r>
        <w:t>Then, w</w:t>
      </w:r>
      <w:r w:rsidRPr="00EA5698">
        <w:rPr>
          <w:szCs w:val="21"/>
        </w:rPr>
        <w:t xml:space="preserve">e </w:t>
      </w:r>
      <w:r w:rsidRPr="00EA5698">
        <w:rPr>
          <w:rFonts w:eastAsia="宋体"/>
          <w:color w:val="101214"/>
          <w:spacing w:val="1"/>
          <w:szCs w:val="21"/>
          <w:shd w:val="clear" w:color="auto" w:fill="FFFFFF"/>
        </w:rPr>
        <w:t>iterate</w:t>
      </w:r>
      <w:r>
        <w:rPr>
          <w:rFonts w:ascii="宋体" w:eastAsia="宋体" w:hAnsi="宋体" w:cs="宋体" w:hint="eastAsia"/>
          <w:sz w:val="24"/>
          <w:szCs w:val="24"/>
        </w:rPr>
        <w:t xml:space="preserve"> </w:t>
      </w:r>
      <w:r w:rsidRPr="00B764F7">
        <w:t>for t = 1, …, T</w:t>
      </w:r>
      <w:r>
        <w:t>. Firstly, after s</w:t>
      </w:r>
      <w:r w:rsidRPr="00B764F7">
        <w:t>elect</w:t>
      </w:r>
      <w:r>
        <w:t>ing</w:t>
      </w:r>
      <w:r w:rsidRPr="00B764F7">
        <w:t xml:space="preserve"> the weak classifier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B764F7">
        <w:t xml:space="preserve"> with the lowest error rate at the current step as the </w:t>
      </w:r>
      <m:oMath>
        <m:r>
          <w:rPr>
            <w:rFonts w:ascii="Cambria Math" w:hAnsi="Cambria Math"/>
          </w:rPr>
          <m:t>t</m:t>
        </m:r>
      </m:oMath>
      <w:r>
        <w:t>th</w:t>
      </w:r>
      <w:r w:rsidRPr="00B764F7">
        <w:t xml:space="preserve"> basic classifier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B764F7">
        <w:t xml:space="preserve">, </w:t>
      </w:r>
      <w:r>
        <w:t>we can</w:t>
      </w:r>
      <w:r w:rsidRPr="00B764F7">
        <w:t xml:space="preserve"> calculate the error rate of this weak classifier on the distribution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4"/>
        <w:gridCol w:w="550"/>
      </w:tblGrid>
      <w:tr w:rsidR="003731BE" w14:paraId="2A042E43" w14:textId="77777777" w:rsidTr="00564369">
        <w:tc>
          <w:tcPr>
            <w:tcW w:w="4390" w:type="dxa"/>
          </w:tcPr>
          <w:p w14:paraId="2ACA55F2" w14:textId="64C787A4" w:rsidR="003731BE" w:rsidRDefault="00000000" w:rsidP="00564369">
            <m:oMathPara>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hAnsi="Cambria Math" w:hint="eastAsia"/>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i,t</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hAnsi="Cambria Math" w:hint="eastAsia"/>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d>
                    <m:ctrlPr>
                      <w:rPr>
                        <w:rFonts w:ascii="Cambria Math" w:hAnsi="Cambria Math"/>
                        <w:i/>
                      </w:rPr>
                    </m:ctrlPr>
                  </m:e>
                </m:nary>
              </m:oMath>
            </m:oMathPara>
          </w:p>
        </w:tc>
        <w:tc>
          <w:tcPr>
            <w:tcW w:w="424" w:type="dxa"/>
            <w:vAlign w:val="center"/>
          </w:tcPr>
          <w:p w14:paraId="2F4FF8AF" w14:textId="22FCDE59" w:rsidR="003731BE" w:rsidRDefault="003731BE" w:rsidP="00564369">
            <w:pPr>
              <w:jc w:val="center"/>
              <w:rPr>
                <w:lang w:eastAsia="zh-CN"/>
              </w:rPr>
            </w:pPr>
            <w:r>
              <w:rPr>
                <w:rFonts w:hint="eastAsia"/>
                <w:lang w:eastAsia="zh-CN"/>
              </w:rPr>
              <w:t>(1</w:t>
            </w:r>
            <w:r w:rsidR="0050637B">
              <w:rPr>
                <w:rFonts w:hint="eastAsia"/>
                <w:lang w:eastAsia="zh-CN"/>
              </w:rPr>
              <w:t>9</w:t>
            </w:r>
            <w:r>
              <w:rPr>
                <w:rFonts w:hint="eastAsia"/>
                <w:lang w:eastAsia="zh-CN"/>
              </w:rPr>
              <w:t>)</w:t>
            </w:r>
          </w:p>
        </w:tc>
      </w:tr>
    </w:tbl>
    <w:p w14:paraId="44684D68" w14:textId="5393B65A" w:rsidR="003731BE" w:rsidRPr="00B764F7" w:rsidRDefault="003731BE" w:rsidP="003731BE">
      <w:pPr>
        <w:rPr>
          <w:lang w:eastAsia="zh-CN"/>
        </w:rPr>
      </w:pPr>
    </w:p>
    <w:p w14:paraId="706E7581" w14:textId="77777777" w:rsidR="003731BE" w:rsidRPr="00B764F7" w:rsidRDefault="003731BE" w:rsidP="003731BE">
      <w:pPr>
        <w:ind w:firstLineChars="100" w:firstLine="200"/>
      </w:pPr>
      <w:r w:rsidRPr="00B764F7">
        <w:t xml:space="preserve">As can be seen from the above formula, the error rate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B764F7">
        <w:t xml:space="preserve"> of </w:t>
      </w:r>
      <m:oMath>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r>
              <w:rPr>
                <w:rFonts w:ascii="Cambria Math" w:hAnsi="Cambria Math"/>
              </w:rPr>
              <m:t>x</m:t>
            </m:r>
          </m:e>
        </m:d>
      </m:oMath>
      <w:r w:rsidRPr="00B764F7">
        <w:t xml:space="preserve"> on the training data set is the sum of the weights of the samples misclassified by </w:t>
      </w:r>
      <m:oMath>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r>
              <w:rPr>
                <w:rFonts w:ascii="Cambria Math" w:hAnsi="Cambria Math"/>
              </w:rPr>
              <m:t>x</m:t>
            </m:r>
          </m:e>
        </m:d>
      </m:oMath>
      <w:r w:rsidRPr="00B764F7">
        <w:t>.</w:t>
      </w:r>
    </w:p>
    <w:p w14:paraId="589ED730" w14:textId="77777777" w:rsidR="003731BE" w:rsidRDefault="003731BE" w:rsidP="003731BE">
      <w:pPr>
        <w:ind w:firstLineChars="100" w:firstLine="200"/>
      </w:pPr>
      <w:r>
        <w:t>Secondly, we</w:t>
      </w:r>
      <w:r w:rsidRPr="00B764F7">
        <w:t xml:space="preserve"> </w:t>
      </w:r>
      <w:r>
        <w:t>c</w:t>
      </w:r>
      <w:r w:rsidRPr="00B764F7">
        <w:t xml:space="preserve">alculate the weight of this weak classifier in the final classifier (denoted by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oMath>
      <w:r w:rsidRPr="00B764F7">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4"/>
        <w:gridCol w:w="550"/>
      </w:tblGrid>
      <w:tr w:rsidR="003731BE" w14:paraId="76097F3C" w14:textId="77777777" w:rsidTr="00564369">
        <w:tc>
          <w:tcPr>
            <w:tcW w:w="4390" w:type="dxa"/>
          </w:tcPr>
          <w:p w14:paraId="73BBD028" w14:textId="08D5113C" w:rsidR="003731BE" w:rsidRDefault="00000000" w:rsidP="00564369">
            <m:oMathPara>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1-</m:t>
                            </m:r>
                            <m:sSub>
                              <m:sSubPr>
                                <m:ctrlPr>
                                  <w:rPr>
                                    <w:rFonts w:ascii="Cambria Math" w:hAnsi="Cambria Math"/>
                                    <w:i/>
                                  </w:rPr>
                                </m:ctrlPr>
                              </m:sSubPr>
                              <m:e>
                                <m:r>
                                  <w:rPr>
                                    <w:rFonts w:ascii="Cambria Math" w:hAnsi="Cambria Math"/>
                                  </w:rPr>
                                  <m:t>e</m:t>
                                </m:r>
                              </m:e>
                              <m:sub>
                                <m:r>
                                  <w:rPr>
                                    <w:rFonts w:ascii="Cambria Math" w:hAnsi="Cambria Math"/>
                                  </w:rPr>
                                  <m:t>t</m:t>
                                </m:r>
                              </m:sub>
                            </m:sSub>
                            <m:ctrlPr>
                              <w:rPr>
                                <w:rFonts w:ascii="Cambria Math" w:hAnsi="Cambria Math"/>
                                <w:i/>
                              </w:rPr>
                            </m:ctrlPr>
                          </m:num>
                          <m:den>
                            <m:sSub>
                              <m:sSubPr>
                                <m:ctrlPr>
                                  <w:rPr>
                                    <w:rFonts w:ascii="Cambria Math" w:hAnsi="Cambria Math"/>
                                    <w:i/>
                                  </w:rPr>
                                </m:ctrlPr>
                              </m:sSubPr>
                              <m:e>
                                <m:r>
                                  <w:rPr>
                                    <w:rFonts w:ascii="Cambria Math" w:hAnsi="Cambria Math"/>
                                  </w:rPr>
                                  <m:t>e</m:t>
                                </m:r>
                              </m:e>
                              <m:sub>
                                <m:r>
                                  <w:rPr>
                                    <w:rFonts w:ascii="Cambria Math" w:hAnsi="Cambria Math"/>
                                  </w:rPr>
                                  <m:t>t</m:t>
                                </m:r>
                              </m:sub>
                            </m:sSub>
                            <m:ctrlPr>
                              <w:rPr>
                                <w:rFonts w:ascii="Cambria Math" w:hAnsi="Cambria Math"/>
                                <w:i/>
                              </w:rPr>
                            </m:ctrlPr>
                          </m:den>
                        </m:f>
                        <m:ctrlPr>
                          <w:rPr>
                            <w:rFonts w:ascii="Cambria Math" w:hAnsi="Cambria Math"/>
                            <w:i/>
                          </w:rPr>
                        </m:ctrlPr>
                      </m:e>
                    </m:d>
                  </m:e>
                </m:func>
              </m:oMath>
            </m:oMathPara>
          </w:p>
        </w:tc>
        <w:tc>
          <w:tcPr>
            <w:tcW w:w="424" w:type="dxa"/>
            <w:vAlign w:val="center"/>
          </w:tcPr>
          <w:p w14:paraId="072D75B6" w14:textId="41D63AD7" w:rsidR="003731BE" w:rsidRDefault="003731BE" w:rsidP="00564369">
            <w:pPr>
              <w:jc w:val="center"/>
              <w:rPr>
                <w:lang w:eastAsia="zh-CN"/>
              </w:rPr>
            </w:pPr>
            <w:r>
              <w:rPr>
                <w:rFonts w:hint="eastAsia"/>
                <w:lang w:eastAsia="zh-CN"/>
              </w:rPr>
              <w:t>(</w:t>
            </w:r>
            <w:r w:rsidR="0050637B">
              <w:rPr>
                <w:rFonts w:hint="eastAsia"/>
                <w:lang w:eastAsia="zh-CN"/>
              </w:rPr>
              <w:t>20</w:t>
            </w:r>
            <w:r>
              <w:rPr>
                <w:rFonts w:hint="eastAsia"/>
                <w:lang w:eastAsia="zh-CN"/>
              </w:rPr>
              <w:t>)</w:t>
            </w:r>
          </w:p>
        </w:tc>
      </w:tr>
    </w:tbl>
    <w:p w14:paraId="60B23A0E" w14:textId="113DBF00" w:rsidR="003731BE" w:rsidRPr="00B764F7" w:rsidRDefault="003731BE" w:rsidP="003731BE">
      <w:pPr>
        <w:rPr>
          <w:lang w:eastAsia="zh-CN"/>
        </w:rPr>
      </w:pPr>
    </w:p>
    <w:p w14:paraId="306A2153" w14:textId="77777777" w:rsidR="003731BE" w:rsidRDefault="003731BE" w:rsidP="003731BE">
      <w:pPr>
        <w:ind w:firstLineChars="100" w:firstLine="200"/>
      </w:pPr>
      <w:r>
        <w:t>Finally, we u</w:t>
      </w:r>
      <w:r w:rsidRPr="00B764F7">
        <w:t xml:space="preserve">pdate the weight distribution of the training samples </w:t>
      </w:r>
      <m:oMath>
        <m:sSub>
          <m:sSubPr>
            <m:ctrlPr>
              <w:rPr>
                <w:rFonts w:ascii="Cambria Math" w:hAnsi="Cambria Math"/>
                <w:i/>
              </w:rPr>
            </m:ctrlPr>
          </m:sSubPr>
          <m:e>
            <m:r>
              <w:rPr>
                <w:rFonts w:ascii="Cambria Math" w:hAnsi="Cambria Math"/>
              </w:rPr>
              <m:t>D</m:t>
            </m:r>
          </m:e>
          <m:sub>
            <m:r>
              <w:rPr>
                <w:rFonts w:ascii="Cambria Math" w:hAnsi="Cambria Math"/>
              </w:rPr>
              <m:t>t+1</m:t>
            </m:r>
          </m:sub>
        </m:sSub>
      </m:oMath>
      <w:r w:rsidRPr="00B764F7">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4"/>
        <w:gridCol w:w="550"/>
      </w:tblGrid>
      <w:tr w:rsidR="003731BE" w14:paraId="100BA378" w14:textId="77777777" w:rsidTr="00564369">
        <w:tc>
          <w:tcPr>
            <w:tcW w:w="4390" w:type="dxa"/>
          </w:tcPr>
          <w:p w14:paraId="1DB2E837" w14:textId="54C824EE" w:rsidR="003731BE" w:rsidRDefault="00000000" w:rsidP="00564369">
            <m:oMathPara>
              <m:oMath>
                <m:sSub>
                  <m:sSubPr>
                    <m:ctrlPr>
                      <w:rPr>
                        <w:rFonts w:ascii="Cambria Math" w:hAnsi="Cambria Math"/>
                        <w:i/>
                      </w:rPr>
                    </m:ctrlPr>
                  </m:sSubPr>
                  <m:e>
                    <m:r>
                      <w:rPr>
                        <w:rFonts w:ascii="Cambria Math" w:hAnsi="Cambria Math"/>
                      </w:rPr>
                      <m:t>D</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i</m:t>
                    </m:r>
                  </m:e>
                </m:d>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r>
                  <m:rPr>
                    <m:lit/>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tc>
        <w:tc>
          <w:tcPr>
            <w:tcW w:w="424" w:type="dxa"/>
            <w:vAlign w:val="center"/>
          </w:tcPr>
          <w:p w14:paraId="738352C7" w14:textId="4CBC99D5" w:rsidR="003731BE" w:rsidRDefault="003731BE" w:rsidP="00564369">
            <w:pPr>
              <w:jc w:val="center"/>
              <w:rPr>
                <w:lang w:eastAsia="zh-CN"/>
              </w:rPr>
            </w:pPr>
            <w:r>
              <w:rPr>
                <w:rFonts w:hint="eastAsia"/>
                <w:lang w:eastAsia="zh-CN"/>
              </w:rPr>
              <w:t>(</w:t>
            </w:r>
            <w:r w:rsidR="00EB2F0A">
              <w:rPr>
                <w:rFonts w:hint="eastAsia"/>
                <w:lang w:eastAsia="zh-CN"/>
              </w:rPr>
              <w:t>2</w:t>
            </w:r>
            <w:r w:rsidR="0050637B">
              <w:rPr>
                <w:rFonts w:hint="eastAsia"/>
                <w:lang w:eastAsia="zh-CN"/>
              </w:rPr>
              <w:t>1</w:t>
            </w:r>
            <w:r>
              <w:rPr>
                <w:rFonts w:hint="eastAsia"/>
                <w:lang w:eastAsia="zh-CN"/>
              </w:rPr>
              <w:t>)</w:t>
            </w:r>
          </w:p>
        </w:tc>
      </w:tr>
    </w:tbl>
    <w:p w14:paraId="2EC72885" w14:textId="77777777" w:rsidR="003731BE" w:rsidRDefault="003731BE" w:rsidP="003731BE">
      <w:pPr>
        <w:rPr>
          <w:lang w:eastAsia="zh-CN"/>
        </w:rPr>
      </w:pPr>
    </w:p>
    <w:p w14:paraId="296A3914" w14:textId="780ED8E1" w:rsidR="003731BE" w:rsidRDefault="003731BE" w:rsidP="00BB32A8">
      <w:pPr>
        <w:ind w:firstLineChars="100" w:firstLine="200"/>
        <w:rPr>
          <w:lang w:eastAsia="zh-CN"/>
        </w:rPr>
      </w:pPr>
      <w:r w:rsidRPr="00B764F7">
        <w:t xml:space="preserve">where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Pr="00B764F7">
        <w:t xml:space="preserve"> is the normalization constant</w:t>
      </w:r>
      <w:r>
        <w:rPr>
          <w:rFonts w:hint="eastAsia"/>
          <w:lang w:eastAsia="zh-CN"/>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4"/>
        <w:gridCol w:w="550"/>
      </w:tblGrid>
      <w:tr w:rsidR="003731BE" w14:paraId="4A0DDEB0" w14:textId="77777777" w:rsidTr="00564369">
        <w:tc>
          <w:tcPr>
            <w:tcW w:w="4390" w:type="dxa"/>
          </w:tcPr>
          <w:p w14:paraId="7A16523F" w14:textId="7210F91B" w:rsidR="003731BE" w:rsidRDefault="00000000" w:rsidP="00564369">
            <m:oMathPara>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=2</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e</m:t>
                        </m:r>
                      </m:e>
                      <m:sub>
                        <m:r>
                          <w:rPr>
                            <w:rFonts w:ascii="Cambria Math" w:hAnsi="Cambria Math"/>
                          </w:rPr>
                          <m:t>t</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e</m:t>
                            </m:r>
                          </m:e>
                          <m:sub>
                            <m:r>
                              <w:rPr>
                                <w:rFonts w:ascii="Cambria Math" w:hAnsi="Cambria Math"/>
                              </w:rPr>
                              <m:t>t</m:t>
                            </m:r>
                          </m:sub>
                        </m:sSub>
                      </m:e>
                    </m:d>
                  </m:e>
                </m:rad>
              </m:oMath>
            </m:oMathPara>
          </w:p>
        </w:tc>
        <w:tc>
          <w:tcPr>
            <w:tcW w:w="424" w:type="dxa"/>
            <w:vAlign w:val="center"/>
          </w:tcPr>
          <w:p w14:paraId="455E346C" w14:textId="45FE6CBA" w:rsidR="003731BE" w:rsidRDefault="003731BE" w:rsidP="00564369">
            <w:pPr>
              <w:jc w:val="center"/>
              <w:rPr>
                <w:lang w:eastAsia="zh-CN"/>
              </w:rPr>
            </w:pPr>
            <w:r>
              <w:rPr>
                <w:rFonts w:hint="eastAsia"/>
                <w:lang w:eastAsia="zh-CN"/>
              </w:rPr>
              <w:t>(2</w:t>
            </w:r>
            <w:r w:rsidR="0050637B">
              <w:rPr>
                <w:rFonts w:hint="eastAsia"/>
                <w:lang w:eastAsia="zh-CN"/>
              </w:rPr>
              <w:t>2</w:t>
            </w:r>
            <w:r>
              <w:rPr>
                <w:rFonts w:hint="eastAsia"/>
                <w:lang w:eastAsia="zh-CN"/>
              </w:rPr>
              <w:t>)</w:t>
            </w:r>
          </w:p>
        </w:tc>
      </w:tr>
    </w:tbl>
    <w:p w14:paraId="3F92B429" w14:textId="77777777" w:rsidR="003731BE" w:rsidRPr="00B764F7" w:rsidRDefault="003731BE" w:rsidP="003731BE">
      <w:pPr>
        <w:rPr>
          <w:lang w:eastAsia="zh-CN"/>
        </w:rPr>
      </w:pPr>
    </w:p>
    <w:p w14:paraId="6B1C8808" w14:textId="77777777" w:rsidR="003731BE" w:rsidRDefault="003731BE" w:rsidP="003731BE">
      <w:pPr>
        <w:ind w:firstLineChars="100" w:firstLine="200"/>
      </w:pPr>
      <w:r>
        <w:t xml:space="preserve">The last step is </w:t>
      </w:r>
      <w:r w:rsidRPr="00B764F7">
        <w:t xml:space="preserve">combining the weak classifiers weighted by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oMath>
      <w:r w:rsidRPr="00B764F7">
        <w:t xml:space="preserve"> to form a strong classifier:</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4"/>
        <w:gridCol w:w="550"/>
      </w:tblGrid>
      <w:tr w:rsidR="003731BE" w14:paraId="42B2A343" w14:textId="77777777" w:rsidTr="00564369">
        <w:tc>
          <w:tcPr>
            <w:tcW w:w="4390" w:type="dxa"/>
          </w:tcPr>
          <w:p w14:paraId="472A31C1" w14:textId="6F0CBE90" w:rsidR="003731BE" w:rsidRDefault="003731BE" w:rsidP="00564369">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b>
                      <m:sSubPr>
                        <m:ctrlPr>
                          <w:rPr>
                            <w:rFonts w:ascii="Cambria Math" w:hAnsi="Cambria Math"/>
                            <w:i/>
                          </w:rPr>
                        </m:ctrlPr>
                      </m:sSubPr>
                      <m:e>
                        <m:r>
                          <m:rPr>
                            <m:sty m:val="p"/>
                          </m:rP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r>
                          <w:rPr>
                            <w:rFonts w:ascii="Cambria Math" w:hAnsi="Cambria Math"/>
                          </w:rPr>
                          <m:t>x</m:t>
                        </m:r>
                      </m:e>
                    </m:d>
                    <m:ctrlPr>
                      <w:rPr>
                        <w:rFonts w:ascii="Cambria Math" w:hAnsi="Cambria Math"/>
                        <w:i/>
                      </w:rPr>
                    </m:ctrlPr>
                  </m:e>
                </m:nary>
              </m:oMath>
            </m:oMathPara>
          </w:p>
        </w:tc>
        <w:tc>
          <w:tcPr>
            <w:tcW w:w="424" w:type="dxa"/>
            <w:vAlign w:val="center"/>
          </w:tcPr>
          <w:p w14:paraId="38C39833" w14:textId="64B9B959" w:rsidR="003731BE" w:rsidRDefault="003731BE" w:rsidP="00564369">
            <w:pPr>
              <w:jc w:val="center"/>
              <w:rPr>
                <w:lang w:eastAsia="zh-CN"/>
              </w:rPr>
            </w:pPr>
            <w:r>
              <w:rPr>
                <w:rFonts w:hint="eastAsia"/>
                <w:lang w:eastAsia="zh-CN"/>
              </w:rPr>
              <w:t>(2</w:t>
            </w:r>
            <w:r w:rsidR="0050637B">
              <w:rPr>
                <w:rFonts w:hint="eastAsia"/>
                <w:lang w:eastAsia="zh-CN"/>
              </w:rPr>
              <w:t>3</w:t>
            </w:r>
            <w:r>
              <w:rPr>
                <w:rFonts w:hint="eastAsia"/>
                <w:lang w:eastAsia="zh-CN"/>
              </w:rPr>
              <w:t>)</w:t>
            </w:r>
          </w:p>
        </w:tc>
      </w:tr>
    </w:tbl>
    <w:p w14:paraId="409B9DF5" w14:textId="14FDFE2D" w:rsidR="003731BE" w:rsidRPr="00B764F7" w:rsidRDefault="003731BE" w:rsidP="003731BE">
      <w:pPr>
        <w:rPr>
          <w:lang w:eastAsia="zh-CN"/>
        </w:rPr>
      </w:pPr>
    </w:p>
    <w:p w14:paraId="2D078E01" w14:textId="77777777" w:rsidR="003731BE" w:rsidRDefault="003731BE" w:rsidP="003731BE">
      <w:pPr>
        <w:ind w:firstLineChars="100" w:firstLine="200"/>
      </w:pPr>
      <w:r w:rsidRPr="00B764F7">
        <w:t>The strong classifier is obtained by applying the sign function sign:</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4"/>
        <w:gridCol w:w="550"/>
      </w:tblGrid>
      <w:tr w:rsidR="00BB32A8" w14:paraId="6590578D" w14:textId="77777777" w:rsidTr="00564369">
        <w:tc>
          <w:tcPr>
            <w:tcW w:w="4390" w:type="dxa"/>
          </w:tcPr>
          <w:p w14:paraId="0264889C" w14:textId="6E4789F3" w:rsidR="00BB32A8" w:rsidRDefault="00000000" w:rsidP="00564369">
            <m:oMathPara>
              <m:oMath>
                <m:sSub>
                  <m:sSubPr>
                    <m:ctrlPr>
                      <w:rPr>
                        <w:rFonts w:ascii="Cambria Math" w:hAnsi="Cambria Math"/>
                        <w:i/>
                      </w:rPr>
                    </m:ctrlPr>
                  </m:sSubPr>
                  <m:e>
                    <m:r>
                      <w:rPr>
                        <w:rFonts w:ascii="Cambria Math" w:hAnsi="Cambria Math"/>
                      </w:rPr>
                      <m:t>H</m:t>
                    </m:r>
                  </m:e>
                  <m:sub>
                    <m:r>
                      <w:rPr>
                        <w:rFonts w:ascii="Cambria Math" w:hAnsi="Cambria Math"/>
                      </w:rPr>
                      <m:t>final</m:t>
                    </m:r>
                  </m:sub>
                </m:sSub>
                <m:r>
                  <w:rPr>
                    <w:rFonts w:ascii="Cambria Math" w:hAnsi="Cambria Math"/>
                  </w:rPr>
                  <m:t>=sign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=sign</m:t>
                </m:r>
                <m:d>
                  <m:dPr>
                    <m:ctrlPr>
                      <w:rPr>
                        <w:rFonts w:ascii="Cambria Math" w:hAnsi="Cambria Math"/>
                      </w:rPr>
                    </m:ctrlPr>
                  </m:dPr>
                  <m:e>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b>
                          <m:sSubPr>
                            <m:ctrlPr>
                              <w:rPr>
                                <w:rFonts w:ascii="Cambria Math" w:hAnsi="Cambria Math"/>
                                <w:i/>
                              </w:rPr>
                            </m:ctrlPr>
                          </m:sSubPr>
                          <m:e>
                            <m:r>
                              <m:rPr>
                                <m:sty m:val="p"/>
                              </m:rP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r>
                              <w:rPr>
                                <w:rFonts w:ascii="Cambria Math" w:hAnsi="Cambria Math"/>
                              </w:rPr>
                              <m:t>x</m:t>
                            </m:r>
                          </m:e>
                        </m:d>
                        <m:ctrlPr>
                          <w:rPr>
                            <w:rFonts w:ascii="Cambria Math" w:hAnsi="Cambria Math"/>
                            <w:i/>
                          </w:rPr>
                        </m:ctrlPr>
                      </m:e>
                    </m:nary>
                    <m:ctrlPr>
                      <w:rPr>
                        <w:rFonts w:ascii="Cambria Math" w:hAnsi="Cambria Math"/>
                        <w:i/>
                      </w:rPr>
                    </m:ctrlPr>
                  </m:e>
                </m:d>
              </m:oMath>
            </m:oMathPara>
          </w:p>
        </w:tc>
        <w:tc>
          <w:tcPr>
            <w:tcW w:w="424" w:type="dxa"/>
            <w:vAlign w:val="center"/>
          </w:tcPr>
          <w:p w14:paraId="65D98A02" w14:textId="12041050" w:rsidR="00BB32A8" w:rsidRDefault="00BB32A8" w:rsidP="00564369">
            <w:pPr>
              <w:jc w:val="center"/>
              <w:rPr>
                <w:lang w:eastAsia="zh-CN"/>
              </w:rPr>
            </w:pPr>
            <w:r>
              <w:rPr>
                <w:rFonts w:hint="eastAsia"/>
                <w:lang w:eastAsia="zh-CN"/>
              </w:rPr>
              <w:t>(2</w:t>
            </w:r>
            <w:r w:rsidR="0050637B">
              <w:rPr>
                <w:rFonts w:hint="eastAsia"/>
                <w:lang w:eastAsia="zh-CN"/>
              </w:rPr>
              <w:t>4</w:t>
            </w:r>
            <w:r>
              <w:rPr>
                <w:rFonts w:hint="eastAsia"/>
                <w:lang w:eastAsia="zh-CN"/>
              </w:rPr>
              <w:t>)</w:t>
            </w:r>
          </w:p>
        </w:tc>
      </w:tr>
    </w:tbl>
    <w:p w14:paraId="41391FB4" w14:textId="77777777" w:rsidR="003731BE" w:rsidRPr="003731BE" w:rsidRDefault="003731BE" w:rsidP="003731BE">
      <w:pPr>
        <w:rPr>
          <w:lang w:eastAsia="zh-CN"/>
        </w:rPr>
      </w:pPr>
    </w:p>
    <w:p w14:paraId="59DA313D" w14:textId="63406E21" w:rsidR="00732E46" w:rsidRDefault="00DB3364" w:rsidP="00827FB8">
      <w:pPr>
        <w:pStyle w:val="1"/>
        <w:rPr>
          <w:lang w:eastAsia="zh-CN"/>
        </w:rPr>
      </w:pPr>
      <w:r>
        <w:t>III.</w:t>
      </w:r>
      <w:r w:rsidR="00BB32A8">
        <w:rPr>
          <w:rFonts w:hint="eastAsia"/>
          <w:lang w:eastAsia="zh-CN"/>
        </w:rPr>
        <w:t xml:space="preserve"> Other Related Work</w:t>
      </w:r>
    </w:p>
    <w:p w14:paraId="6B4220E9" w14:textId="2A8FB7A3" w:rsidR="00BB32A8" w:rsidRPr="00805D8C" w:rsidRDefault="00BB32A8" w:rsidP="00BB32A8">
      <w:pPr>
        <w:ind w:firstLineChars="100" w:firstLine="200"/>
      </w:pPr>
      <w:r w:rsidRPr="00805D8C">
        <w:t xml:space="preserve">Medical image has witnessed significant advancements in both the fields of computer vision and healthcare, owing to the continuous exploration by experts. Waheed </w:t>
      </w:r>
      <w:r w:rsidRPr="00B84BC1">
        <w:rPr>
          <w:rFonts w:hint="eastAsia"/>
          <w:color w:val="000000"/>
          <w:shd w:val="clear" w:color="auto" w:fill="FFFFFF"/>
          <w:vertAlign w:val="superscript"/>
        </w:rPr>
        <w:t>[</w:t>
      </w:r>
      <w:r w:rsidR="00F816A7">
        <w:rPr>
          <w:rFonts w:hint="eastAsia"/>
          <w:color w:val="000000"/>
          <w:shd w:val="clear" w:color="auto" w:fill="FFFFFF"/>
          <w:vertAlign w:val="superscript"/>
          <w:lang w:eastAsia="zh-CN"/>
        </w:rPr>
        <w:t>8</w:t>
      </w:r>
      <w:r w:rsidRPr="00B84BC1">
        <w:rPr>
          <w:rFonts w:hint="eastAsia"/>
          <w:color w:val="000000"/>
          <w:shd w:val="clear" w:color="auto" w:fill="FFFFFF"/>
          <w:vertAlign w:val="superscript"/>
        </w:rPr>
        <w:t>]</w:t>
      </w:r>
      <w:r>
        <w:rPr>
          <w:rFonts w:hint="eastAsia"/>
          <w:color w:val="000000"/>
          <w:shd w:val="clear" w:color="auto" w:fill="FFFFFF"/>
        </w:rPr>
        <w:t xml:space="preserve"> </w:t>
      </w:r>
      <w:r w:rsidRPr="00805D8C">
        <w:rPr>
          <w:color w:val="000000"/>
          <w:shd w:val="clear" w:color="auto" w:fill="FFFFFF"/>
        </w:rPr>
        <w:t>uses the GAN-CNN network to create new data for Covid-19 detection using chest X-ray (CXR) images and to create new images to improve the performance of the VGG network in Covid-19 detection, even with limited datasets.</w:t>
      </w:r>
    </w:p>
    <w:p w14:paraId="62F57F75" w14:textId="77777777" w:rsidR="00BB32A8" w:rsidRPr="00805D8C" w:rsidRDefault="00BB32A8" w:rsidP="00BB32A8"/>
    <w:p w14:paraId="7F278C3C" w14:textId="0C327A7D" w:rsidR="00BB32A8" w:rsidRPr="00805D8C" w:rsidRDefault="00BB32A8" w:rsidP="00BB32A8">
      <w:pPr>
        <w:ind w:firstLineChars="100" w:firstLine="200"/>
      </w:pPr>
      <w:r w:rsidRPr="00805D8C">
        <w:t>According to the article from Sethy</w:t>
      </w:r>
      <w:r>
        <w:rPr>
          <w:rFonts w:hint="eastAsia"/>
        </w:rPr>
        <w:t xml:space="preserve"> </w:t>
      </w:r>
      <w:r w:rsidRPr="00B84BC1">
        <w:rPr>
          <w:rFonts w:hint="eastAsia"/>
          <w:color w:val="000000"/>
          <w:shd w:val="clear" w:color="auto" w:fill="FFFFFF"/>
          <w:vertAlign w:val="superscript"/>
        </w:rPr>
        <w:t>[</w:t>
      </w:r>
      <w:r w:rsidR="00F816A7">
        <w:rPr>
          <w:rFonts w:hint="eastAsia"/>
          <w:color w:val="000000"/>
          <w:shd w:val="clear" w:color="auto" w:fill="FFFFFF"/>
          <w:vertAlign w:val="superscript"/>
          <w:lang w:eastAsia="zh-CN"/>
        </w:rPr>
        <w:t>9</w:t>
      </w:r>
      <w:r w:rsidRPr="00B84BC1">
        <w:rPr>
          <w:rFonts w:hint="eastAsia"/>
          <w:color w:val="000000"/>
          <w:shd w:val="clear" w:color="auto" w:fill="FFFFFF"/>
          <w:vertAlign w:val="superscript"/>
        </w:rPr>
        <w:t>]</w:t>
      </w:r>
      <w:r w:rsidRPr="00805D8C">
        <w:t xml:space="preserve">, </w:t>
      </w:r>
      <w:r w:rsidRPr="00805D8C">
        <w:rPr>
          <w:color w:val="000000"/>
          <w:shd w:val="clear" w:color="auto" w:fill="FFFFFF"/>
        </w:rPr>
        <w:t>similar to the traditional computer vision algorithm for feature extraction and classification in steps, this paper proposes a new method to extract features from the segmented images of CNN deep neural networks. Then SVM model was used to train the extracted depth features. It chooses a balance between interpretation and representation.</w:t>
      </w:r>
    </w:p>
    <w:p w14:paraId="2B3BC6BF" w14:textId="77777777" w:rsidR="00BB32A8" w:rsidRPr="00805D8C" w:rsidRDefault="00BB32A8" w:rsidP="00BB32A8"/>
    <w:p w14:paraId="2F44450F" w14:textId="7BFD0822" w:rsidR="00BB32A8" w:rsidRPr="00805D8C" w:rsidRDefault="00BB32A8" w:rsidP="00BB32A8">
      <w:pPr>
        <w:ind w:firstLineChars="100" w:firstLine="200"/>
      </w:pPr>
      <w:r w:rsidRPr="00805D8C">
        <w:t xml:space="preserve">In recent years, CNN has shown significant advantages in improving image classification, segmentation, and diagnostic accuracy </w:t>
      </w:r>
      <w:r w:rsidRPr="00B84BC1">
        <w:rPr>
          <w:rFonts w:hint="eastAsia"/>
          <w:color w:val="000000"/>
          <w:shd w:val="clear" w:color="auto" w:fill="FFFFFF"/>
          <w:vertAlign w:val="superscript"/>
        </w:rPr>
        <w:t>[</w:t>
      </w:r>
      <w:r w:rsidR="00F816A7">
        <w:rPr>
          <w:rFonts w:hint="eastAsia"/>
          <w:color w:val="000000"/>
          <w:shd w:val="clear" w:color="auto" w:fill="FFFFFF"/>
          <w:vertAlign w:val="superscript"/>
          <w:lang w:eastAsia="zh-CN"/>
        </w:rPr>
        <w:t>10</w:t>
      </w:r>
      <w:r w:rsidRPr="00B84BC1">
        <w:rPr>
          <w:rFonts w:hint="eastAsia"/>
          <w:color w:val="000000"/>
          <w:shd w:val="clear" w:color="auto" w:fill="FFFFFF"/>
          <w:vertAlign w:val="superscript"/>
        </w:rPr>
        <w:t>]</w:t>
      </w:r>
      <w:r w:rsidRPr="00805D8C">
        <w:t>. However, due to the lack of transparency in their decision-making processes, this has become an issue as to whether neural networks can be implemented in the medical field, where explainability is crucial for maintaining the trust of patients and doctors.</w:t>
      </w:r>
    </w:p>
    <w:p w14:paraId="691A28B6" w14:textId="77777777" w:rsidR="00BB32A8" w:rsidRPr="00805D8C" w:rsidRDefault="00BB32A8" w:rsidP="00BB32A8"/>
    <w:p w14:paraId="2B98CD46" w14:textId="2BB6393C" w:rsidR="00BB32A8" w:rsidRDefault="00BB32A8" w:rsidP="00BB32A8">
      <w:pPr>
        <w:ind w:firstLineChars="100" w:firstLine="200"/>
        <w:rPr>
          <w:color w:val="000000"/>
          <w:shd w:val="clear" w:color="auto" w:fill="FFFFFF"/>
        </w:rPr>
      </w:pPr>
      <w:r w:rsidRPr="00805D8C">
        <w:t>Veeramuthu</w:t>
      </w:r>
      <w:r>
        <w:rPr>
          <w:rFonts w:hint="eastAsia"/>
        </w:rPr>
        <w:t xml:space="preserve"> </w:t>
      </w:r>
      <w:r w:rsidRPr="00B84BC1">
        <w:rPr>
          <w:rFonts w:hint="eastAsia"/>
          <w:color w:val="000000"/>
          <w:shd w:val="clear" w:color="auto" w:fill="FFFFFF"/>
          <w:vertAlign w:val="superscript"/>
        </w:rPr>
        <w:t>[</w:t>
      </w:r>
      <w:r w:rsidR="00F816A7">
        <w:rPr>
          <w:rFonts w:hint="eastAsia"/>
          <w:color w:val="000000"/>
          <w:shd w:val="clear" w:color="auto" w:fill="FFFFFF"/>
          <w:vertAlign w:val="superscript"/>
          <w:lang w:eastAsia="zh-CN"/>
        </w:rPr>
        <w:t>11</w:t>
      </w:r>
      <w:r w:rsidRPr="00B84BC1">
        <w:rPr>
          <w:rFonts w:hint="eastAsia"/>
          <w:color w:val="000000"/>
          <w:shd w:val="clear" w:color="auto" w:fill="FFFFFF"/>
          <w:vertAlign w:val="superscript"/>
        </w:rPr>
        <w:t>]</w:t>
      </w:r>
      <w:r w:rsidRPr="00805D8C">
        <w:rPr>
          <w:color w:val="000000"/>
          <w:shd w:val="clear" w:color="auto" w:fill="FFFFFF"/>
        </w:rPr>
        <w:t xml:space="preserve"> proposed the Probabilistic Neural Network-Radial Basic Function method to improve the classification accuracy of tumor functional brain images. Multistage wavelet method is used to extract features for classification, then the morphological filtering technique is used to segmentation the process.</w:t>
      </w:r>
    </w:p>
    <w:p w14:paraId="2007B346" w14:textId="77777777" w:rsidR="00BB32A8" w:rsidRDefault="00BB32A8" w:rsidP="00BB32A8">
      <w:pPr>
        <w:ind w:firstLineChars="100" w:firstLine="200"/>
        <w:rPr>
          <w:color w:val="000000"/>
          <w:shd w:val="clear" w:color="auto" w:fill="FFFFFF"/>
        </w:rPr>
      </w:pPr>
    </w:p>
    <w:p w14:paraId="55F51617" w14:textId="6BBE2C27" w:rsidR="00732E46" w:rsidRDefault="00BB32A8" w:rsidP="00BB32A8">
      <w:pPr>
        <w:ind w:firstLineChars="100" w:firstLine="200"/>
        <w:rPr>
          <w:color w:val="000000"/>
          <w:shd w:val="clear" w:color="auto" w:fill="FFFFFF"/>
        </w:rPr>
      </w:pPr>
      <w:r w:rsidRPr="00DD5A01">
        <w:rPr>
          <w:color w:val="000000"/>
          <w:shd w:val="clear" w:color="auto" w:fill="FFFFFF"/>
        </w:rPr>
        <w:t xml:space="preserve">The above studies all used neural networks for disease monitoring, but they lack interpretability. In </w:t>
      </w:r>
      <w:r>
        <w:rPr>
          <w:rFonts w:hint="eastAsia"/>
          <w:color w:val="000000"/>
          <w:shd w:val="clear" w:color="auto" w:fill="FFFFFF"/>
        </w:rPr>
        <w:t>our study</w:t>
      </w:r>
      <w:r w:rsidRPr="00DD5A01">
        <w:rPr>
          <w:color w:val="000000"/>
          <w:shd w:val="clear" w:color="auto" w:fill="FFFFFF"/>
        </w:rPr>
        <w:t>, CNN were not used for medical judgments. Instead, these challenges were addressed by combining CNN-based classification with Hu moment transformations and traditional machine learning classifiers, such as logistic regression, significantly enhancing the model's interpretability.</w:t>
      </w:r>
    </w:p>
    <w:p w14:paraId="0B5DC57A" w14:textId="77777777" w:rsidR="00BB32A8" w:rsidRDefault="00BB32A8" w:rsidP="00BB32A8">
      <w:pPr>
        <w:ind w:firstLineChars="100" w:firstLine="200"/>
        <w:rPr>
          <w:color w:val="000000"/>
          <w:shd w:val="clear" w:color="auto" w:fill="FFFFFF"/>
          <w:lang w:eastAsia="zh-CN"/>
        </w:rPr>
      </w:pPr>
    </w:p>
    <w:p w14:paraId="6555FD93" w14:textId="105AE79D" w:rsidR="00BB32A8" w:rsidRPr="00D050EC" w:rsidRDefault="007C58C4" w:rsidP="00DF2411">
      <w:pPr>
        <w:pStyle w:val="1"/>
        <w:rPr>
          <w:lang w:eastAsia="zh-CN"/>
        </w:rPr>
      </w:pPr>
      <w:r w:rsidRPr="00621141">
        <w:t>IV</w:t>
      </w:r>
      <w:r w:rsidR="00BB32A8" w:rsidRPr="00D050EC">
        <w:t xml:space="preserve">. </w:t>
      </w:r>
      <w:r w:rsidR="00BB32A8">
        <w:rPr>
          <w:rFonts w:hint="eastAsia"/>
          <w:lang w:eastAsia="zh-CN"/>
        </w:rPr>
        <w:t>Methodology</w:t>
      </w:r>
    </w:p>
    <w:p w14:paraId="23EF158B" w14:textId="41271B63" w:rsidR="00BB32A8" w:rsidRPr="00F92CD5" w:rsidRDefault="00BB32A8" w:rsidP="00BB32A8">
      <w:pPr>
        <w:pStyle w:val="2"/>
        <w:numPr>
          <w:ilvl w:val="0"/>
          <w:numId w:val="0"/>
        </w:numPr>
        <w:rPr>
          <w:lang w:eastAsia="zh-CN"/>
        </w:rPr>
      </w:pPr>
      <w:r>
        <w:t xml:space="preserve">A. </w:t>
      </w:r>
      <w:r>
        <w:rPr>
          <w:rFonts w:hint="eastAsia"/>
          <w:lang w:eastAsia="zh-CN"/>
        </w:rPr>
        <w:t>Pre-processing</w:t>
      </w:r>
    </w:p>
    <w:p w14:paraId="62F9B592" w14:textId="77777777" w:rsidR="00BB32A8" w:rsidRDefault="00BB32A8" w:rsidP="00BB32A8">
      <w:pPr>
        <w:ind w:firstLineChars="100" w:firstLine="200"/>
        <w:rPr>
          <w:color w:val="000000"/>
          <w:shd w:val="clear" w:color="auto" w:fill="FFFFFF"/>
        </w:rPr>
      </w:pPr>
      <w:r w:rsidRPr="00707F3A">
        <w:rPr>
          <w:color w:val="000000"/>
          <w:shd w:val="clear" w:color="auto" w:fill="FFFFFF"/>
        </w:rPr>
        <w:t>We sourced an image dataset from Kaggle that covers three perspectives. This multi-perspective nature enables our</w:t>
      </w:r>
      <w:r>
        <w:rPr>
          <w:rFonts w:hint="eastAsia"/>
          <w:color w:val="000000"/>
          <w:shd w:val="clear" w:color="auto" w:fill="FFFFFF"/>
        </w:rPr>
        <w:t xml:space="preserve"> proposed</w:t>
      </w:r>
      <w:r w:rsidRPr="00707F3A">
        <w:rPr>
          <w:color w:val="000000"/>
          <w:shd w:val="clear" w:color="auto" w:fill="FFFFFF"/>
        </w:rPr>
        <w:t xml:space="preserve"> model to learn objects features from different perspectives, which improves the generalization ability. To </w:t>
      </w:r>
      <w:r w:rsidRPr="00707F3A">
        <w:rPr>
          <w:color w:val="000000"/>
          <w:shd w:val="clear" w:color="auto" w:fill="FFFFFF"/>
        </w:rPr>
        <w:lastRenderedPageBreak/>
        <w:t xml:space="preserve">enhance the performance and stability of the model, a series of preprocessing steps were implemented. </w:t>
      </w:r>
    </w:p>
    <w:p w14:paraId="3C309280" w14:textId="7E74D419" w:rsidR="00BB32A8" w:rsidRPr="00707F3A" w:rsidRDefault="00BB32A8" w:rsidP="00BB32A8">
      <w:pPr>
        <w:ind w:firstLineChars="100" w:firstLine="200"/>
        <w:rPr>
          <w:color w:val="000000"/>
          <w:shd w:val="clear" w:color="auto" w:fill="FFFFFF"/>
        </w:rPr>
      </w:pPr>
      <w:r w:rsidRPr="00707F3A">
        <w:rPr>
          <w:color w:val="000000"/>
          <w:shd w:val="clear" w:color="auto" w:fill="FFFFFF"/>
        </w:rPr>
        <w:t>First, we automatically filter out all non-image files, ensuring the accuracy and automation of the process. Subsequently, images were uniformly converted to RGB format and resized to 256x256 pixels to standardize the input size of the neural network and optimize calculations. Follow this, pixel values were normalized to the range [0.0, 1.0], ensuring the consistency of the network input and accelerating the learning process. Finally, color inversion was applied to enhance the contrast between the dark and the light, making the details in the image more obvious and helping professionals to better identify and analyze image features.</w:t>
      </w:r>
    </w:p>
    <w:p w14:paraId="2F15D2EC" w14:textId="3976890C" w:rsidR="00BB32A8" w:rsidRDefault="00BB32A8" w:rsidP="00BB32A8">
      <w:pPr>
        <w:ind w:firstLineChars="100" w:firstLine="200"/>
        <w:jc w:val="center"/>
        <w:rPr>
          <w:color w:val="000000"/>
          <w:shd w:val="clear" w:color="auto" w:fill="FFFFFF"/>
          <w:lang w:eastAsia="zh-CN"/>
        </w:rPr>
      </w:pPr>
      <w:r>
        <w:rPr>
          <w:noProof/>
        </w:rPr>
        <w:drawing>
          <wp:inline distT="0" distB="0" distL="114300" distR="114300" wp14:anchorId="60F14FF3" wp14:editId="36B68B4E">
            <wp:extent cx="1018800" cy="1018800"/>
            <wp:effectExtent l="0" t="0" r="0" b="0"/>
            <wp:docPr id="7" name="图片 7" descr="Tr-gl_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r-gl_1203"/>
                    <pic:cNvPicPr>
                      <a:picLocks noChangeAspect="1"/>
                    </pic:cNvPicPr>
                  </pic:nvPicPr>
                  <pic:blipFill>
                    <a:blip r:embed="rId15"/>
                    <a:stretch>
                      <a:fillRect/>
                    </a:stretch>
                  </pic:blipFill>
                  <pic:spPr>
                    <a:xfrm>
                      <a:off x="0" y="0"/>
                      <a:ext cx="1018800" cy="1018800"/>
                    </a:xfrm>
                    <a:prstGeom prst="rect">
                      <a:avLst/>
                    </a:prstGeom>
                  </pic:spPr>
                </pic:pic>
              </a:graphicData>
            </a:graphic>
          </wp:inline>
        </w:drawing>
      </w:r>
      <w:r>
        <w:rPr>
          <w:noProof/>
        </w:rPr>
        <w:drawing>
          <wp:inline distT="0" distB="0" distL="114300" distR="114300" wp14:anchorId="68BCF229" wp14:editId="2D2E91BF">
            <wp:extent cx="1018800" cy="1018800"/>
            <wp:effectExtent l="0" t="0" r="0" b="0"/>
            <wp:docPr id="4" name="图片 4" descr="glioma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glioma_10"/>
                    <pic:cNvPicPr>
                      <a:picLocks noChangeAspect="1"/>
                    </pic:cNvPicPr>
                  </pic:nvPicPr>
                  <pic:blipFill>
                    <a:blip r:embed="rId16"/>
                    <a:stretch>
                      <a:fillRect/>
                    </a:stretch>
                  </pic:blipFill>
                  <pic:spPr>
                    <a:xfrm>
                      <a:off x="0" y="0"/>
                      <a:ext cx="1018800" cy="1018800"/>
                    </a:xfrm>
                    <a:prstGeom prst="rect">
                      <a:avLst/>
                    </a:prstGeom>
                  </pic:spPr>
                </pic:pic>
              </a:graphicData>
            </a:graphic>
          </wp:inline>
        </w:drawing>
      </w:r>
      <w:r>
        <w:rPr>
          <w:noProof/>
        </w:rPr>
        <w:drawing>
          <wp:inline distT="0" distB="0" distL="114300" distR="114300" wp14:anchorId="137460F0" wp14:editId="1852060D">
            <wp:extent cx="1020233" cy="1020233"/>
            <wp:effectExtent l="0" t="0" r="8890" b="8890"/>
            <wp:docPr id="5" name="图片 5" descr="inverted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nverted_image"/>
                    <pic:cNvPicPr>
                      <a:picLocks noChangeAspect="1"/>
                    </pic:cNvPicPr>
                  </pic:nvPicPr>
                  <pic:blipFill>
                    <a:blip r:embed="rId17"/>
                    <a:stretch>
                      <a:fillRect/>
                    </a:stretch>
                  </pic:blipFill>
                  <pic:spPr>
                    <a:xfrm>
                      <a:off x="0" y="0"/>
                      <a:ext cx="1026455" cy="1026455"/>
                    </a:xfrm>
                    <a:prstGeom prst="rect">
                      <a:avLst/>
                    </a:prstGeom>
                  </pic:spPr>
                </pic:pic>
              </a:graphicData>
            </a:graphic>
          </wp:inline>
        </w:drawing>
      </w:r>
    </w:p>
    <w:p w14:paraId="3C1F6FA7" w14:textId="5653C804" w:rsidR="00BB32A8" w:rsidRPr="00E43580" w:rsidRDefault="00BB32A8" w:rsidP="00BB32A8">
      <w:pPr>
        <w:jc w:val="center"/>
      </w:pPr>
      <w:r>
        <w:rPr>
          <w:b/>
        </w:rPr>
        <w:t xml:space="preserve">Fig. </w:t>
      </w:r>
      <w:r w:rsidR="00834978">
        <w:rPr>
          <w:rFonts w:hint="eastAsia"/>
          <w:b/>
          <w:lang w:eastAsia="zh-CN"/>
        </w:rPr>
        <w:t>6</w:t>
      </w:r>
      <w:r>
        <w:rPr>
          <w:rFonts w:hint="eastAsia"/>
          <w:b/>
          <w:lang w:eastAsia="zh-CN"/>
        </w:rPr>
        <w:t xml:space="preserve">, </w:t>
      </w:r>
      <w:r w:rsidR="00834978">
        <w:rPr>
          <w:rFonts w:hint="eastAsia"/>
          <w:b/>
          <w:lang w:eastAsia="zh-CN"/>
        </w:rPr>
        <w:t>7, 8</w:t>
      </w:r>
      <w:r>
        <w:rPr>
          <w:b/>
        </w:rPr>
        <w:t>.</w:t>
      </w:r>
      <w:r>
        <w:t xml:space="preserve"> </w:t>
      </w:r>
      <w:r>
        <w:rPr>
          <w:rFonts w:hint="eastAsia"/>
          <w:lang w:eastAsia="zh-CN"/>
        </w:rPr>
        <w:t xml:space="preserve">Brain image </w:t>
      </w:r>
      <w:r w:rsidRPr="00E43580">
        <w:t>original</w:t>
      </w:r>
      <w:r>
        <w:rPr>
          <w:rFonts w:hint="eastAsia"/>
          <w:lang w:eastAsia="zh-CN"/>
        </w:rPr>
        <w:t xml:space="preserve">, </w:t>
      </w:r>
      <w:r w:rsidRPr="00E43580">
        <w:t>standardization</w:t>
      </w:r>
      <w:r>
        <w:rPr>
          <w:rFonts w:hint="eastAsia"/>
          <w:lang w:eastAsia="zh-CN"/>
        </w:rPr>
        <w:t xml:space="preserve">, </w:t>
      </w:r>
      <w:r w:rsidRPr="00E43580">
        <w:t>inverted</w:t>
      </w:r>
    </w:p>
    <w:p w14:paraId="24EC4473" w14:textId="1D0B38E7" w:rsidR="00BB32A8" w:rsidRPr="00BB32A8" w:rsidRDefault="00BB32A8" w:rsidP="00BB32A8">
      <w:pPr>
        <w:widowControl w:val="0"/>
        <w:pBdr>
          <w:top w:val="nil"/>
          <w:left w:val="nil"/>
          <w:bottom w:val="nil"/>
          <w:right w:val="nil"/>
          <w:between w:val="nil"/>
        </w:pBdr>
        <w:spacing w:line="252" w:lineRule="auto"/>
        <w:ind w:firstLine="202"/>
        <w:jc w:val="center"/>
        <w:rPr>
          <w:lang w:eastAsia="zh-CN"/>
        </w:rPr>
      </w:pPr>
    </w:p>
    <w:p w14:paraId="030A9BF3" w14:textId="57C69DF7" w:rsidR="00BB32A8" w:rsidRDefault="00BB32A8" w:rsidP="00BB32A8">
      <w:pPr>
        <w:ind w:firstLineChars="100" w:firstLine="200"/>
        <w:jc w:val="center"/>
        <w:rPr>
          <w:color w:val="000000"/>
          <w:shd w:val="clear" w:color="auto" w:fill="FFFFFF"/>
          <w:lang w:eastAsia="zh-CN"/>
        </w:rPr>
      </w:pPr>
      <w:r w:rsidRPr="00104675">
        <w:rPr>
          <w:noProof/>
        </w:rPr>
        <w:drawing>
          <wp:inline distT="0" distB="0" distL="0" distR="0" wp14:anchorId="62888552" wp14:editId="56C0F60F">
            <wp:extent cx="1018800" cy="1018800"/>
            <wp:effectExtent l="0" t="0" r="0" b="0"/>
            <wp:docPr id="2142541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8800" cy="1018800"/>
                    </a:xfrm>
                    <a:prstGeom prst="rect">
                      <a:avLst/>
                    </a:prstGeom>
                    <a:noFill/>
                    <a:ln>
                      <a:noFill/>
                    </a:ln>
                  </pic:spPr>
                </pic:pic>
              </a:graphicData>
            </a:graphic>
          </wp:inline>
        </w:drawing>
      </w:r>
      <w:r w:rsidRPr="00104675">
        <w:rPr>
          <w:noProof/>
        </w:rPr>
        <w:drawing>
          <wp:inline distT="0" distB="0" distL="0" distR="0" wp14:anchorId="67E2014C" wp14:editId="6BFFFE05">
            <wp:extent cx="1018800" cy="1018800"/>
            <wp:effectExtent l="0" t="0" r="0" b="0"/>
            <wp:docPr id="10272547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18800" cy="1018800"/>
                    </a:xfrm>
                    <a:prstGeom prst="rect">
                      <a:avLst/>
                    </a:prstGeom>
                    <a:noFill/>
                    <a:ln>
                      <a:noFill/>
                    </a:ln>
                  </pic:spPr>
                </pic:pic>
              </a:graphicData>
            </a:graphic>
          </wp:inline>
        </w:drawing>
      </w:r>
      <w:r w:rsidRPr="00104675">
        <w:rPr>
          <w:noProof/>
        </w:rPr>
        <w:drawing>
          <wp:inline distT="0" distB="0" distL="0" distR="0" wp14:anchorId="79A6F94C" wp14:editId="203352E6">
            <wp:extent cx="1018800" cy="1018800"/>
            <wp:effectExtent l="0" t="0" r="0" b="0"/>
            <wp:docPr id="9801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18800" cy="1018800"/>
                    </a:xfrm>
                    <a:prstGeom prst="rect">
                      <a:avLst/>
                    </a:prstGeom>
                    <a:noFill/>
                    <a:ln>
                      <a:noFill/>
                    </a:ln>
                  </pic:spPr>
                </pic:pic>
              </a:graphicData>
            </a:graphic>
          </wp:inline>
        </w:drawing>
      </w:r>
    </w:p>
    <w:p w14:paraId="6D0CEB6F" w14:textId="176C64A8" w:rsidR="00BB32A8" w:rsidRPr="00E43580" w:rsidRDefault="00BB32A8" w:rsidP="00BB32A8">
      <w:pPr>
        <w:jc w:val="center"/>
        <w:rPr>
          <w:lang w:eastAsia="zh-CN"/>
        </w:rPr>
      </w:pPr>
      <w:r>
        <w:rPr>
          <w:b/>
        </w:rPr>
        <w:t>Fig.</w:t>
      </w:r>
      <w:r>
        <w:rPr>
          <w:rFonts w:hint="eastAsia"/>
          <w:b/>
          <w:lang w:eastAsia="zh-CN"/>
        </w:rPr>
        <w:t xml:space="preserve"> 9, 10</w:t>
      </w:r>
      <w:r w:rsidR="00834978">
        <w:rPr>
          <w:rFonts w:hint="eastAsia"/>
          <w:b/>
          <w:lang w:eastAsia="zh-CN"/>
        </w:rPr>
        <w:t>, 11</w:t>
      </w:r>
      <w:r>
        <w:rPr>
          <w:b/>
        </w:rPr>
        <w:t>.</w:t>
      </w:r>
      <w:r>
        <w:t xml:space="preserve"> </w:t>
      </w:r>
      <w:r>
        <w:rPr>
          <w:rFonts w:hint="eastAsia"/>
          <w:lang w:eastAsia="zh-CN"/>
        </w:rPr>
        <w:t xml:space="preserve">Brain image </w:t>
      </w:r>
      <w:r w:rsidR="007C58C4">
        <w:rPr>
          <w:rFonts w:hint="eastAsia"/>
          <w:lang w:eastAsia="zh-CN"/>
        </w:rPr>
        <w:t>besides, above, behind</w:t>
      </w:r>
    </w:p>
    <w:p w14:paraId="7D475811" w14:textId="77777777" w:rsidR="00BB32A8" w:rsidRDefault="00BB32A8" w:rsidP="00BB32A8">
      <w:pPr>
        <w:ind w:firstLineChars="100" w:firstLine="200"/>
        <w:jc w:val="center"/>
        <w:rPr>
          <w:color w:val="000000"/>
          <w:shd w:val="clear" w:color="auto" w:fill="FFFFFF"/>
          <w:lang w:eastAsia="zh-CN"/>
        </w:rPr>
      </w:pPr>
    </w:p>
    <w:p w14:paraId="64060647" w14:textId="77777777" w:rsidR="007C58C4" w:rsidRPr="00707F3A" w:rsidRDefault="007C58C4" w:rsidP="007C58C4">
      <w:pPr>
        <w:ind w:firstLineChars="100" w:firstLine="200"/>
      </w:pPr>
      <w:r w:rsidRPr="00707F3A">
        <w:t xml:space="preserve">The study aims to delineate the boundaries of image within an image array by setting a luminance threshold to identify pixels brighter than the specified threshold. Based on these identified pixels, </w:t>
      </w:r>
      <w:r w:rsidRPr="00707F3A">
        <w:rPr>
          <w:color w:val="000000"/>
          <w:shd w:val="clear" w:color="auto" w:fill="FFFFFF"/>
        </w:rPr>
        <w:t xml:space="preserve">the effective content boundary of the image is determined, thus eliminating the all-black boundary area. Ultimately, this process generates coordinates of the top, bottom, left, and the right edges of the image, making it easier to remove </w:t>
      </w:r>
      <w:r w:rsidRPr="00707F3A">
        <w:t xml:space="preserve">superfluous borders or whitespace areas. </w:t>
      </w:r>
      <w:r w:rsidRPr="00707F3A">
        <w:rPr>
          <w:color w:val="000000"/>
          <w:shd w:val="clear" w:color="auto" w:fill="FFFFFF"/>
        </w:rPr>
        <w:t>Images with different borders can be clipped automatically through a function that traverses all images.</w:t>
      </w:r>
    </w:p>
    <w:p w14:paraId="0DB48272" w14:textId="77777777" w:rsidR="007C58C4" w:rsidRDefault="007C58C4" w:rsidP="007C58C4">
      <w:pPr>
        <w:ind w:firstLineChars="100" w:firstLine="200"/>
        <w:rPr>
          <w:color w:val="000000"/>
          <w:shd w:val="clear" w:color="auto" w:fill="FFFFFF"/>
          <w:lang w:eastAsia="zh-CN"/>
        </w:rPr>
      </w:pPr>
    </w:p>
    <w:p w14:paraId="26E8907B" w14:textId="57DBA170" w:rsidR="007C58C4" w:rsidRDefault="007C58C4" w:rsidP="007C58C4">
      <w:pPr>
        <w:pStyle w:val="2"/>
        <w:numPr>
          <w:ilvl w:val="0"/>
          <w:numId w:val="0"/>
        </w:numPr>
        <w:rPr>
          <w:lang w:eastAsia="zh-CN"/>
        </w:rPr>
      </w:pPr>
      <w:r>
        <w:rPr>
          <w:rFonts w:hint="eastAsia"/>
          <w:lang w:eastAsia="zh-CN"/>
        </w:rPr>
        <w:t>B</w:t>
      </w:r>
      <w:r>
        <w:t xml:space="preserve">. </w:t>
      </w:r>
      <w:r>
        <w:rPr>
          <w:rFonts w:hint="eastAsia"/>
          <w:lang w:eastAsia="zh-CN"/>
        </w:rPr>
        <w:t>Classification</w:t>
      </w:r>
    </w:p>
    <w:p w14:paraId="798780EE" w14:textId="765516C4" w:rsidR="007C58C4" w:rsidRDefault="007C58C4" w:rsidP="007C58C4">
      <w:pPr>
        <w:ind w:firstLineChars="100" w:firstLine="200"/>
        <w:rPr>
          <w:color w:val="000000"/>
          <w:shd w:val="clear" w:color="auto" w:fill="FFFFFF"/>
          <w:lang w:eastAsia="zh-CN"/>
        </w:rPr>
      </w:pPr>
      <w:r>
        <w:rPr>
          <w:rFonts w:hint="eastAsia"/>
          <w:color w:val="000000"/>
          <w:shd w:val="clear" w:color="auto" w:fill="FFFFFF"/>
          <w:lang w:eastAsia="zh-CN"/>
        </w:rPr>
        <w:t>1) CNN</w:t>
      </w:r>
    </w:p>
    <w:p w14:paraId="64A759BF" w14:textId="77777777" w:rsidR="007C58C4" w:rsidRPr="00A515A2" w:rsidRDefault="007C58C4" w:rsidP="007C58C4">
      <w:pPr>
        <w:ind w:left="200" w:firstLineChars="100" w:firstLine="200"/>
        <w:rPr>
          <w:color w:val="000000"/>
          <w:shd w:val="clear" w:color="auto" w:fill="FFFFFF"/>
        </w:rPr>
      </w:pPr>
      <w:r w:rsidRPr="00A515A2">
        <w:rPr>
          <w:color w:val="000000"/>
          <w:shd w:val="clear" w:color="auto" w:fill="FFFFFF"/>
        </w:rPr>
        <w:t>We designed a CNN for three-view image classification. The convolutional layer utilizes its ability to automatically extract key features from the original image, while introducing ReLU as an activation function to introduce non-linearity. In addition, the pooling layer can effectively control the overfitting of the model by reducing the amount of computation and model parameters. The fully connected layer maps the learned high-level features to the final classification results, with the Softmax layer transforming these results into probability distributions, making the model output interpretable. employing the cross-entropy loss function and the Adam optimizer, we seek the optimal solution of the loss function.</w:t>
      </w:r>
    </w:p>
    <w:p w14:paraId="032AD1FA" w14:textId="77777777" w:rsidR="007C58C4" w:rsidRPr="00A515A2" w:rsidRDefault="007C58C4" w:rsidP="007C58C4">
      <w:pPr>
        <w:rPr>
          <w:color w:val="000000"/>
          <w:shd w:val="clear" w:color="auto" w:fill="FFFFFF"/>
        </w:rPr>
      </w:pPr>
    </w:p>
    <w:p w14:paraId="1CC61247" w14:textId="77777777" w:rsidR="007C58C4" w:rsidRDefault="007C58C4" w:rsidP="007C58C4">
      <w:pPr>
        <w:ind w:left="200" w:firstLineChars="100" w:firstLine="200"/>
      </w:pPr>
      <w:r w:rsidRPr="00A515A2">
        <w:t>To ensure the effectiveness of our proposed CNN architecture in addressing the three-view image classification problem, we plotted the loss curve.</w:t>
      </w:r>
      <w:r w:rsidRPr="00A515A2">
        <w:rPr>
          <w:color w:val="000000"/>
          <w:shd w:val="clear" w:color="auto" w:fill="FFFFFF"/>
        </w:rPr>
        <w:t xml:space="preserve"> This graph shows </w:t>
      </w:r>
      <w:r w:rsidRPr="00A515A2">
        <w:t>the variation of the loss values after each training batch, aiding our comprehension of the model's learning behavior,</w:t>
      </w:r>
      <w:r w:rsidRPr="00A515A2">
        <w:rPr>
          <w:color w:val="000000"/>
          <w:shd w:val="clear" w:color="auto" w:fill="FFFFFF"/>
        </w:rPr>
        <w:t xml:space="preserve"> </w:t>
      </w:r>
      <w:r w:rsidRPr="00A515A2">
        <w:t>while also demonstrating the effectiveness and stability of the model.</w:t>
      </w:r>
    </w:p>
    <w:p w14:paraId="4AAC5E35" w14:textId="3362F6B7" w:rsidR="007C58C4" w:rsidRPr="00A515A2" w:rsidRDefault="007C58C4" w:rsidP="007C58C4">
      <w:pPr>
        <w:jc w:val="center"/>
      </w:pPr>
      <w:r>
        <w:rPr>
          <w:noProof/>
        </w:rPr>
        <w:drawing>
          <wp:inline distT="0" distB="0" distL="114300" distR="114300" wp14:anchorId="769F94A8" wp14:editId="2DBA1457">
            <wp:extent cx="3293370" cy="2429933"/>
            <wp:effectExtent l="0" t="0" r="2540" b="889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1"/>
                    <a:stretch>
                      <a:fillRect/>
                    </a:stretch>
                  </pic:blipFill>
                  <pic:spPr>
                    <a:xfrm>
                      <a:off x="0" y="0"/>
                      <a:ext cx="3297239" cy="2432787"/>
                    </a:xfrm>
                    <a:prstGeom prst="rect">
                      <a:avLst/>
                    </a:prstGeom>
                    <a:noFill/>
                    <a:ln>
                      <a:noFill/>
                    </a:ln>
                  </pic:spPr>
                </pic:pic>
              </a:graphicData>
            </a:graphic>
          </wp:inline>
        </w:drawing>
      </w:r>
    </w:p>
    <w:p w14:paraId="73173D6A" w14:textId="1D814BDB" w:rsidR="007C58C4" w:rsidRDefault="007C58C4" w:rsidP="007C58C4">
      <w:pPr>
        <w:widowControl w:val="0"/>
        <w:pBdr>
          <w:top w:val="nil"/>
          <w:left w:val="nil"/>
          <w:bottom w:val="nil"/>
          <w:right w:val="nil"/>
          <w:between w:val="nil"/>
        </w:pBdr>
        <w:spacing w:line="252" w:lineRule="auto"/>
        <w:ind w:firstLine="202"/>
        <w:jc w:val="center"/>
        <w:rPr>
          <w:lang w:eastAsia="zh-CN"/>
        </w:rPr>
      </w:pPr>
      <w:r>
        <w:rPr>
          <w:b/>
        </w:rPr>
        <w:t xml:space="preserve">Fig. </w:t>
      </w:r>
      <w:r>
        <w:rPr>
          <w:rFonts w:hint="eastAsia"/>
          <w:b/>
          <w:lang w:eastAsia="zh-CN"/>
        </w:rPr>
        <w:t>1</w:t>
      </w:r>
      <w:r w:rsidR="00834978">
        <w:rPr>
          <w:rFonts w:hint="eastAsia"/>
          <w:b/>
          <w:lang w:eastAsia="zh-CN"/>
        </w:rPr>
        <w:t>2</w:t>
      </w:r>
      <w:r>
        <w:rPr>
          <w:b/>
        </w:rPr>
        <w:t>.</w:t>
      </w:r>
      <w:r>
        <w:t xml:space="preserve"> </w:t>
      </w:r>
      <w:r w:rsidR="006E3FEC" w:rsidRPr="006E3FEC">
        <w:rPr>
          <w:lang w:eastAsia="zh-CN"/>
        </w:rPr>
        <w:t>Loss over Iterations</w:t>
      </w:r>
    </w:p>
    <w:p w14:paraId="19C7CFE3" w14:textId="77777777" w:rsidR="007C58C4" w:rsidRPr="007C58C4" w:rsidRDefault="007C58C4" w:rsidP="007C58C4">
      <w:pPr>
        <w:ind w:firstLineChars="100" w:firstLine="200"/>
        <w:rPr>
          <w:color w:val="000000"/>
          <w:shd w:val="clear" w:color="auto" w:fill="FFFFFF"/>
          <w:lang w:eastAsia="zh-CN"/>
        </w:rPr>
      </w:pPr>
    </w:p>
    <w:p w14:paraId="68BB241C" w14:textId="4F334836" w:rsidR="007C58C4" w:rsidRDefault="007C58C4" w:rsidP="007C58C4">
      <w:pPr>
        <w:ind w:firstLineChars="100" w:firstLine="200"/>
      </w:pPr>
      <w:r>
        <w:rPr>
          <w:rFonts w:hint="eastAsia"/>
          <w:color w:val="000000"/>
          <w:shd w:val="clear" w:color="auto" w:fill="FFFFFF"/>
          <w:lang w:eastAsia="zh-CN"/>
        </w:rPr>
        <w:t xml:space="preserve">2) Self-Attention </w:t>
      </w:r>
      <w:r w:rsidRPr="00707F3A">
        <w:t>Mechanism</w:t>
      </w:r>
    </w:p>
    <w:p w14:paraId="0839BE67" w14:textId="37BDECDD" w:rsidR="007C58C4" w:rsidRPr="00CE161A" w:rsidRDefault="00CE161A" w:rsidP="007C58C4">
      <w:pPr>
        <w:ind w:firstLineChars="100" w:firstLine="200"/>
        <w:rPr>
          <w:rFonts w:eastAsia="宋体"/>
          <w:i/>
          <w:iCs/>
          <w:lang w:eastAsia="zh-CN"/>
        </w:rPr>
      </w:pPr>
      <w:r w:rsidRPr="00CE161A">
        <w:rPr>
          <w:rFonts w:ascii="宋体" w:eastAsia="宋体" w:hAnsi="宋体" w:cs="宋体" w:hint="eastAsia"/>
          <w:lang w:eastAsia="zh-CN"/>
        </w:rPr>
        <w:t>①</w:t>
      </w:r>
      <w:r>
        <w:rPr>
          <w:rFonts w:ascii="宋体" w:eastAsia="宋体" w:hAnsi="宋体" w:cs="宋体" w:hint="eastAsia"/>
          <w:lang w:eastAsia="zh-CN"/>
        </w:rPr>
        <w:t xml:space="preserve"> </w:t>
      </w:r>
      <w:r w:rsidRPr="00CE161A">
        <w:rPr>
          <w:rFonts w:eastAsia="宋体" w:hint="eastAsia"/>
          <w:i/>
          <w:iCs/>
          <w:lang w:eastAsia="zh-CN"/>
        </w:rPr>
        <w:t>Define Self-Attention Layer</w:t>
      </w:r>
    </w:p>
    <w:p w14:paraId="599387F7" w14:textId="69AECE41" w:rsidR="00CE161A" w:rsidRDefault="00CE161A" w:rsidP="00834978">
      <w:pPr>
        <w:ind w:left="200" w:firstLineChars="100" w:firstLine="200"/>
        <w:rPr>
          <w:color w:val="000000"/>
          <w:shd w:val="clear" w:color="auto" w:fill="FFFFFF"/>
        </w:rPr>
      </w:pPr>
      <w:r w:rsidRPr="00CE161A">
        <w:rPr>
          <w:color w:val="000000"/>
          <w:shd w:val="clear" w:color="auto" w:fill="FFFFFF"/>
        </w:rPr>
        <w:t xml:space="preserve">First, we define a self-attention layer that enhances important features in the feature graph output by the convolutional layer. </w:t>
      </w:r>
      <w:r>
        <w:rPr>
          <w:color w:val="000000"/>
          <w:shd w:val="clear" w:color="auto" w:fill="FFFFFF"/>
          <w:lang w:eastAsia="zh-CN"/>
        </w:rPr>
        <w:t>T</w:t>
      </w:r>
      <w:r>
        <w:rPr>
          <w:rFonts w:hint="eastAsia"/>
          <w:color w:val="000000"/>
          <w:shd w:val="clear" w:color="auto" w:fill="FFFFFF"/>
          <w:lang w:eastAsia="zh-CN"/>
        </w:rPr>
        <w:t>he</w:t>
      </w:r>
      <w:r w:rsidRPr="00CE161A">
        <w:rPr>
          <w:color w:val="000000"/>
          <w:shd w:val="clear" w:color="auto" w:fill="FFFFFF"/>
        </w:rPr>
        <w:t xml:space="preserve"> self-attention layer uses the Query, Key, and Value components to calculate the attention weight for each location, thus adjusting the importance of features.</w:t>
      </w:r>
    </w:p>
    <w:p w14:paraId="66EF77CB" w14:textId="77777777" w:rsidR="00CE161A" w:rsidRPr="00CE161A" w:rsidRDefault="00CE161A" w:rsidP="00CE161A">
      <w:pPr>
        <w:ind w:left="200" w:firstLine="520"/>
        <w:rPr>
          <w:lang w:eastAsia="zh-CN"/>
        </w:rPr>
      </w:pPr>
    </w:p>
    <w:p w14:paraId="185334B6" w14:textId="249D1107" w:rsidR="00CE161A" w:rsidRDefault="00CE161A" w:rsidP="007C58C4">
      <w:pPr>
        <w:ind w:firstLineChars="100" w:firstLine="200"/>
        <w:rPr>
          <w:i/>
          <w:iCs/>
          <w:color w:val="000000"/>
          <w:shd w:val="clear" w:color="auto" w:fill="FFFFFF"/>
        </w:rPr>
      </w:pPr>
      <w:r w:rsidRPr="00CE161A">
        <w:rPr>
          <w:rFonts w:ascii="宋体" w:eastAsia="宋体" w:hAnsi="宋体" w:cs="宋体" w:hint="eastAsia"/>
          <w:lang w:eastAsia="zh-CN"/>
        </w:rPr>
        <w:t>②</w:t>
      </w:r>
      <w:r>
        <w:rPr>
          <w:rFonts w:ascii="宋体" w:eastAsia="宋体" w:hAnsi="宋体" w:cs="宋体" w:hint="eastAsia"/>
          <w:lang w:eastAsia="zh-CN"/>
        </w:rPr>
        <w:t xml:space="preserve"> </w:t>
      </w:r>
      <w:r w:rsidRPr="00CE161A">
        <w:rPr>
          <w:i/>
          <w:iCs/>
          <w:color w:val="000000"/>
          <w:shd w:val="clear" w:color="auto" w:fill="FFFFFF"/>
        </w:rPr>
        <w:t>Integrate the self-attention layer into the CNN model</w:t>
      </w:r>
    </w:p>
    <w:p w14:paraId="583F7070" w14:textId="77777777" w:rsidR="00CE161A" w:rsidRPr="00CE161A" w:rsidRDefault="00CE161A" w:rsidP="00834978">
      <w:pPr>
        <w:ind w:left="200" w:firstLineChars="100" w:firstLine="200"/>
        <w:rPr>
          <w:lang w:eastAsia="zh-CN"/>
        </w:rPr>
      </w:pPr>
      <w:r w:rsidRPr="00CE161A">
        <w:rPr>
          <w:color w:val="000000"/>
          <w:shd w:val="clear" w:color="auto" w:fill="FFFFFF"/>
        </w:rPr>
        <w:t>After embedding the self-attention layer</w:t>
      </w:r>
      <w:r>
        <w:rPr>
          <w:rFonts w:hint="eastAsia"/>
          <w:color w:val="000000"/>
          <w:shd w:val="clear" w:color="auto" w:fill="FFFFFF"/>
          <w:lang w:eastAsia="zh-CN"/>
        </w:rPr>
        <w:t>s</w:t>
      </w:r>
      <w:r w:rsidRPr="00CE161A">
        <w:rPr>
          <w:color w:val="000000"/>
          <w:shd w:val="clear" w:color="auto" w:fill="FFFFFF"/>
        </w:rPr>
        <w:t xml:space="preserve"> into the key convolutional layers in our CNN model, a self-attention layer </w:t>
      </w:r>
      <w:r>
        <w:rPr>
          <w:rFonts w:hint="eastAsia"/>
          <w:color w:val="000000"/>
          <w:shd w:val="clear" w:color="auto" w:fill="FFFFFF"/>
          <w:lang w:eastAsia="zh-CN"/>
        </w:rPr>
        <w:t xml:space="preserve">is added </w:t>
      </w:r>
      <w:r w:rsidRPr="00CE161A">
        <w:rPr>
          <w:color w:val="000000"/>
          <w:shd w:val="clear" w:color="auto" w:fill="FFFFFF"/>
        </w:rPr>
        <w:t xml:space="preserve">behind each convolutional layer, especially those </w:t>
      </w:r>
      <w:r>
        <w:rPr>
          <w:rFonts w:hint="eastAsia"/>
          <w:color w:val="000000"/>
          <w:shd w:val="clear" w:color="auto" w:fill="FFFFFF"/>
          <w:lang w:eastAsia="zh-CN"/>
        </w:rPr>
        <w:t>handling</w:t>
      </w:r>
      <w:r w:rsidRPr="00CE161A">
        <w:rPr>
          <w:color w:val="000000"/>
          <w:shd w:val="clear" w:color="auto" w:fill="FFFFFF"/>
        </w:rPr>
        <w:t xml:space="preserve"> higher-level features, because </w:t>
      </w:r>
      <w:r w:rsidRPr="00CE161A">
        <w:rPr>
          <w:lang w:eastAsia="zh-CN"/>
        </w:rPr>
        <w:t>their output benefits more from the attention mechanism.</w:t>
      </w:r>
    </w:p>
    <w:p w14:paraId="2010D358" w14:textId="0C0AE43A" w:rsidR="00CE161A" w:rsidRDefault="00CE161A" w:rsidP="00CE161A">
      <w:pPr>
        <w:rPr>
          <w:color w:val="000000"/>
          <w:shd w:val="clear" w:color="auto" w:fill="FFFFFF"/>
          <w:lang w:eastAsia="zh-CN"/>
        </w:rPr>
      </w:pPr>
      <w:r>
        <w:rPr>
          <w:color w:val="000000"/>
          <w:shd w:val="clear" w:color="auto" w:fill="FFFFFF"/>
          <w:lang w:eastAsia="zh-CN"/>
        </w:rPr>
        <w:tab/>
      </w:r>
    </w:p>
    <w:p w14:paraId="24581058" w14:textId="1D8803CC" w:rsidR="00CE161A" w:rsidRDefault="00CE161A" w:rsidP="007C58C4">
      <w:pPr>
        <w:ind w:firstLineChars="100" w:firstLine="200"/>
        <w:rPr>
          <w:rFonts w:eastAsia="宋体"/>
          <w:i/>
          <w:iCs/>
          <w:lang w:eastAsia="zh-CN"/>
        </w:rPr>
      </w:pPr>
      <w:r w:rsidRPr="00CE161A">
        <w:rPr>
          <w:rFonts w:ascii="宋体" w:eastAsia="宋体" w:hAnsi="宋体" w:cs="宋体" w:hint="eastAsia"/>
          <w:lang w:eastAsia="zh-CN"/>
        </w:rPr>
        <w:t>③</w:t>
      </w:r>
      <w:r w:rsidRPr="00CE161A">
        <w:rPr>
          <w:rFonts w:eastAsia="宋体"/>
          <w:i/>
          <w:iCs/>
          <w:lang w:eastAsia="zh-CN"/>
        </w:rPr>
        <w:t xml:space="preserve"> </w:t>
      </w:r>
      <w:r w:rsidR="0034594C">
        <w:rPr>
          <w:rFonts w:eastAsia="宋体" w:hint="eastAsia"/>
          <w:i/>
          <w:iCs/>
          <w:lang w:eastAsia="zh-CN"/>
        </w:rPr>
        <w:t>A</w:t>
      </w:r>
      <w:r w:rsidRPr="00CE161A">
        <w:rPr>
          <w:rFonts w:eastAsia="宋体"/>
          <w:i/>
          <w:iCs/>
          <w:lang w:eastAsia="zh-CN"/>
        </w:rPr>
        <w:t>dd self-attention mechanism to the model</w:t>
      </w:r>
    </w:p>
    <w:p w14:paraId="01773390" w14:textId="5AC2ECDA" w:rsidR="0034594C" w:rsidRPr="0034594C" w:rsidRDefault="0034594C" w:rsidP="00834978">
      <w:pPr>
        <w:ind w:left="200" w:firstLineChars="100" w:firstLine="200"/>
        <w:rPr>
          <w:lang w:eastAsia="zh-CN"/>
        </w:rPr>
      </w:pPr>
      <w:r w:rsidRPr="0034594C">
        <w:rPr>
          <w:color w:val="000000"/>
          <w:shd w:val="clear" w:color="auto" w:fill="FFFFFF"/>
        </w:rPr>
        <w:t>Add a self-attention layer to each convolutional layer in the CNN model.</w:t>
      </w:r>
      <w:r w:rsidRPr="0034594C">
        <w:rPr>
          <w:lang w:eastAsia="zh-CN"/>
        </w:rPr>
        <w:t xml:space="preserve"> First, initial features are extracted through the first convolutional layer, and then further processed through the first self-attention layer, allowing the model to focus on important regions of the image before max pooling. Next, the deeper features are extracted by the second convolutional layer and processed through the second self-attention layer. This approach helps the model focus on critical information at more complex levels of feature abstraction.</w:t>
      </w:r>
    </w:p>
    <w:p w14:paraId="7D5D33C3" w14:textId="77777777" w:rsidR="0034594C" w:rsidRPr="00CE161A" w:rsidRDefault="0034594C" w:rsidP="0034594C">
      <w:pPr>
        <w:ind w:firstLineChars="100" w:firstLine="200"/>
        <w:rPr>
          <w:lang w:eastAsia="zh-CN"/>
        </w:rPr>
      </w:pPr>
    </w:p>
    <w:p w14:paraId="5B8BD1F9" w14:textId="63FAD255" w:rsidR="00CE161A" w:rsidRDefault="00CE161A" w:rsidP="007C58C4">
      <w:pPr>
        <w:ind w:firstLineChars="100" w:firstLine="200"/>
        <w:rPr>
          <w:i/>
          <w:iCs/>
          <w:color w:val="000000"/>
          <w:shd w:val="clear" w:color="auto" w:fill="FFFFFF"/>
        </w:rPr>
      </w:pPr>
      <w:r w:rsidRPr="00CE161A">
        <w:rPr>
          <w:rFonts w:ascii="宋体" w:eastAsia="宋体" w:hAnsi="宋体" w:cs="宋体" w:hint="eastAsia"/>
          <w:lang w:eastAsia="zh-CN"/>
        </w:rPr>
        <w:t>④</w:t>
      </w:r>
      <w:r w:rsidR="0034594C">
        <w:rPr>
          <w:rFonts w:ascii="宋体" w:eastAsia="宋体" w:hAnsi="宋体" w:cs="宋体" w:hint="eastAsia"/>
          <w:lang w:eastAsia="zh-CN"/>
        </w:rPr>
        <w:t xml:space="preserve"> </w:t>
      </w:r>
      <w:r w:rsidR="0034594C" w:rsidRPr="0034594C">
        <w:rPr>
          <w:i/>
          <w:iCs/>
          <w:color w:val="000000"/>
          <w:shd w:val="clear" w:color="auto" w:fill="FFFFFF"/>
          <w:lang w:eastAsia="zh-CN"/>
        </w:rPr>
        <w:t>The</w:t>
      </w:r>
      <w:r w:rsidR="0034594C" w:rsidRPr="0034594C">
        <w:rPr>
          <w:i/>
          <w:iCs/>
          <w:color w:val="000000"/>
          <w:shd w:val="clear" w:color="auto" w:fill="FFFFFF"/>
        </w:rPr>
        <w:t xml:space="preserve"> problem arise in the implementation process</w:t>
      </w:r>
    </w:p>
    <w:p w14:paraId="20F96992" w14:textId="30455EEE" w:rsidR="0034594C" w:rsidRPr="0034594C" w:rsidRDefault="00056FF3" w:rsidP="00834978">
      <w:pPr>
        <w:ind w:leftChars="100" w:left="200" w:firstLineChars="100" w:firstLine="200"/>
        <w:rPr>
          <w:color w:val="000000"/>
          <w:shd w:val="clear" w:color="auto" w:fill="FFFFFF"/>
        </w:rPr>
      </w:pPr>
      <w:r w:rsidRPr="00056FF3">
        <w:rPr>
          <w:color w:val="000000"/>
          <w:shd w:val="clear" w:color="auto" w:fill="FFFFFF"/>
        </w:rPr>
        <w:t>Computational complexity increase</w:t>
      </w:r>
      <w:r>
        <w:rPr>
          <w:rFonts w:hint="eastAsia"/>
          <w:color w:val="000000"/>
          <w:shd w:val="clear" w:color="auto" w:fill="FFFFFF"/>
          <w:lang w:eastAsia="zh-CN"/>
        </w:rPr>
        <w:t xml:space="preserve"> </w:t>
      </w:r>
      <w:r>
        <w:rPr>
          <w:b/>
          <w:color w:val="000000"/>
          <w:sz w:val="18"/>
          <w:szCs w:val="18"/>
        </w:rPr>
        <w:t>—</w:t>
      </w:r>
      <w:r w:rsidR="0034594C" w:rsidRPr="0034594C">
        <w:rPr>
          <w:color w:val="000000"/>
          <w:shd w:val="clear" w:color="auto" w:fill="FFFFFF"/>
          <w:lang w:eastAsia="zh-CN"/>
        </w:rPr>
        <w:t>T</w:t>
      </w:r>
      <w:r w:rsidR="0034594C" w:rsidRPr="0034594C">
        <w:rPr>
          <w:color w:val="000000"/>
          <w:shd w:val="clear" w:color="auto" w:fill="FFFFFF"/>
        </w:rPr>
        <w:t xml:space="preserve">he self-attention mechanism dynamically assigns attention weights to each feature by calculating the interrelationships between the input features. </w:t>
      </w:r>
      <w:r w:rsidR="0034594C" w:rsidRPr="0034594C">
        <w:rPr>
          <w:lang w:eastAsia="zh-CN"/>
        </w:rPr>
        <w:t xml:space="preserve"> Specifically, for each input element, the </w:t>
      </w:r>
      <w:r w:rsidR="0034594C" w:rsidRPr="0034594C">
        <w:rPr>
          <w:lang w:eastAsia="zh-CN"/>
        </w:rPr>
        <w:lastRenderedPageBreak/>
        <w:t xml:space="preserve">self-attention layer performs a </w:t>
      </w:r>
      <w:r w:rsidR="0034594C">
        <w:rPr>
          <w:lang w:eastAsia="zh-CN"/>
        </w:rPr>
        <w:t xml:space="preserve">series of comparisons and calculations with all other elements to determine which features are important and which can be ignored. </w:t>
      </w:r>
      <w:r w:rsidR="0034594C" w:rsidRPr="0034594C">
        <w:rPr>
          <w:color w:val="000000"/>
          <w:shd w:val="clear" w:color="auto" w:fill="FFFFFF"/>
        </w:rPr>
        <w:t>This makes it particularly computationally expensive, especially when the dimensions of the input features are large.</w:t>
      </w:r>
    </w:p>
    <w:p w14:paraId="7D0B7880" w14:textId="77777777" w:rsidR="0034594C" w:rsidRPr="0034594C" w:rsidRDefault="0034594C" w:rsidP="005D559D">
      <w:pPr>
        <w:ind w:leftChars="100" w:left="200" w:firstLineChars="100" w:firstLine="200"/>
        <w:rPr>
          <w:lang w:eastAsia="zh-CN"/>
        </w:rPr>
      </w:pPr>
    </w:p>
    <w:p w14:paraId="41C3A27E" w14:textId="013B45B4" w:rsidR="0034594C" w:rsidRDefault="0034594C" w:rsidP="00834978">
      <w:pPr>
        <w:ind w:leftChars="100" w:left="200" w:firstLineChars="100" w:firstLine="200"/>
        <w:rPr>
          <w:lang w:eastAsia="zh-CN"/>
        </w:rPr>
      </w:pPr>
      <w:r>
        <w:rPr>
          <w:lang w:eastAsia="zh-CN"/>
        </w:rPr>
        <w:t>Increased memory usage</w:t>
      </w:r>
      <w:r>
        <w:rPr>
          <w:rFonts w:hint="eastAsia"/>
          <w:lang w:eastAsia="zh-CN"/>
        </w:rPr>
        <w:t xml:space="preserve"> </w:t>
      </w:r>
      <w:r>
        <w:rPr>
          <w:b/>
          <w:color w:val="000000"/>
          <w:sz w:val="18"/>
          <w:szCs w:val="18"/>
        </w:rPr>
        <w:t>—</w:t>
      </w:r>
      <w:r>
        <w:rPr>
          <w:lang w:eastAsia="zh-CN"/>
        </w:rPr>
        <w:t xml:space="preserve"> The computations of the self-attention layer </w:t>
      </w:r>
      <w:r>
        <w:rPr>
          <w:rFonts w:hint="eastAsia"/>
          <w:lang w:eastAsia="zh-CN"/>
        </w:rPr>
        <w:t>usually</w:t>
      </w:r>
      <w:r>
        <w:rPr>
          <w:lang w:eastAsia="zh-CN"/>
        </w:rPr>
        <w:t xml:space="preserve"> involve a large amount of intermediate data, such as matrices generated when attention weights</w:t>
      </w:r>
      <w:r w:rsidR="005D559D">
        <w:rPr>
          <w:rFonts w:hint="eastAsia"/>
          <w:lang w:eastAsia="zh-CN"/>
        </w:rPr>
        <w:t xml:space="preserve"> is calculated</w:t>
      </w:r>
      <w:r>
        <w:rPr>
          <w:lang w:eastAsia="zh-CN"/>
        </w:rPr>
        <w:t>. This not only increases computational complexity but also significantly raises memory usage. This high memory demand limits the application of the self-attention mechanism.</w:t>
      </w:r>
    </w:p>
    <w:p w14:paraId="7F7D3A4F" w14:textId="77777777" w:rsidR="005D559D" w:rsidRDefault="005D559D" w:rsidP="005D559D">
      <w:pPr>
        <w:ind w:leftChars="100" w:left="200" w:firstLine="520"/>
        <w:rPr>
          <w:lang w:eastAsia="zh-CN"/>
        </w:rPr>
      </w:pPr>
    </w:p>
    <w:p w14:paraId="23F78B29" w14:textId="488E7680" w:rsidR="005D559D" w:rsidRDefault="005D559D" w:rsidP="005D559D">
      <w:pPr>
        <w:rPr>
          <w:lang w:eastAsia="zh-CN"/>
        </w:rPr>
      </w:pPr>
      <w:r>
        <w:rPr>
          <w:rFonts w:hint="eastAsia"/>
          <w:lang w:eastAsia="zh-CN"/>
        </w:rPr>
        <w:t xml:space="preserve">    </w:t>
      </w:r>
      <w:r>
        <w:rPr>
          <w:rFonts w:ascii="等线" w:eastAsia="等线" w:hAnsi="等线" w:hint="eastAsia"/>
          <w:lang w:eastAsia="zh-CN"/>
        </w:rPr>
        <w:t xml:space="preserve">⑤ </w:t>
      </w:r>
      <w:r w:rsidRPr="00DF2411">
        <w:rPr>
          <w:rFonts w:eastAsia="等线"/>
          <w:i/>
          <w:iCs/>
          <w:lang w:eastAsia="zh-CN"/>
        </w:rPr>
        <w:t>Influence</w:t>
      </w:r>
    </w:p>
    <w:p w14:paraId="7638BB69" w14:textId="1FFA034E" w:rsidR="00582FF3" w:rsidRDefault="00582FF3" w:rsidP="008777F6">
      <w:pPr>
        <w:ind w:left="200" w:firstLineChars="100" w:firstLine="200"/>
        <w:rPr>
          <w:color w:val="000000"/>
          <w:shd w:val="clear" w:color="auto" w:fill="FFFFFF"/>
          <w:lang w:eastAsia="zh-CN"/>
        </w:rPr>
      </w:pPr>
      <w:r w:rsidRPr="00582FF3">
        <w:rPr>
          <w:color w:val="000000"/>
          <w:shd w:val="clear" w:color="auto" w:fill="FFFFFF"/>
        </w:rPr>
        <w:t>The increased computational burden directly affects the efficiency of the model in this paper. This means that the training and reasoning time of the model can increase significantly, which is a big problem for application scenarios that require real-time responses. In medical image analysis, fast and accurate model response is very important.</w:t>
      </w:r>
      <w:r>
        <w:rPr>
          <w:rFonts w:hint="eastAsia"/>
          <w:color w:val="000000"/>
          <w:shd w:val="clear" w:color="auto" w:fill="FFFFFF"/>
          <w:lang w:eastAsia="zh-CN"/>
        </w:rPr>
        <w:t xml:space="preserve"> </w:t>
      </w:r>
      <w:r>
        <w:rPr>
          <w:color w:val="000000"/>
          <w:shd w:val="clear" w:color="auto" w:fill="FFFFFF"/>
          <w:lang w:eastAsia="zh-CN"/>
        </w:rPr>
        <w:t>H</w:t>
      </w:r>
      <w:r>
        <w:rPr>
          <w:rFonts w:hint="eastAsia"/>
          <w:color w:val="000000"/>
          <w:shd w:val="clear" w:color="auto" w:fill="FFFFFF"/>
          <w:lang w:eastAsia="zh-CN"/>
        </w:rPr>
        <w:t>owever,</w:t>
      </w:r>
      <w:r w:rsidRPr="00582FF3">
        <w:rPr>
          <w:color w:val="000000"/>
          <w:shd w:val="clear" w:color="auto" w:fill="FFFFFF"/>
        </w:rPr>
        <w:t xml:space="preserve"> accuracy can be improved at the expense of efficiency. Self-attention can improve our understanding of </w:t>
      </w:r>
      <w:r>
        <w:rPr>
          <w:rFonts w:hint="eastAsia"/>
          <w:color w:val="000000"/>
          <w:shd w:val="clear" w:color="auto" w:fill="FFFFFF"/>
          <w:lang w:eastAsia="zh-CN"/>
        </w:rPr>
        <w:t xml:space="preserve">the model data of </w:t>
      </w:r>
      <w:r w:rsidRPr="00582FF3">
        <w:rPr>
          <w:color w:val="000000"/>
          <w:shd w:val="clear" w:color="auto" w:fill="FFFFFF"/>
        </w:rPr>
        <w:t>CNN and thus improve the accuracy of classification or prediction.</w:t>
      </w:r>
    </w:p>
    <w:p w14:paraId="0D88823D" w14:textId="77777777" w:rsidR="008777F6" w:rsidRDefault="008777F6" w:rsidP="008777F6">
      <w:pPr>
        <w:ind w:left="200" w:firstLineChars="100" w:firstLine="200"/>
        <w:rPr>
          <w:color w:val="000000"/>
          <w:shd w:val="clear" w:color="auto" w:fill="FFFFFF"/>
          <w:lang w:eastAsia="zh-CN"/>
        </w:rPr>
      </w:pPr>
    </w:p>
    <w:p w14:paraId="31BF8D11" w14:textId="1D2CBFA8" w:rsidR="008777F6" w:rsidRDefault="008777F6" w:rsidP="008777F6">
      <w:pPr>
        <w:ind w:left="200" w:firstLineChars="100" w:firstLine="200"/>
        <w:rPr>
          <w:color w:val="000000"/>
          <w:shd w:val="clear" w:color="auto" w:fill="FFFFFF"/>
          <w:lang w:eastAsia="zh-CN"/>
        </w:rPr>
      </w:pPr>
      <w:r>
        <w:rPr>
          <w:rFonts w:hint="eastAsia"/>
          <w:color w:val="000000"/>
          <w:shd w:val="clear" w:color="auto" w:fill="FFFFFF"/>
          <w:lang w:eastAsia="zh-CN"/>
        </w:rPr>
        <w:t>T</w:t>
      </w:r>
      <w:r w:rsidRPr="008777F6">
        <w:rPr>
          <w:color w:val="000000"/>
          <w:shd w:val="clear" w:color="auto" w:fill="FFFFFF"/>
          <w:lang w:eastAsia="zh-CN"/>
        </w:rPr>
        <w:t>he trade-off between efficiency and accuracy</w:t>
      </w:r>
      <w:r>
        <w:rPr>
          <w:rFonts w:hint="eastAsia"/>
          <w:color w:val="000000"/>
          <w:shd w:val="clear" w:color="auto" w:fill="FFFFFF"/>
          <w:lang w:eastAsia="zh-CN"/>
        </w:rPr>
        <w:t xml:space="preserve"> is considered</w:t>
      </w:r>
      <w:r w:rsidRPr="008777F6">
        <w:rPr>
          <w:color w:val="000000"/>
          <w:shd w:val="clear" w:color="auto" w:fill="FFFFFF"/>
          <w:lang w:eastAsia="zh-CN"/>
        </w:rPr>
        <w:t>. The simple CNN model used is relatively basic</w:t>
      </w:r>
      <w:r>
        <w:rPr>
          <w:rFonts w:hint="eastAsia"/>
          <w:color w:val="000000"/>
          <w:shd w:val="clear" w:color="auto" w:fill="FFFFFF"/>
          <w:lang w:eastAsia="zh-CN"/>
        </w:rPr>
        <w:t>.</w:t>
      </w:r>
      <w:r w:rsidRPr="008777F6">
        <w:rPr>
          <w:color w:val="000000"/>
          <w:shd w:val="clear" w:color="auto" w:fill="FFFFFF"/>
          <w:lang w:eastAsia="zh-CN"/>
        </w:rPr>
        <w:t xml:space="preserve"> </w:t>
      </w:r>
      <w:r>
        <w:rPr>
          <w:rFonts w:hint="eastAsia"/>
          <w:color w:val="000000"/>
          <w:shd w:val="clear" w:color="auto" w:fill="FFFFFF"/>
          <w:lang w:eastAsia="zh-CN"/>
        </w:rPr>
        <w:t>D</w:t>
      </w:r>
      <w:r w:rsidRPr="008777F6">
        <w:rPr>
          <w:color w:val="000000"/>
          <w:shd w:val="clear" w:color="auto" w:fill="FFFFFF"/>
          <w:lang w:eastAsia="zh-CN"/>
        </w:rPr>
        <w:t>ue to its limitations</w:t>
      </w:r>
      <w:r>
        <w:rPr>
          <w:rFonts w:hint="eastAsia"/>
          <w:color w:val="000000"/>
          <w:shd w:val="clear" w:color="auto" w:fill="FFFFFF"/>
          <w:lang w:eastAsia="zh-CN"/>
        </w:rPr>
        <w:t xml:space="preserve"> of its parameter number and processing power</w:t>
      </w:r>
      <w:r w:rsidRPr="008777F6">
        <w:rPr>
          <w:color w:val="000000"/>
          <w:shd w:val="clear" w:color="auto" w:fill="FFFFFF"/>
          <w:lang w:eastAsia="zh-CN"/>
        </w:rPr>
        <w:t xml:space="preserve">, the performance improvement brought by the self-attention mechanism is not as significant as expected. This suggests that in </w:t>
      </w:r>
      <w:r>
        <w:rPr>
          <w:rFonts w:hint="eastAsia"/>
          <w:color w:val="000000"/>
          <w:shd w:val="clear" w:color="auto" w:fill="FFFFFF"/>
          <w:lang w:eastAsia="zh-CN"/>
        </w:rPr>
        <w:t xml:space="preserve">relatively </w:t>
      </w:r>
      <w:r w:rsidRPr="008777F6">
        <w:rPr>
          <w:color w:val="000000"/>
          <w:shd w:val="clear" w:color="auto" w:fill="FFFFFF"/>
          <w:lang w:eastAsia="zh-CN"/>
        </w:rPr>
        <w:t xml:space="preserve">simpler network structures, complex mechanisms </w:t>
      </w:r>
      <w:r>
        <w:rPr>
          <w:rFonts w:hint="eastAsia"/>
          <w:color w:val="000000"/>
          <w:shd w:val="clear" w:color="auto" w:fill="FFFFFF"/>
          <w:lang w:eastAsia="zh-CN"/>
        </w:rPr>
        <w:t>such as</w:t>
      </w:r>
      <w:r w:rsidRPr="008777F6">
        <w:rPr>
          <w:color w:val="000000"/>
          <w:shd w:val="clear" w:color="auto" w:fill="FFFFFF"/>
          <w:lang w:eastAsia="zh-CN"/>
        </w:rPr>
        <w:t xml:space="preserve"> self-attention may not fully realize their potential advantages. Therefore, considering the trade-off between reduced efficiency and increased accuracy, the introduction of the self-attention mechanism did not significantly enhance the model's performance, although its practical value should not be overlooked.</w:t>
      </w:r>
    </w:p>
    <w:p w14:paraId="0D2D1707" w14:textId="77777777" w:rsidR="008777F6" w:rsidRPr="008777F6" w:rsidRDefault="008777F6" w:rsidP="008777F6">
      <w:pPr>
        <w:ind w:left="200" w:firstLineChars="100" w:firstLine="200"/>
        <w:rPr>
          <w:color w:val="000000"/>
          <w:shd w:val="clear" w:color="auto" w:fill="FFFFFF"/>
          <w:lang w:eastAsia="zh-CN"/>
        </w:rPr>
      </w:pPr>
    </w:p>
    <w:p w14:paraId="196246A5" w14:textId="50ACBB9E" w:rsidR="008777F6" w:rsidRDefault="008777F6" w:rsidP="008777F6">
      <w:pPr>
        <w:ind w:left="200" w:firstLineChars="100" w:firstLine="200"/>
        <w:rPr>
          <w:color w:val="000000"/>
          <w:shd w:val="clear" w:color="auto" w:fill="FFFFFF"/>
          <w:lang w:eastAsia="zh-CN"/>
        </w:rPr>
      </w:pPr>
      <w:r w:rsidRPr="008777F6">
        <w:rPr>
          <w:color w:val="000000"/>
          <w:shd w:val="clear" w:color="auto" w:fill="FFFFFF"/>
          <w:lang w:eastAsia="zh-CN"/>
        </w:rPr>
        <w:t xml:space="preserve">In advanced applications, such as clinical medical image analysis, </w:t>
      </w:r>
      <w:r w:rsidRPr="008777F6">
        <w:rPr>
          <w:color w:val="000000"/>
          <w:shd w:val="clear" w:color="auto" w:fill="FFFFFF"/>
        </w:rPr>
        <w:t>the requirement for precision far exceeds the need for processing speed</w:t>
      </w:r>
      <w:r w:rsidRPr="008777F6">
        <w:rPr>
          <w:color w:val="000000"/>
          <w:shd w:val="clear" w:color="auto" w:fill="FFFFFF"/>
          <w:lang w:eastAsia="zh-CN"/>
        </w:rPr>
        <w:t>. In these cases, introducing a self-attention mechanism can significantly improve the</w:t>
      </w:r>
      <w:r>
        <w:rPr>
          <w:rFonts w:hint="eastAsia"/>
          <w:color w:val="000000"/>
          <w:shd w:val="clear" w:color="auto" w:fill="FFFFFF"/>
          <w:lang w:eastAsia="zh-CN"/>
        </w:rPr>
        <w:t xml:space="preserve"> </w:t>
      </w:r>
      <w:r w:rsidRPr="008777F6">
        <w:rPr>
          <w:color w:val="000000"/>
          <w:shd w:val="clear" w:color="auto" w:fill="FFFFFF"/>
          <w:lang w:eastAsia="zh-CN"/>
        </w:rPr>
        <w:t>diagnostic accuracy</w:t>
      </w:r>
      <w:r>
        <w:rPr>
          <w:rFonts w:hint="eastAsia"/>
          <w:color w:val="000000"/>
          <w:shd w:val="clear" w:color="auto" w:fill="FFFFFF"/>
          <w:lang w:eastAsia="zh-CN"/>
        </w:rPr>
        <w:t xml:space="preserve"> of the model</w:t>
      </w:r>
      <w:r w:rsidRPr="008777F6">
        <w:rPr>
          <w:color w:val="000000"/>
          <w:shd w:val="clear" w:color="auto" w:fill="FFFFFF"/>
          <w:lang w:eastAsia="zh-CN"/>
        </w:rPr>
        <w:t>. For instance, advanced models can detect subtle lesions that standard models might miss, which is crucial for early diagnosis and treatment planning. Although these advanced models are computationally more complex</w:t>
      </w:r>
      <w:r>
        <w:rPr>
          <w:rFonts w:hint="eastAsia"/>
          <w:color w:val="000000"/>
          <w:shd w:val="clear" w:color="auto" w:fill="FFFFFF"/>
          <w:lang w:eastAsia="zh-CN"/>
        </w:rPr>
        <w:t>,</w:t>
      </w:r>
      <w:r w:rsidRPr="008777F6">
        <w:rPr>
          <w:color w:val="000000"/>
          <w:shd w:val="clear" w:color="auto" w:fill="FFFFFF"/>
          <w:lang w:eastAsia="zh-CN"/>
        </w:rPr>
        <w:t xml:space="preserve"> result</w:t>
      </w:r>
      <w:r>
        <w:rPr>
          <w:rFonts w:hint="eastAsia"/>
          <w:color w:val="000000"/>
          <w:shd w:val="clear" w:color="auto" w:fill="FFFFFF"/>
          <w:lang w:eastAsia="zh-CN"/>
        </w:rPr>
        <w:t>ing</w:t>
      </w:r>
      <w:r w:rsidRPr="008777F6">
        <w:rPr>
          <w:color w:val="000000"/>
          <w:shd w:val="clear" w:color="auto" w:fill="FFFFFF"/>
          <w:lang w:eastAsia="zh-CN"/>
        </w:rPr>
        <w:t xml:space="preserve"> in reduced processing efficiency, in the medical field, especially when dealing with complex and critical medical images </w:t>
      </w:r>
      <w:r w:rsidR="00803EF3">
        <w:rPr>
          <w:rFonts w:hint="eastAsia"/>
          <w:color w:val="000000"/>
          <w:shd w:val="clear" w:color="auto" w:fill="FFFFFF"/>
          <w:lang w:eastAsia="zh-CN"/>
        </w:rPr>
        <w:t>such as</w:t>
      </w:r>
      <w:r w:rsidRPr="008777F6">
        <w:rPr>
          <w:color w:val="000000"/>
          <w:shd w:val="clear" w:color="auto" w:fill="FFFFFF"/>
          <w:lang w:eastAsia="zh-CN"/>
        </w:rPr>
        <w:t xml:space="preserve"> tumors, the benefits of improved accuracy far outweigh the </w:t>
      </w:r>
      <w:r w:rsidR="00803EF3">
        <w:rPr>
          <w:rFonts w:hint="eastAsia"/>
          <w:color w:val="000000"/>
          <w:shd w:val="clear" w:color="auto" w:fill="FFFFFF"/>
          <w:lang w:eastAsia="zh-CN"/>
        </w:rPr>
        <w:t>reduction in processing speed</w:t>
      </w:r>
      <w:r w:rsidRPr="008777F6">
        <w:rPr>
          <w:color w:val="000000"/>
          <w:shd w:val="clear" w:color="auto" w:fill="FFFFFF"/>
          <w:lang w:eastAsia="zh-CN"/>
        </w:rPr>
        <w:t>.</w:t>
      </w:r>
    </w:p>
    <w:p w14:paraId="25E7C622" w14:textId="77777777" w:rsidR="008777F6" w:rsidRDefault="008777F6" w:rsidP="008777F6">
      <w:pPr>
        <w:ind w:left="200" w:firstLineChars="100" w:firstLine="200"/>
        <w:rPr>
          <w:color w:val="000000"/>
          <w:shd w:val="clear" w:color="auto" w:fill="FFFFFF"/>
          <w:lang w:eastAsia="zh-CN"/>
        </w:rPr>
      </w:pPr>
    </w:p>
    <w:p w14:paraId="793ADCB2" w14:textId="4B16515C" w:rsidR="007C58C4" w:rsidRDefault="007C58C4" w:rsidP="007C58C4">
      <w:pPr>
        <w:pStyle w:val="2"/>
        <w:numPr>
          <w:ilvl w:val="0"/>
          <w:numId w:val="0"/>
        </w:numPr>
        <w:rPr>
          <w:lang w:eastAsia="zh-CN"/>
        </w:rPr>
      </w:pPr>
      <w:r>
        <w:rPr>
          <w:rFonts w:hint="eastAsia"/>
          <w:lang w:eastAsia="zh-CN"/>
        </w:rPr>
        <w:t>C</w:t>
      </w:r>
      <w:r>
        <w:t xml:space="preserve">. </w:t>
      </w:r>
      <w:r>
        <w:rPr>
          <w:rFonts w:hint="eastAsia"/>
          <w:lang w:eastAsia="zh-CN"/>
        </w:rPr>
        <w:t>Image Moment</w:t>
      </w:r>
    </w:p>
    <w:p w14:paraId="2231AAF5" w14:textId="77777777" w:rsidR="007C58C4" w:rsidRPr="005A0D24" w:rsidRDefault="007C58C4" w:rsidP="007C58C4">
      <w:pPr>
        <w:ind w:firstLineChars="100" w:firstLine="200"/>
      </w:pPr>
      <w:r w:rsidRPr="005A0D24">
        <w:t xml:space="preserve">For feature extraction, non-linear transformations were applied to invariant moments and high-order moments. </w:t>
      </w:r>
    </w:p>
    <w:p w14:paraId="66784AC0" w14:textId="77777777" w:rsidR="007C58C4" w:rsidRPr="005A0D24" w:rsidRDefault="007C58C4" w:rsidP="007C58C4">
      <w:pPr>
        <w:ind w:firstLineChars="100" w:firstLine="200"/>
      </w:pPr>
      <w:r w:rsidRPr="005A0D24">
        <w:t xml:space="preserve">How to get origin image moment? As paper mentioned before (background, image moment) Firstly get row moment </w:t>
      </w:r>
      <w:r w:rsidRPr="005A0D24">
        <w:t>and center moment. Secondly, get function between gray scalation and regularization center moment. Then do non-linear transformations.</w:t>
      </w:r>
    </w:p>
    <w:p w14:paraId="2FD8881C" w14:textId="77777777" w:rsidR="007C58C4" w:rsidRDefault="007C58C4" w:rsidP="007C58C4">
      <w:pPr>
        <w:ind w:firstLineChars="100" w:firstLine="200"/>
      </w:pPr>
      <w:r w:rsidRPr="005A0D24">
        <w:t>Through non-linear transformations, the representation of these features could be altered, achieving various image processing tasks. During the process of non-linear transformations, various methods can be used to adjust the values of invariant moments and high-order moments. For example, common non-linear functions such as exponential, logarithmic, and power functions could be make use of this purpose. This transformation can enhance or weaken specific image features to achieve the desired effect. In this way image high dimensional transfer to low dimensional image moment data. Then it will be regularization. In this way we got the image moment data from gray scale function.</w:t>
      </w:r>
    </w:p>
    <w:p w14:paraId="2BD0AA9E" w14:textId="24CFCDA0" w:rsidR="007C58C4" w:rsidRDefault="007C58C4" w:rsidP="007C58C4">
      <w:r w:rsidRPr="005A0D24">
        <w:rPr>
          <w:noProof/>
        </w:rPr>
        <w:drawing>
          <wp:inline distT="0" distB="0" distL="0" distR="0" wp14:anchorId="53104B77" wp14:editId="0825762D">
            <wp:extent cx="3202115" cy="778933"/>
            <wp:effectExtent l="0" t="0" r="0" b="2540"/>
            <wp:docPr id="1445321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44090" cy="789144"/>
                    </a:xfrm>
                    <a:prstGeom prst="rect">
                      <a:avLst/>
                    </a:prstGeom>
                    <a:noFill/>
                    <a:ln>
                      <a:noFill/>
                    </a:ln>
                  </pic:spPr>
                </pic:pic>
              </a:graphicData>
            </a:graphic>
          </wp:inline>
        </w:drawing>
      </w:r>
    </w:p>
    <w:p w14:paraId="6A4EF2F2" w14:textId="54D00A0C" w:rsidR="007C58C4" w:rsidRDefault="007C58C4" w:rsidP="007C58C4">
      <w:pPr>
        <w:widowControl w:val="0"/>
        <w:pBdr>
          <w:top w:val="nil"/>
          <w:left w:val="nil"/>
          <w:bottom w:val="nil"/>
          <w:right w:val="nil"/>
          <w:between w:val="nil"/>
        </w:pBdr>
        <w:spacing w:line="252" w:lineRule="auto"/>
        <w:ind w:firstLine="202"/>
        <w:jc w:val="center"/>
        <w:rPr>
          <w:lang w:eastAsia="zh-CN"/>
        </w:rPr>
      </w:pPr>
      <w:r>
        <w:rPr>
          <w:b/>
        </w:rPr>
        <w:t xml:space="preserve">Fig. </w:t>
      </w:r>
      <w:r>
        <w:rPr>
          <w:rFonts w:hint="eastAsia"/>
          <w:b/>
          <w:lang w:eastAsia="zh-CN"/>
        </w:rPr>
        <w:t>1</w:t>
      </w:r>
      <w:r w:rsidR="00834978">
        <w:rPr>
          <w:rFonts w:hint="eastAsia"/>
          <w:b/>
          <w:lang w:eastAsia="zh-CN"/>
        </w:rPr>
        <w:t>3</w:t>
      </w:r>
      <w:r>
        <w:rPr>
          <w:b/>
        </w:rPr>
        <w:t>.</w:t>
      </w:r>
      <w:r>
        <w:t xml:space="preserve"> </w:t>
      </w:r>
      <w:r w:rsidR="005D559D">
        <w:rPr>
          <w:lang w:eastAsia="zh-CN"/>
        </w:rPr>
        <w:t>E</w:t>
      </w:r>
      <w:r w:rsidR="005D559D">
        <w:rPr>
          <w:rFonts w:hint="eastAsia"/>
          <w:lang w:eastAsia="zh-CN"/>
        </w:rPr>
        <w:t xml:space="preserve">xp </w:t>
      </w:r>
      <w:r w:rsidR="005D559D">
        <w:rPr>
          <w:lang w:eastAsia="zh-CN"/>
        </w:rPr>
        <w:t>I</w:t>
      </w:r>
      <w:r w:rsidR="005D559D">
        <w:rPr>
          <w:rFonts w:hint="eastAsia"/>
          <w:lang w:eastAsia="zh-CN"/>
        </w:rPr>
        <w:t>mage moment</w:t>
      </w:r>
    </w:p>
    <w:p w14:paraId="720D3B48" w14:textId="4CE49BD3" w:rsidR="007C58C4" w:rsidRDefault="007C58C4" w:rsidP="007C58C4">
      <w:pPr>
        <w:ind w:firstLineChars="100" w:firstLine="200"/>
        <w:rPr>
          <w:color w:val="000000"/>
          <w:shd w:val="clear" w:color="auto" w:fill="FFFFFF"/>
          <w:lang w:eastAsia="zh-CN"/>
        </w:rPr>
      </w:pPr>
    </w:p>
    <w:p w14:paraId="5AEF570A" w14:textId="4E977B01" w:rsidR="007C58C4" w:rsidRDefault="007C58C4" w:rsidP="007C58C4">
      <w:pPr>
        <w:pStyle w:val="2"/>
        <w:rPr>
          <w:lang w:eastAsia="zh-CN"/>
        </w:rPr>
      </w:pPr>
      <w:r>
        <w:rPr>
          <w:rFonts w:hint="eastAsia"/>
          <w:lang w:eastAsia="zh-CN"/>
        </w:rPr>
        <w:t>D</w:t>
      </w:r>
      <w:r>
        <w:t xml:space="preserve">. </w:t>
      </w:r>
      <w:r>
        <w:rPr>
          <w:rFonts w:hint="eastAsia"/>
        </w:rPr>
        <w:t>Classification-Logistic Regression</w:t>
      </w:r>
    </w:p>
    <w:p w14:paraId="6B424C98" w14:textId="2376619A" w:rsidR="007C58C4" w:rsidRPr="00A8352E" w:rsidRDefault="007C58C4" w:rsidP="0050637B">
      <w:pPr>
        <w:ind w:firstLineChars="100" w:firstLine="200"/>
        <w:rPr>
          <w:lang w:eastAsia="zh-CN"/>
        </w:rPr>
      </w:pPr>
      <w:r w:rsidRPr="00A8352E">
        <w:t>According to the accuracy that compared KNN, SVM and logistic regression, we chose logistic regression. </w:t>
      </w:r>
    </w:p>
    <w:p w14:paraId="69814E84" w14:textId="77777777" w:rsidR="007C58C4" w:rsidRPr="00A8352E" w:rsidRDefault="007C58C4" w:rsidP="007C58C4">
      <w:pPr>
        <w:ind w:firstLineChars="100" w:firstLine="200"/>
      </w:pPr>
      <w:r w:rsidRPr="00A8352E">
        <w:t>We adjusted the regularization strength to 10 and the adjusting intercept term to 10 to prevent overfitting. Also, we set a higher number of iterations (100) to ensure that the model can fully learn and converge on complex data structures. </w:t>
      </w:r>
    </w:p>
    <w:p w14:paraId="20ADFBFE" w14:textId="77777777" w:rsidR="007C58C4" w:rsidRPr="00A8352E" w:rsidRDefault="007C58C4" w:rsidP="007C58C4"/>
    <w:p w14:paraId="4DA8F12D" w14:textId="77777777" w:rsidR="007C58C4" w:rsidRDefault="007C58C4" w:rsidP="007C58C4">
      <w:pPr>
        <w:ind w:firstLineChars="100" w:firstLine="200"/>
      </w:pPr>
      <w:r w:rsidRPr="00A8352E">
        <w:t xml:space="preserve">We used cross-validation to evaluate the model's performance and adjusted the parameters based on the validation results. Through continuous adjustments and validations, we identified the optimal model configuration that achieves the highest classification accuracy. Through systematic parameter adjustments and model validation, we successfully enhanced the model’s classification accuracy across all </w:t>
      </w:r>
      <w:r>
        <w:rPr>
          <w:rFonts w:hint="eastAsia"/>
        </w:rPr>
        <w:t>tumor</w:t>
      </w:r>
      <w:r w:rsidRPr="00A8352E">
        <w:t xml:space="preserve"> types.</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4"/>
        <w:gridCol w:w="550"/>
      </w:tblGrid>
      <w:tr w:rsidR="007C58C4" w14:paraId="1A53F98E" w14:textId="77777777" w:rsidTr="00564369">
        <w:tc>
          <w:tcPr>
            <w:tcW w:w="4390" w:type="dxa"/>
          </w:tcPr>
          <w:p w14:paraId="02A61B82" w14:textId="7949514F" w:rsidR="007C58C4" w:rsidRDefault="007C58C4" w:rsidP="00564369">
            <m:oMathPara>
              <m:oMath>
                <m:r>
                  <w:rPr>
                    <w:rFonts w:ascii="Cambria Math" w:hAnsi="Cambria Math"/>
                  </w:rPr>
                  <m:t xml:space="preserve">accuracy= </m:t>
                </m:r>
                <m:f>
                  <m:fPr>
                    <m:ctrlPr>
                      <w:rPr>
                        <w:rFonts w:ascii="Cambria Math" w:hAnsi="Cambria Math"/>
                        <w:i/>
                      </w:rPr>
                    </m:ctrlPr>
                  </m:fPr>
                  <m:num>
                    <m:r>
                      <w:rPr>
                        <w:rFonts w:ascii="Cambria Math" w:hAnsi="Cambria Math"/>
                      </w:rPr>
                      <m:t>number of correct predictions</m:t>
                    </m:r>
                  </m:num>
                  <m:den>
                    <m:r>
                      <w:rPr>
                        <w:rFonts w:ascii="Cambria Math" w:hAnsi="Cambria Math"/>
                      </w:rPr>
                      <m:t>total number of predictions</m:t>
                    </m:r>
                  </m:den>
                </m:f>
              </m:oMath>
            </m:oMathPara>
          </w:p>
        </w:tc>
        <w:tc>
          <w:tcPr>
            <w:tcW w:w="424" w:type="dxa"/>
            <w:vAlign w:val="center"/>
          </w:tcPr>
          <w:p w14:paraId="397A0D10" w14:textId="347EA5AF" w:rsidR="007C58C4" w:rsidRDefault="007C58C4" w:rsidP="00564369">
            <w:pPr>
              <w:jc w:val="center"/>
              <w:rPr>
                <w:lang w:eastAsia="zh-CN"/>
              </w:rPr>
            </w:pPr>
            <w:r>
              <w:rPr>
                <w:rFonts w:hint="eastAsia"/>
                <w:lang w:eastAsia="zh-CN"/>
              </w:rPr>
              <w:t>(2</w:t>
            </w:r>
            <w:r w:rsidR="0050637B">
              <w:rPr>
                <w:rFonts w:hint="eastAsia"/>
                <w:lang w:eastAsia="zh-CN"/>
              </w:rPr>
              <w:t>5</w:t>
            </w:r>
            <w:r>
              <w:rPr>
                <w:rFonts w:hint="eastAsia"/>
                <w:lang w:eastAsia="zh-CN"/>
              </w:rPr>
              <w:t>)</w:t>
            </w:r>
          </w:p>
        </w:tc>
      </w:tr>
    </w:tbl>
    <w:p w14:paraId="271D6518" w14:textId="77777777" w:rsidR="007C58C4" w:rsidRPr="00A8352E" w:rsidRDefault="007C58C4" w:rsidP="007C58C4">
      <w:pPr>
        <w:rPr>
          <w:lang w:eastAsia="zh-CN"/>
        </w:rPr>
      </w:pPr>
    </w:p>
    <w:p w14:paraId="2DBC12B3" w14:textId="77777777" w:rsidR="007C58C4" w:rsidRDefault="007C58C4" w:rsidP="007C58C4">
      <w:pPr>
        <w:ind w:firstLineChars="100" w:firstLine="200"/>
      </w:pPr>
      <w:r w:rsidRPr="00A8352E">
        <w:t>Then, we integrated the results of multiple logistic regression models trained under different views and let each model predict independently. Finally, to prevent contingencies, we introduced a mechanism for multiple sample votes. Based on the training of multiple logistic regression models on different training datasets and their predictions, mitigate the effects of random results due to the particularity of one dataset. This ensemble method improves the reliability and robustness of our model's predictions.</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4"/>
        <w:gridCol w:w="550"/>
      </w:tblGrid>
      <w:tr w:rsidR="007C58C4" w14:paraId="52CCFB3C" w14:textId="77777777" w:rsidTr="00564369">
        <w:tc>
          <w:tcPr>
            <w:tcW w:w="4390" w:type="dxa"/>
          </w:tcPr>
          <w:p w14:paraId="580EA677" w14:textId="30626329" w:rsidR="007C58C4" w:rsidRDefault="00000000" w:rsidP="00564369">
            <m:oMathPara>
              <m:oMath>
                <m:acc>
                  <m:accPr>
                    <m:ctrlPr>
                      <w:rPr>
                        <w:rFonts w:ascii="Cambria Math" w:hAnsi="Cambria Math"/>
                        <w:i/>
                      </w:rPr>
                    </m:ctrlPr>
                  </m:accPr>
                  <m:e>
                    <m:r>
                      <w:rPr>
                        <w:rFonts w:ascii="Cambria Math" w:hAnsi="Cambria Math"/>
                      </w:rPr>
                      <m:t>y</m:t>
                    </m:r>
                  </m:e>
                </m:acc>
                <m:r>
                  <w:rPr>
                    <w:rFonts w:ascii="Cambria Math" w:hAnsi="Cambria Math"/>
                  </w:rPr>
                  <m:t>=majority vote(</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m:oMathPara>
          </w:p>
        </w:tc>
        <w:tc>
          <w:tcPr>
            <w:tcW w:w="424" w:type="dxa"/>
            <w:vAlign w:val="center"/>
          </w:tcPr>
          <w:p w14:paraId="4515077C" w14:textId="134AD742" w:rsidR="007C58C4" w:rsidRDefault="007C58C4" w:rsidP="00564369">
            <w:pPr>
              <w:jc w:val="center"/>
              <w:rPr>
                <w:lang w:eastAsia="zh-CN"/>
              </w:rPr>
            </w:pPr>
            <w:r>
              <w:rPr>
                <w:rFonts w:hint="eastAsia"/>
                <w:lang w:eastAsia="zh-CN"/>
              </w:rPr>
              <w:t>(2</w:t>
            </w:r>
            <w:r w:rsidR="0050637B">
              <w:rPr>
                <w:rFonts w:hint="eastAsia"/>
                <w:lang w:eastAsia="zh-CN"/>
              </w:rPr>
              <w:t>6</w:t>
            </w:r>
            <w:r>
              <w:rPr>
                <w:rFonts w:hint="eastAsia"/>
                <w:lang w:eastAsia="zh-CN"/>
              </w:rPr>
              <w:t>)</w:t>
            </w:r>
          </w:p>
        </w:tc>
      </w:tr>
    </w:tbl>
    <w:p w14:paraId="0B9AF9C1" w14:textId="77777777" w:rsidR="007C58C4" w:rsidRPr="00A8352E" w:rsidRDefault="007C58C4" w:rsidP="007C58C4">
      <w:pPr>
        <w:rPr>
          <w:lang w:eastAsia="zh-CN"/>
        </w:rPr>
      </w:pPr>
    </w:p>
    <w:p w14:paraId="536C27C5" w14:textId="308A6120" w:rsidR="007C58C4" w:rsidRPr="00A8352E" w:rsidRDefault="007C58C4" w:rsidP="007C58C4">
      <w:pPr>
        <w:ind w:firstLineChars="100" w:firstLine="200"/>
      </w:pPr>
      <w:r w:rsidRPr="00A8352E">
        <w:t xml:space="preserve">To ensure the effectiveness of our proposed logistic regression approach in addressing the classification problem, we plotted the learning curve. This graph shows the variation in accuracy after each training batch, aiding our </w:t>
      </w:r>
      <w:r w:rsidRPr="00A8352E">
        <w:lastRenderedPageBreak/>
        <w:t xml:space="preserve">comprehension of the model's learning </w:t>
      </w:r>
      <w:r>
        <w:rPr>
          <w:rFonts w:hint="eastAsia"/>
          <w:lang w:eastAsia="zh-CN"/>
        </w:rPr>
        <w:t>behavior</w:t>
      </w:r>
      <w:r w:rsidRPr="00A8352E">
        <w:t xml:space="preserve"> and demonstrating the effectiveness and stability of the model. </w:t>
      </w:r>
    </w:p>
    <w:p w14:paraId="218A8A7B" w14:textId="77777777" w:rsidR="007C58C4" w:rsidRDefault="007C58C4" w:rsidP="007C58C4">
      <w:pPr>
        <w:rPr>
          <w:color w:val="000000"/>
          <w:shd w:val="clear" w:color="auto" w:fill="FFFFFF"/>
          <w:lang w:eastAsia="zh-CN"/>
        </w:rPr>
      </w:pPr>
    </w:p>
    <w:p w14:paraId="60502D15" w14:textId="5BE27FF0" w:rsidR="008B76ED" w:rsidRDefault="008B76ED" w:rsidP="008B76ED">
      <w:pPr>
        <w:pStyle w:val="2"/>
        <w:rPr>
          <w:lang w:eastAsia="zh-CN"/>
        </w:rPr>
      </w:pPr>
      <w:r>
        <w:rPr>
          <w:rFonts w:hint="eastAsia"/>
          <w:lang w:eastAsia="zh-CN"/>
        </w:rPr>
        <w:t>E</w:t>
      </w:r>
      <w:r>
        <w:t xml:space="preserve">. </w:t>
      </w:r>
      <w:r w:rsidRPr="00EA5698">
        <w:rPr>
          <w:shd w:val="clear" w:color="auto" w:fill="FFFFFF"/>
        </w:rPr>
        <w:t>AdaBoos</w:t>
      </w:r>
      <w:r>
        <w:rPr>
          <w:rFonts w:hint="eastAsia"/>
          <w:shd w:val="clear" w:color="auto" w:fill="FFFFFF"/>
          <w:lang w:eastAsia="zh-CN"/>
        </w:rPr>
        <w:t>t</w:t>
      </w:r>
    </w:p>
    <w:p w14:paraId="23FBF5AD" w14:textId="2DCD3B21" w:rsidR="0050637B" w:rsidRDefault="006C0F03" w:rsidP="006C0F03">
      <w:pPr>
        <w:ind w:firstLineChars="100" w:firstLine="200"/>
      </w:pPr>
      <w:bookmarkStart w:id="1" w:name="OLE_LINK13"/>
      <w:bookmarkStart w:id="2" w:name="OLE_LINK14"/>
      <w:r>
        <w:t xml:space="preserve">To increase the accuracy of our model, we apply the AdaBoost classifier. As we have mentioned before, the samples misclassified by the previous basic classifier are strengthened and the weighted whole samples are used again to train the next basic classifier. In our model, we use Logic regression as our weak classifier. </w:t>
      </w:r>
      <w:r>
        <w:rPr>
          <w:color w:val="000000"/>
          <w:shd w:val="clear" w:color="auto" w:fill="FFFFFF"/>
          <w:lang w:eastAsia="zh-CN"/>
        </w:rPr>
        <w:t xml:space="preserve">Then, we </w:t>
      </w:r>
      <w:r>
        <w:rPr>
          <w:rFonts w:hint="eastAsia"/>
          <w:color w:val="000000"/>
          <w:shd w:val="clear" w:color="auto" w:fill="FFFFFF"/>
          <w:lang w:eastAsia="zh-CN"/>
        </w:rPr>
        <w:t>divide</w:t>
      </w:r>
      <w:r>
        <w:rPr>
          <w:color w:val="000000"/>
          <w:shd w:val="clear" w:color="auto" w:fill="FFFFFF"/>
          <w:lang w:eastAsia="zh-CN"/>
        </w:rPr>
        <w:t xml:space="preserve"> the training sam</w:t>
      </w:r>
      <w:r w:rsidRPr="006C0F03">
        <w:rPr>
          <w:color w:val="000000"/>
          <w:shd w:val="clear" w:color="auto" w:fill="FFFFFF"/>
          <w:lang w:eastAsia="zh-CN"/>
        </w:rPr>
        <w:t xml:space="preserve">ple to 10 parts, each part weight </w:t>
      </w:r>
      <m:oMath>
        <m:f>
          <m:fPr>
            <m:ctrlPr>
              <w:rPr>
                <w:rFonts w:ascii="Cambria Math" w:hAnsi="Cambria Math"/>
                <w:i/>
                <w:color w:val="000000"/>
                <w:shd w:val="clear" w:color="auto" w:fill="FFFFFF"/>
              </w:rPr>
            </m:ctrlPr>
          </m:fPr>
          <m:num>
            <m:r>
              <w:rPr>
                <w:rFonts w:ascii="Cambria Math" w:hAnsi="Cambria Math"/>
                <w:color w:val="000000"/>
                <w:shd w:val="clear" w:color="auto" w:fill="FFFFFF"/>
                <w:lang w:eastAsia="zh-CN"/>
              </w:rPr>
              <m:t>1</m:t>
            </m:r>
          </m:num>
          <m:den>
            <m:r>
              <w:rPr>
                <w:rFonts w:ascii="Cambria Math" w:hAnsi="Cambria Math"/>
                <w:color w:val="000000"/>
                <w:shd w:val="clear" w:color="auto" w:fill="FFFFFF"/>
                <w:lang w:eastAsia="zh-CN"/>
              </w:rPr>
              <m:t>10</m:t>
            </m:r>
          </m:den>
        </m:f>
      </m:oMath>
      <w:r w:rsidRPr="006C0F03">
        <w:rPr>
          <w:color w:val="000000"/>
          <w:shd w:val="clear" w:color="auto" w:fill="FFFFFF"/>
          <w:lang w:eastAsia="zh-CN"/>
        </w:rPr>
        <w:t xml:space="preserve">. </w:t>
      </w:r>
      <w:bookmarkEnd w:id="1"/>
      <w:bookmarkEnd w:id="2"/>
      <w:r w:rsidRPr="006C0F03">
        <w:t>In each iteration, we select the best classifier to be the base classifier of the next iteration, and add a new weak classifier each iteration until the model gets the 100 iterations.</w:t>
      </w:r>
    </w:p>
    <w:p w14:paraId="5AD2782C" w14:textId="77777777" w:rsidR="00A74E88" w:rsidRPr="006C0F03" w:rsidRDefault="00A74E88" w:rsidP="006C0F03">
      <w:pPr>
        <w:ind w:firstLineChars="100" w:firstLine="200"/>
        <w:rPr>
          <w:color w:val="000000"/>
          <w:shd w:val="clear" w:color="auto" w:fill="FFFFFF"/>
          <w:lang w:eastAsia="zh-CN"/>
        </w:rPr>
      </w:pPr>
    </w:p>
    <w:p w14:paraId="34DD075D" w14:textId="00BCF405" w:rsidR="00732E46" w:rsidRPr="00D050EC" w:rsidRDefault="00DB3364" w:rsidP="00DF2411">
      <w:pPr>
        <w:pStyle w:val="1"/>
        <w:rPr>
          <w:lang w:eastAsia="zh-CN"/>
        </w:rPr>
      </w:pPr>
      <w:r w:rsidRPr="00D050EC">
        <w:t xml:space="preserve">V. </w:t>
      </w:r>
      <w:r w:rsidR="007C58C4">
        <w:rPr>
          <w:rFonts w:hint="eastAsia"/>
          <w:lang w:eastAsia="zh-CN"/>
        </w:rPr>
        <w:t>Eval</w:t>
      </w:r>
      <w:r w:rsidR="006E3FEC">
        <w:rPr>
          <w:rFonts w:hint="eastAsia"/>
          <w:lang w:eastAsia="zh-CN"/>
        </w:rPr>
        <w:t>uation</w:t>
      </w:r>
    </w:p>
    <w:p w14:paraId="6482E5E7" w14:textId="0CBABCFE" w:rsidR="0050637B" w:rsidRDefault="006E3FEC" w:rsidP="0050637B">
      <w:pPr>
        <w:ind w:firstLineChars="100" w:firstLine="200"/>
        <w:rPr>
          <w:shd w:val="clear" w:color="auto" w:fill="FFFFFF"/>
          <w:lang w:eastAsia="zh-CN"/>
        </w:rPr>
      </w:pPr>
      <w:r>
        <w:t>I</w:t>
      </w:r>
      <w:r>
        <w:rPr>
          <w:rFonts w:hint="eastAsia"/>
        </w:rPr>
        <w:t xml:space="preserve">n our brain image research, we are dedicated to developing a model capable of accurately identifying tumors in brain images. </w:t>
      </w:r>
      <w:r>
        <w:t>T</w:t>
      </w:r>
      <w:r>
        <w:rPr>
          <w:rFonts w:hint="eastAsia"/>
        </w:rPr>
        <w:t xml:space="preserve">o evaluate the performance of our proposed model, we compare it with several that </w:t>
      </w:r>
      <w:r w:rsidRPr="003615AD">
        <w:rPr>
          <w:shd w:val="clear" w:color="auto" w:fill="FFFFFF"/>
        </w:rPr>
        <w:t>have been widely used in related fields before, including VGG16, ResNet100, and U-Net.</w:t>
      </w:r>
    </w:p>
    <w:p w14:paraId="65A30B3D" w14:textId="32C0AF23" w:rsidR="006E3FEC" w:rsidRPr="00C730A3" w:rsidRDefault="006E3FEC" w:rsidP="006E3FEC">
      <w:pPr>
        <w:ind w:firstLineChars="100" w:firstLine="200"/>
        <w:rPr>
          <w:shd w:val="clear" w:color="auto" w:fill="FFFFFF"/>
        </w:rPr>
      </w:pPr>
      <w:r w:rsidRPr="00C730A3">
        <w:rPr>
          <w:color w:val="000000"/>
          <w:shd w:val="clear" w:color="auto" w:fill="FFFFFF"/>
        </w:rPr>
        <w:t xml:space="preserve">VGG16 performs well in tasks such as image classification on small data sets. </w:t>
      </w:r>
      <w:r w:rsidRPr="00C730A3">
        <w:rPr>
          <w:shd w:val="clear" w:color="auto" w:fill="FFFFFF"/>
        </w:rPr>
        <w:t>We trained the VGG model for 100 epochs, achieving an impressive 96% accuracy, which reaches the highest accuracy among those models.</w:t>
      </w:r>
      <w:r>
        <w:rPr>
          <w:rFonts w:hint="eastAsia"/>
          <w:shd w:val="clear" w:color="auto" w:fill="FFFFFF"/>
        </w:rPr>
        <w:t xml:space="preserve"> </w:t>
      </w:r>
      <w:r w:rsidRPr="00C730A3">
        <w:rPr>
          <w:shd w:val="clear" w:color="auto" w:fill="FFFFFF"/>
        </w:rPr>
        <w:t>ResNet100,</w:t>
      </w:r>
      <w:r w:rsidRPr="00C730A3">
        <w:rPr>
          <w:color w:val="000000"/>
          <w:shd w:val="clear" w:color="auto" w:fill="FFFFFF"/>
        </w:rPr>
        <w:t xml:space="preserve"> performs well when dealing with more complex image data.</w:t>
      </w:r>
      <w:r w:rsidRPr="00C730A3">
        <w:rPr>
          <w:shd w:val="clear" w:color="auto" w:fill="FFFFFF"/>
        </w:rPr>
        <w:t xml:space="preserve"> We ran training for 1000 epochs, taking 6 hours, achieving 91% accuracy</w:t>
      </w:r>
      <w:r>
        <w:rPr>
          <w:rFonts w:hint="eastAsia"/>
          <w:shd w:val="clear" w:color="auto" w:fill="FFFFFF"/>
        </w:rPr>
        <w:t xml:space="preserve"> (for </w:t>
      </w:r>
      <w:r>
        <w:rPr>
          <w:shd w:val="clear" w:color="auto" w:fill="FFFFFF"/>
        </w:rPr>
        <w:t>whethe</w:t>
      </w:r>
      <w:r>
        <w:rPr>
          <w:rFonts w:hint="eastAsia"/>
          <w:shd w:val="clear" w:color="auto" w:fill="FFFFFF"/>
        </w:rPr>
        <w:t>r it is a tumor)</w:t>
      </w:r>
      <w:r w:rsidRPr="00C730A3">
        <w:rPr>
          <w:shd w:val="clear" w:color="auto" w:fill="FFFFFF"/>
        </w:rPr>
        <w:t>.</w:t>
      </w:r>
      <w:r>
        <w:rPr>
          <w:rFonts w:hint="eastAsia"/>
          <w:shd w:val="clear" w:color="auto" w:fill="FFFFFF"/>
        </w:rPr>
        <w:t xml:space="preserve"> </w:t>
      </w:r>
      <w:r w:rsidRPr="00C730A3">
        <w:rPr>
          <w:shd w:val="clear" w:color="auto" w:fill="FFFFFF"/>
        </w:rPr>
        <w:t xml:space="preserve">Finally, U-Net is a classic special convolutional neural network, especially in medical image segmentation, classification and detection tasks. </w:t>
      </w:r>
      <w:r w:rsidR="00F816A7" w:rsidRPr="00F816A7">
        <w:rPr>
          <w:rFonts w:hint="eastAsia"/>
          <w:shd w:val="clear" w:color="auto" w:fill="FFFFFF"/>
          <w:vertAlign w:val="superscript"/>
          <w:lang w:eastAsia="zh-CN"/>
        </w:rPr>
        <w:t>[1</w:t>
      </w:r>
      <w:r w:rsidR="00F816A7">
        <w:rPr>
          <w:rFonts w:hint="eastAsia"/>
          <w:shd w:val="clear" w:color="auto" w:fill="FFFFFF"/>
          <w:vertAlign w:val="superscript"/>
          <w:lang w:eastAsia="zh-CN"/>
        </w:rPr>
        <w:t>2</w:t>
      </w:r>
      <w:r w:rsidR="00F816A7" w:rsidRPr="00F816A7">
        <w:rPr>
          <w:rFonts w:hint="eastAsia"/>
          <w:shd w:val="clear" w:color="auto" w:fill="FFFFFF"/>
          <w:vertAlign w:val="superscript"/>
          <w:lang w:eastAsia="zh-CN"/>
        </w:rPr>
        <w:t>]</w:t>
      </w:r>
      <w:r w:rsidR="00F816A7">
        <w:rPr>
          <w:rFonts w:hint="eastAsia"/>
          <w:shd w:val="clear" w:color="auto" w:fill="FFFFFF"/>
          <w:lang w:eastAsia="zh-CN"/>
        </w:rPr>
        <w:t xml:space="preserve"> </w:t>
      </w:r>
      <w:r w:rsidRPr="00C730A3">
        <w:rPr>
          <w:shd w:val="clear" w:color="auto" w:fill="FFFFFF"/>
        </w:rPr>
        <w:t>Training it for 50 iterations we get an accuracy of 93%</w:t>
      </w:r>
      <w:r>
        <w:rPr>
          <w:rFonts w:hint="eastAsia"/>
          <w:shd w:val="clear" w:color="auto" w:fill="FFFFFF"/>
        </w:rPr>
        <w:t xml:space="preserve"> (for </w:t>
      </w:r>
      <w:r>
        <w:rPr>
          <w:shd w:val="clear" w:color="auto" w:fill="FFFFFF"/>
        </w:rPr>
        <w:t>whethe</w:t>
      </w:r>
      <w:r>
        <w:rPr>
          <w:rFonts w:hint="eastAsia"/>
          <w:shd w:val="clear" w:color="auto" w:fill="FFFFFF"/>
        </w:rPr>
        <w:t>r it is a tumor)</w:t>
      </w:r>
      <w:r w:rsidRPr="00C730A3">
        <w:rPr>
          <w:shd w:val="clear" w:color="auto" w:fill="FFFFFF"/>
        </w:rPr>
        <w:t>.</w:t>
      </w:r>
    </w:p>
    <w:p w14:paraId="177ED390" w14:textId="77777777" w:rsidR="006E3FEC" w:rsidRDefault="006E3FEC" w:rsidP="006E3FEC">
      <w:pPr>
        <w:ind w:firstLineChars="100" w:firstLine="200"/>
        <w:rPr>
          <w:color w:val="000000"/>
          <w:shd w:val="clear" w:color="auto" w:fill="FFFFFF"/>
        </w:rPr>
      </w:pPr>
      <w:r>
        <w:t>C</w:t>
      </w:r>
      <w:r>
        <w:rPr>
          <w:rFonts w:hint="eastAsia"/>
        </w:rPr>
        <w:t xml:space="preserve">ompared </w:t>
      </w:r>
      <w:r w:rsidRPr="00455219">
        <w:rPr>
          <w:shd w:val="clear" w:color="auto" w:fill="FFFFFF"/>
        </w:rPr>
        <w:t xml:space="preserve">these models against our </w:t>
      </w:r>
      <w:r w:rsidRPr="00455219">
        <w:rPr>
          <w:szCs w:val="21"/>
        </w:rPr>
        <w:t>interpretative model</w:t>
      </w:r>
      <w:r w:rsidRPr="00455219">
        <w:rPr>
          <w:shd w:val="clear" w:color="auto" w:fill="FFFFFF"/>
        </w:rPr>
        <w:t>, evaluat</w:t>
      </w:r>
      <w:r>
        <w:rPr>
          <w:rFonts w:hint="eastAsia"/>
          <w:shd w:val="clear" w:color="auto" w:fill="FFFFFF"/>
        </w:rPr>
        <w:t>e</w:t>
      </w:r>
      <w:r w:rsidRPr="00455219">
        <w:rPr>
          <w:shd w:val="clear" w:color="auto" w:fill="FFFFFF"/>
        </w:rPr>
        <w:t xml:space="preserve"> them based on accuracy, precision, and F1 scores. </w:t>
      </w:r>
      <w:r>
        <w:rPr>
          <w:color w:val="000000"/>
          <w:shd w:val="clear" w:color="auto" w:fill="FFFFFF"/>
        </w:rPr>
        <w:t>S</w:t>
      </w:r>
      <w:r>
        <w:rPr>
          <w:rFonts w:hint="eastAsia"/>
          <w:color w:val="000000"/>
          <w:shd w:val="clear" w:color="auto" w:fill="FFFFFF"/>
        </w:rPr>
        <w:t>pecific data are followings:</w:t>
      </w:r>
    </w:p>
    <w:p w14:paraId="72B1370C" w14:textId="77777777" w:rsidR="006E3FEC" w:rsidRDefault="006E3FEC" w:rsidP="006E3FEC">
      <w:pPr>
        <w:widowControl w:val="0"/>
        <w:pBdr>
          <w:top w:val="nil"/>
          <w:left w:val="nil"/>
          <w:bottom w:val="nil"/>
          <w:right w:val="nil"/>
          <w:between w:val="nil"/>
        </w:pBdr>
        <w:spacing w:line="252" w:lineRule="auto"/>
        <w:ind w:firstLine="202"/>
        <w:jc w:val="center"/>
      </w:pPr>
      <w:r>
        <w:t>TABLE I</w:t>
      </w:r>
    </w:p>
    <w:p w14:paraId="1399ABB1" w14:textId="1AA5C164" w:rsidR="006E3FEC" w:rsidRDefault="006E3FEC" w:rsidP="006E3FEC">
      <w:pPr>
        <w:widowControl w:val="0"/>
        <w:pBdr>
          <w:top w:val="nil"/>
          <w:left w:val="nil"/>
          <w:bottom w:val="nil"/>
          <w:right w:val="nil"/>
          <w:between w:val="nil"/>
        </w:pBdr>
        <w:spacing w:line="252" w:lineRule="auto"/>
        <w:ind w:firstLine="202"/>
        <w:jc w:val="center"/>
        <w:rPr>
          <w:lang w:eastAsia="zh-CN"/>
        </w:rPr>
      </w:pPr>
      <w:r>
        <w:rPr>
          <w:rFonts w:hint="eastAsia"/>
          <w:smallCaps/>
          <w:lang w:eastAsia="zh-CN"/>
        </w:rPr>
        <w:t>Compared data of whether it is a tumor</w:t>
      </w:r>
    </w:p>
    <w:tbl>
      <w:tblPr>
        <w:tblStyle w:val="afb"/>
        <w:tblW w:w="0" w:type="auto"/>
        <w:jc w:val="center"/>
        <w:tblLook w:val="04A0" w:firstRow="1" w:lastRow="0" w:firstColumn="1" w:lastColumn="0" w:noHBand="0" w:noVBand="1"/>
      </w:tblPr>
      <w:tblGrid>
        <w:gridCol w:w="976"/>
        <w:gridCol w:w="827"/>
        <w:gridCol w:w="1008"/>
        <w:gridCol w:w="827"/>
        <w:gridCol w:w="1176"/>
      </w:tblGrid>
      <w:tr w:rsidR="006E3FEC" w:rsidRPr="006E3FEC" w14:paraId="6444AC6F" w14:textId="77777777" w:rsidTr="006E3FEC">
        <w:trPr>
          <w:jc w:val="center"/>
        </w:trPr>
        <w:tc>
          <w:tcPr>
            <w:tcW w:w="988" w:type="dxa"/>
            <w:vAlign w:val="center"/>
          </w:tcPr>
          <w:p w14:paraId="7646DCFE" w14:textId="77777777" w:rsidR="006E3FEC" w:rsidRPr="006E3FEC" w:rsidRDefault="006E3FEC" w:rsidP="006E3FEC">
            <w:pPr>
              <w:jc w:val="center"/>
              <w:rPr>
                <w:sz w:val="18"/>
                <w:szCs w:val="18"/>
                <w:shd w:val="clear" w:color="auto" w:fill="FFFFFF"/>
              </w:rPr>
            </w:pPr>
          </w:p>
        </w:tc>
        <w:tc>
          <w:tcPr>
            <w:tcW w:w="1559" w:type="dxa"/>
            <w:vAlign w:val="center"/>
          </w:tcPr>
          <w:p w14:paraId="1798F2F6" w14:textId="77777777" w:rsidR="006E3FEC" w:rsidRPr="006E3FEC" w:rsidRDefault="006E3FEC" w:rsidP="006E3FEC">
            <w:pPr>
              <w:jc w:val="center"/>
              <w:rPr>
                <w:sz w:val="18"/>
                <w:szCs w:val="18"/>
                <w:shd w:val="clear" w:color="auto" w:fill="FFFFFF"/>
              </w:rPr>
            </w:pPr>
            <w:r w:rsidRPr="006E3FEC">
              <w:rPr>
                <w:sz w:val="18"/>
                <w:szCs w:val="18"/>
                <w:shd w:val="clear" w:color="auto" w:fill="FFFFFF"/>
              </w:rPr>
              <w:t>VGG16</w:t>
            </w:r>
          </w:p>
        </w:tc>
        <w:tc>
          <w:tcPr>
            <w:tcW w:w="1701" w:type="dxa"/>
            <w:vAlign w:val="center"/>
          </w:tcPr>
          <w:p w14:paraId="61AD966A" w14:textId="77777777" w:rsidR="006E3FEC" w:rsidRPr="006E3FEC" w:rsidRDefault="006E3FEC" w:rsidP="006E3FEC">
            <w:pPr>
              <w:jc w:val="center"/>
              <w:rPr>
                <w:sz w:val="18"/>
                <w:szCs w:val="18"/>
                <w:shd w:val="clear" w:color="auto" w:fill="FFFFFF"/>
              </w:rPr>
            </w:pPr>
            <w:r w:rsidRPr="006E3FEC">
              <w:rPr>
                <w:sz w:val="18"/>
                <w:szCs w:val="18"/>
                <w:shd w:val="clear" w:color="auto" w:fill="FFFFFF"/>
              </w:rPr>
              <w:t>ResNet100</w:t>
            </w:r>
          </w:p>
        </w:tc>
        <w:tc>
          <w:tcPr>
            <w:tcW w:w="1843" w:type="dxa"/>
            <w:vAlign w:val="center"/>
          </w:tcPr>
          <w:p w14:paraId="5B70528C" w14:textId="77777777" w:rsidR="006E3FEC" w:rsidRPr="006E3FEC" w:rsidRDefault="006E3FEC" w:rsidP="006E3FEC">
            <w:pPr>
              <w:jc w:val="center"/>
              <w:rPr>
                <w:sz w:val="18"/>
                <w:szCs w:val="18"/>
                <w:shd w:val="clear" w:color="auto" w:fill="FFFFFF"/>
              </w:rPr>
            </w:pPr>
            <w:r w:rsidRPr="006E3FEC">
              <w:rPr>
                <w:sz w:val="18"/>
                <w:szCs w:val="18"/>
                <w:shd w:val="clear" w:color="auto" w:fill="FFFFFF"/>
              </w:rPr>
              <w:t>U-Net</w:t>
            </w:r>
          </w:p>
        </w:tc>
        <w:tc>
          <w:tcPr>
            <w:tcW w:w="2205" w:type="dxa"/>
            <w:vAlign w:val="center"/>
          </w:tcPr>
          <w:p w14:paraId="7F1BB03A" w14:textId="77777777" w:rsidR="006E3FEC" w:rsidRPr="006E3FEC" w:rsidRDefault="006E3FEC" w:rsidP="006E3FEC">
            <w:pPr>
              <w:jc w:val="center"/>
              <w:rPr>
                <w:sz w:val="18"/>
                <w:szCs w:val="18"/>
              </w:rPr>
            </w:pPr>
            <w:r w:rsidRPr="006E3FEC">
              <w:rPr>
                <w:sz w:val="18"/>
                <w:szCs w:val="18"/>
              </w:rPr>
              <w:t>Interpretative Model</w:t>
            </w:r>
          </w:p>
        </w:tc>
      </w:tr>
      <w:tr w:rsidR="006E3FEC" w:rsidRPr="006E3FEC" w14:paraId="6E017F18" w14:textId="77777777" w:rsidTr="00564369">
        <w:trPr>
          <w:jc w:val="center"/>
        </w:trPr>
        <w:tc>
          <w:tcPr>
            <w:tcW w:w="988" w:type="dxa"/>
          </w:tcPr>
          <w:p w14:paraId="399818D5" w14:textId="77777777" w:rsidR="006E3FEC" w:rsidRPr="006E3FEC" w:rsidRDefault="006E3FEC" w:rsidP="00564369">
            <w:pPr>
              <w:jc w:val="center"/>
              <w:rPr>
                <w:shd w:val="clear" w:color="auto" w:fill="FFFFFF"/>
              </w:rPr>
            </w:pPr>
            <w:r w:rsidRPr="006E3FEC">
              <w:rPr>
                <w:rFonts w:hint="eastAsia"/>
                <w:shd w:val="clear" w:color="auto" w:fill="FFFFFF"/>
              </w:rPr>
              <w:t>A</w:t>
            </w:r>
            <w:r w:rsidRPr="006E3FEC">
              <w:rPr>
                <w:shd w:val="clear" w:color="auto" w:fill="FFFFFF"/>
              </w:rPr>
              <w:t>ccuracy</w:t>
            </w:r>
          </w:p>
        </w:tc>
        <w:tc>
          <w:tcPr>
            <w:tcW w:w="1559" w:type="dxa"/>
          </w:tcPr>
          <w:p w14:paraId="1AFD7C8C" w14:textId="77777777" w:rsidR="006E3FEC" w:rsidRPr="006E3FEC" w:rsidRDefault="006E3FEC" w:rsidP="00564369">
            <w:pPr>
              <w:jc w:val="center"/>
              <w:rPr>
                <w:shd w:val="clear" w:color="auto" w:fill="FFFFFF"/>
              </w:rPr>
            </w:pPr>
            <w:r w:rsidRPr="006E3FEC">
              <w:rPr>
                <w:rStyle w:val="oypena"/>
              </w:rPr>
              <w:t>96.21%</w:t>
            </w:r>
          </w:p>
        </w:tc>
        <w:tc>
          <w:tcPr>
            <w:tcW w:w="1701" w:type="dxa"/>
          </w:tcPr>
          <w:p w14:paraId="099FC02F" w14:textId="77777777" w:rsidR="006E3FEC" w:rsidRPr="006E3FEC" w:rsidRDefault="006E3FEC" w:rsidP="00564369">
            <w:pPr>
              <w:jc w:val="center"/>
              <w:rPr>
                <w:shd w:val="clear" w:color="auto" w:fill="FFFFFF"/>
              </w:rPr>
            </w:pPr>
            <w:r w:rsidRPr="006E3FEC">
              <w:rPr>
                <w:rStyle w:val="oypena"/>
              </w:rPr>
              <w:t>94.87%</w:t>
            </w:r>
          </w:p>
        </w:tc>
        <w:tc>
          <w:tcPr>
            <w:tcW w:w="1843" w:type="dxa"/>
          </w:tcPr>
          <w:p w14:paraId="509C7CD3" w14:textId="77777777" w:rsidR="006E3FEC" w:rsidRPr="006E3FEC" w:rsidRDefault="006E3FEC" w:rsidP="00564369">
            <w:pPr>
              <w:jc w:val="center"/>
              <w:rPr>
                <w:shd w:val="clear" w:color="auto" w:fill="FFFFFF"/>
              </w:rPr>
            </w:pPr>
            <w:r w:rsidRPr="006E3FEC">
              <w:rPr>
                <w:rStyle w:val="oypena"/>
              </w:rPr>
              <w:t>95.69%</w:t>
            </w:r>
          </w:p>
        </w:tc>
        <w:tc>
          <w:tcPr>
            <w:tcW w:w="2205" w:type="dxa"/>
          </w:tcPr>
          <w:p w14:paraId="1E6D9BDF" w14:textId="77777777" w:rsidR="006E3FEC" w:rsidRPr="006E3FEC" w:rsidRDefault="006E3FEC" w:rsidP="00564369">
            <w:pPr>
              <w:jc w:val="center"/>
              <w:rPr>
                <w:shd w:val="clear" w:color="auto" w:fill="FFFFFF"/>
              </w:rPr>
            </w:pPr>
            <w:r w:rsidRPr="006E3FEC">
              <w:rPr>
                <w:rStyle w:val="oypena"/>
              </w:rPr>
              <w:t>93.42%</w:t>
            </w:r>
          </w:p>
        </w:tc>
      </w:tr>
      <w:tr w:rsidR="006E3FEC" w:rsidRPr="006E3FEC" w14:paraId="138A851F" w14:textId="77777777" w:rsidTr="00564369">
        <w:trPr>
          <w:jc w:val="center"/>
        </w:trPr>
        <w:tc>
          <w:tcPr>
            <w:tcW w:w="988" w:type="dxa"/>
          </w:tcPr>
          <w:p w14:paraId="4A75A7B1" w14:textId="77777777" w:rsidR="006E3FEC" w:rsidRPr="006E3FEC" w:rsidRDefault="006E3FEC" w:rsidP="00564369">
            <w:pPr>
              <w:jc w:val="center"/>
              <w:rPr>
                <w:shd w:val="clear" w:color="auto" w:fill="FFFFFF"/>
              </w:rPr>
            </w:pPr>
            <w:r w:rsidRPr="006E3FEC">
              <w:rPr>
                <w:shd w:val="clear" w:color="auto" w:fill="FFFFFF"/>
              </w:rPr>
              <w:t>Precision</w:t>
            </w:r>
          </w:p>
        </w:tc>
        <w:tc>
          <w:tcPr>
            <w:tcW w:w="1559" w:type="dxa"/>
          </w:tcPr>
          <w:p w14:paraId="1EAF0167" w14:textId="77777777" w:rsidR="006E3FEC" w:rsidRPr="006E3FEC" w:rsidRDefault="006E3FEC" w:rsidP="00564369">
            <w:pPr>
              <w:jc w:val="center"/>
              <w:rPr>
                <w:shd w:val="clear" w:color="auto" w:fill="FFFFFF"/>
              </w:rPr>
            </w:pPr>
            <w:r w:rsidRPr="006E3FEC">
              <w:rPr>
                <w:color w:val="0D0D0D"/>
                <w:shd w:val="clear" w:color="auto" w:fill="FFFFFF"/>
              </w:rPr>
              <w:t>95.5%</w:t>
            </w:r>
          </w:p>
        </w:tc>
        <w:tc>
          <w:tcPr>
            <w:tcW w:w="1701" w:type="dxa"/>
          </w:tcPr>
          <w:p w14:paraId="3AD58690" w14:textId="77777777" w:rsidR="006E3FEC" w:rsidRPr="006E3FEC" w:rsidRDefault="006E3FEC" w:rsidP="00564369">
            <w:pPr>
              <w:jc w:val="center"/>
              <w:rPr>
                <w:shd w:val="clear" w:color="auto" w:fill="FFFFFF"/>
              </w:rPr>
            </w:pPr>
            <w:r w:rsidRPr="006E3FEC">
              <w:rPr>
                <w:color w:val="0D0D0D"/>
                <w:shd w:val="clear" w:color="auto" w:fill="FFFFFF"/>
              </w:rPr>
              <w:t>94.2%</w:t>
            </w:r>
          </w:p>
        </w:tc>
        <w:tc>
          <w:tcPr>
            <w:tcW w:w="1843" w:type="dxa"/>
          </w:tcPr>
          <w:p w14:paraId="2C981A5B" w14:textId="77777777" w:rsidR="006E3FEC" w:rsidRPr="006E3FEC" w:rsidRDefault="006E3FEC" w:rsidP="00564369">
            <w:pPr>
              <w:jc w:val="center"/>
              <w:rPr>
                <w:shd w:val="clear" w:color="auto" w:fill="FFFFFF"/>
              </w:rPr>
            </w:pPr>
            <w:r w:rsidRPr="006E3FEC">
              <w:rPr>
                <w:color w:val="0D0D0D"/>
                <w:shd w:val="clear" w:color="auto" w:fill="FFFFFF"/>
              </w:rPr>
              <w:t>95.0%</w:t>
            </w:r>
          </w:p>
        </w:tc>
        <w:tc>
          <w:tcPr>
            <w:tcW w:w="2205" w:type="dxa"/>
          </w:tcPr>
          <w:p w14:paraId="6237D8F1" w14:textId="77777777" w:rsidR="006E3FEC" w:rsidRPr="006E3FEC" w:rsidRDefault="006E3FEC" w:rsidP="00564369">
            <w:pPr>
              <w:jc w:val="center"/>
              <w:rPr>
                <w:shd w:val="clear" w:color="auto" w:fill="FFFFFF"/>
              </w:rPr>
            </w:pPr>
            <w:r w:rsidRPr="006E3FEC">
              <w:rPr>
                <w:color w:val="0D0D0D"/>
                <w:shd w:val="clear" w:color="auto" w:fill="FFFFFF"/>
              </w:rPr>
              <w:t>92.8%</w:t>
            </w:r>
          </w:p>
        </w:tc>
      </w:tr>
      <w:tr w:rsidR="006E3FEC" w:rsidRPr="006E3FEC" w14:paraId="0B4ED5CF" w14:textId="77777777" w:rsidTr="00564369">
        <w:trPr>
          <w:jc w:val="center"/>
        </w:trPr>
        <w:tc>
          <w:tcPr>
            <w:tcW w:w="988" w:type="dxa"/>
          </w:tcPr>
          <w:p w14:paraId="4421BB7F" w14:textId="77777777" w:rsidR="006E3FEC" w:rsidRPr="006E3FEC" w:rsidRDefault="006E3FEC" w:rsidP="00564369">
            <w:pPr>
              <w:jc w:val="center"/>
              <w:rPr>
                <w:shd w:val="clear" w:color="auto" w:fill="FFFFFF"/>
              </w:rPr>
            </w:pPr>
            <w:r w:rsidRPr="006E3FEC">
              <w:rPr>
                <w:shd w:val="clear" w:color="auto" w:fill="FFFFFF"/>
              </w:rPr>
              <w:t>F1-score</w:t>
            </w:r>
          </w:p>
        </w:tc>
        <w:tc>
          <w:tcPr>
            <w:tcW w:w="1559" w:type="dxa"/>
          </w:tcPr>
          <w:p w14:paraId="5D22CAAE" w14:textId="77777777" w:rsidR="006E3FEC" w:rsidRPr="006E3FEC" w:rsidRDefault="006E3FEC" w:rsidP="00564369">
            <w:pPr>
              <w:jc w:val="center"/>
              <w:rPr>
                <w:shd w:val="clear" w:color="auto" w:fill="FFFFFF"/>
              </w:rPr>
            </w:pPr>
            <w:r w:rsidRPr="006E3FEC">
              <w:rPr>
                <w:color w:val="0D0D0D"/>
                <w:shd w:val="clear" w:color="auto" w:fill="FFFFFF"/>
              </w:rPr>
              <w:t>0.957</w:t>
            </w:r>
          </w:p>
        </w:tc>
        <w:tc>
          <w:tcPr>
            <w:tcW w:w="1701" w:type="dxa"/>
          </w:tcPr>
          <w:p w14:paraId="1AC6635C" w14:textId="77777777" w:rsidR="006E3FEC" w:rsidRPr="006E3FEC" w:rsidRDefault="006E3FEC" w:rsidP="00564369">
            <w:pPr>
              <w:jc w:val="center"/>
              <w:rPr>
                <w:shd w:val="clear" w:color="auto" w:fill="FFFFFF"/>
              </w:rPr>
            </w:pPr>
            <w:r w:rsidRPr="006E3FEC">
              <w:rPr>
                <w:color w:val="0D0D0D"/>
                <w:shd w:val="clear" w:color="auto" w:fill="FFFFFF"/>
              </w:rPr>
              <w:t>0.943</w:t>
            </w:r>
          </w:p>
        </w:tc>
        <w:tc>
          <w:tcPr>
            <w:tcW w:w="1843" w:type="dxa"/>
          </w:tcPr>
          <w:p w14:paraId="47DE7459" w14:textId="77777777" w:rsidR="006E3FEC" w:rsidRPr="006E3FEC" w:rsidRDefault="006E3FEC" w:rsidP="00564369">
            <w:pPr>
              <w:jc w:val="center"/>
              <w:rPr>
                <w:shd w:val="clear" w:color="auto" w:fill="FFFFFF"/>
              </w:rPr>
            </w:pPr>
            <w:r w:rsidRPr="006E3FEC">
              <w:rPr>
                <w:color w:val="0D0D0D"/>
                <w:shd w:val="clear" w:color="auto" w:fill="FFFFFF"/>
              </w:rPr>
              <w:t>0.956</w:t>
            </w:r>
          </w:p>
        </w:tc>
        <w:tc>
          <w:tcPr>
            <w:tcW w:w="2205" w:type="dxa"/>
          </w:tcPr>
          <w:p w14:paraId="3C224F73" w14:textId="77777777" w:rsidR="006E3FEC" w:rsidRPr="006E3FEC" w:rsidRDefault="006E3FEC" w:rsidP="00564369">
            <w:pPr>
              <w:jc w:val="center"/>
              <w:rPr>
                <w:shd w:val="clear" w:color="auto" w:fill="FFFFFF"/>
              </w:rPr>
            </w:pPr>
            <w:r w:rsidRPr="006E3FEC">
              <w:rPr>
                <w:color w:val="0D0D0D"/>
                <w:shd w:val="clear" w:color="auto" w:fill="FFFFFF"/>
              </w:rPr>
              <w:t>0.934</w:t>
            </w:r>
          </w:p>
        </w:tc>
      </w:tr>
    </w:tbl>
    <w:p w14:paraId="64E169CA" w14:textId="69BC486E" w:rsidR="00C54B70" w:rsidRDefault="00C54B70" w:rsidP="006E3FEC">
      <w:pPr>
        <w:jc w:val="both"/>
        <w:rPr>
          <w:lang w:eastAsia="zh-CN"/>
        </w:rPr>
      </w:pPr>
    </w:p>
    <w:p w14:paraId="4C241919" w14:textId="302299DC" w:rsidR="006E3FEC" w:rsidRDefault="006E3FEC" w:rsidP="006E3FEC">
      <w:pPr>
        <w:widowControl w:val="0"/>
        <w:pBdr>
          <w:top w:val="nil"/>
          <w:left w:val="nil"/>
          <w:bottom w:val="nil"/>
          <w:right w:val="nil"/>
          <w:between w:val="nil"/>
        </w:pBdr>
        <w:spacing w:line="252" w:lineRule="auto"/>
        <w:ind w:firstLine="202"/>
        <w:jc w:val="center"/>
      </w:pPr>
      <w:r>
        <w:t>TABLE II</w:t>
      </w:r>
    </w:p>
    <w:p w14:paraId="1FE3AFA6" w14:textId="524A1230" w:rsidR="006E3FEC" w:rsidRDefault="006E3FEC" w:rsidP="006E3FEC">
      <w:pPr>
        <w:widowControl w:val="0"/>
        <w:pBdr>
          <w:top w:val="nil"/>
          <w:left w:val="nil"/>
          <w:bottom w:val="nil"/>
          <w:right w:val="nil"/>
          <w:between w:val="nil"/>
        </w:pBdr>
        <w:spacing w:line="252" w:lineRule="auto"/>
        <w:ind w:firstLine="202"/>
        <w:jc w:val="center"/>
        <w:rPr>
          <w:lang w:eastAsia="zh-CN"/>
        </w:rPr>
      </w:pPr>
      <w:r>
        <w:rPr>
          <w:rFonts w:hint="eastAsia"/>
          <w:smallCaps/>
          <w:lang w:eastAsia="zh-CN"/>
        </w:rPr>
        <w:t>Compared data of which type of the tumor</w:t>
      </w:r>
    </w:p>
    <w:tbl>
      <w:tblPr>
        <w:tblStyle w:val="afb"/>
        <w:tblW w:w="0" w:type="auto"/>
        <w:jc w:val="center"/>
        <w:tblLook w:val="04A0" w:firstRow="1" w:lastRow="0" w:firstColumn="1" w:lastColumn="0" w:noHBand="0" w:noVBand="1"/>
      </w:tblPr>
      <w:tblGrid>
        <w:gridCol w:w="962"/>
        <w:gridCol w:w="793"/>
        <w:gridCol w:w="1022"/>
        <w:gridCol w:w="842"/>
        <w:gridCol w:w="1195"/>
      </w:tblGrid>
      <w:tr w:rsidR="006E3FEC" w:rsidRPr="00F31F4E" w14:paraId="53992375" w14:textId="77777777" w:rsidTr="006E3FEC">
        <w:trPr>
          <w:jc w:val="center"/>
        </w:trPr>
        <w:tc>
          <w:tcPr>
            <w:tcW w:w="998" w:type="dxa"/>
            <w:vAlign w:val="center"/>
          </w:tcPr>
          <w:p w14:paraId="32DEE3B6" w14:textId="77777777" w:rsidR="006E3FEC" w:rsidRPr="006E3FEC" w:rsidRDefault="006E3FEC" w:rsidP="006E3FEC">
            <w:pPr>
              <w:jc w:val="center"/>
              <w:rPr>
                <w:sz w:val="18"/>
                <w:szCs w:val="18"/>
                <w:shd w:val="clear" w:color="auto" w:fill="FFFFFF"/>
              </w:rPr>
            </w:pPr>
          </w:p>
        </w:tc>
        <w:tc>
          <w:tcPr>
            <w:tcW w:w="1557" w:type="dxa"/>
            <w:vAlign w:val="center"/>
          </w:tcPr>
          <w:p w14:paraId="2BD290D0" w14:textId="77777777" w:rsidR="006E3FEC" w:rsidRPr="006E3FEC" w:rsidRDefault="006E3FEC" w:rsidP="006E3FEC">
            <w:pPr>
              <w:jc w:val="center"/>
              <w:rPr>
                <w:sz w:val="18"/>
                <w:szCs w:val="18"/>
                <w:shd w:val="clear" w:color="auto" w:fill="FFFFFF"/>
              </w:rPr>
            </w:pPr>
            <w:r w:rsidRPr="006E3FEC">
              <w:rPr>
                <w:sz w:val="18"/>
                <w:szCs w:val="18"/>
                <w:shd w:val="clear" w:color="auto" w:fill="FFFFFF"/>
              </w:rPr>
              <w:t>VGG16</w:t>
            </w:r>
          </w:p>
        </w:tc>
        <w:tc>
          <w:tcPr>
            <w:tcW w:w="1699" w:type="dxa"/>
            <w:vAlign w:val="center"/>
          </w:tcPr>
          <w:p w14:paraId="480A5148" w14:textId="77777777" w:rsidR="006E3FEC" w:rsidRPr="006E3FEC" w:rsidRDefault="006E3FEC" w:rsidP="006E3FEC">
            <w:pPr>
              <w:jc w:val="center"/>
              <w:rPr>
                <w:sz w:val="18"/>
                <w:szCs w:val="18"/>
                <w:shd w:val="clear" w:color="auto" w:fill="FFFFFF"/>
              </w:rPr>
            </w:pPr>
            <w:r w:rsidRPr="006E3FEC">
              <w:rPr>
                <w:sz w:val="18"/>
                <w:szCs w:val="18"/>
                <w:shd w:val="clear" w:color="auto" w:fill="FFFFFF"/>
              </w:rPr>
              <w:t>ResNet100</w:t>
            </w:r>
          </w:p>
        </w:tc>
        <w:tc>
          <w:tcPr>
            <w:tcW w:w="1840" w:type="dxa"/>
            <w:vAlign w:val="center"/>
          </w:tcPr>
          <w:p w14:paraId="4EDD0934" w14:textId="77777777" w:rsidR="006E3FEC" w:rsidRPr="006E3FEC" w:rsidRDefault="006E3FEC" w:rsidP="006E3FEC">
            <w:pPr>
              <w:jc w:val="center"/>
              <w:rPr>
                <w:sz w:val="18"/>
                <w:szCs w:val="18"/>
                <w:shd w:val="clear" w:color="auto" w:fill="FFFFFF"/>
              </w:rPr>
            </w:pPr>
            <w:r w:rsidRPr="006E3FEC">
              <w:rPr>
                <w:sz w:val="18"/>
                <w:szCs w:val="18"/>
                <w:shd w:val="clear" w:color="auto" w:fill="FFFFFF"/>
              </w:rPr>
              <w:t>U-Net</w:t>
            </w:r>
          </w:p>
        </w:tc>
        <w:tc>
          <w:tcPr>
            <w:tcW w:w="2202" w:type="dxa"/>
            <w:vAlign w:val="center"/>
          </w:tcPr>
          <w:p w14:paraId="10B6E5C3" w14:textId="77777777" w:rsidR="006E3FEC" w:rsidRPr="006E3FEC" w:rsidRDefault="006E3FEC" w:rsidP="006E3FEC">
            <w:pPr>
              <w:jc w:val="center"/>
              <w:rPr>
                <w:sz w:val="18"/>
                <w:szCs w:val="18"/>
              </w:rPr>
            </w:pPr>
            <w:r w:rsidRPr="006E3FEC">
              <w:rPr>
                <w:sz w:val="18"/>
                <w:szCs w:val="18"/>
              </w:rPr>
              <w:t>Interpretative Model</w:t>
            </w:r>
          </w:p>
        </w:tc>
      </w:tr>
      <w:tr w:rsidR="006E3FEC" w:rsidRPr="00F31F4E" w14:paraId="715341D2" w14:textId="77777777" w:rsidTr="00564369">
        <w:trPr>
          <w:jc w:val="center"/>
        </w:trPr>
        <w:tc>
          <w:tcPr>
            <w:tcW w:w="998" w:type="dxa"/>
          </w:tcPr>
          <w:p w14:paraId="34F2337E" w14:textId="77777777" w:rsidR="006E3FEC" w:rsidRPr="00F31F4E" w:rsidRDefault="006E3FEC" w:rsidP="00564369">
            <w:pPr>
              <w:jc w:val="center"/>
              <w:rPr>
                <w:shd w:val="clear" w:color="auto" w:fill="FFFFFF"/>
              </w:rPr>
            </w:pPr>
            <w:r w:rsidRPr="00F31F4E">
              <w:rPr>
                <w:shd w:val="clear" w:color="auto" w:fill="FFFFFF"/>
              </w:rPr>
              <w:t>accuracy</w:t>
            </w:r>
          </w:p>
        </w:tc>
        <w:tc>
          <w:tcPr>
            <w:tcW w:w="1557" w:type="dxa"/>
          </w:tcPr>
          <w:p w14:paraId="4AAE4981" w14:textId="77777777" w:rsidR="006E3FEC" w:rsidRPr="00F31F4E" w:rsidRDefault="006E3FEC" w:rsidP="00564369">
            <w:pPr>
              <w:jc w:val="center"/>
              <w:rPr>
                <w:shd w:val="clear" w:color="auto" w:fill="FFFFFF"/>
              </w:rPr>
            </w:pPr>
            <w:r w:rsidRPr="00F31F4E">
              <w:rPr>
                <w:rStyle w:val="oypena"/>
              </w:rPr>
              <w:t>84.7%</w:t>
            </w:r>
          </w:p>
        </w:tc>
        <w:tc>
          <w:tcPr>
            <w:tcW w:w="1699" w:type="dxa"/>
          </w:tcPr>
          <w:p w14:paraId="1B46C6D0" w14:textId="77777777" w:rsidR="006E3FEC" w:rsidRPr="00F31F4E" w:rsidRDefault="006E3FEC" w:rsidP="00564369">
            <w:pPr>
              <w:jc w:val="center"/>
              <w:rPr>
                <w:shd w:val="clear" w:color="auto" w:fill="FFFFFF"/>
              </w:rPr>
            </w:pPr>
            <w:r w:rsidRPr="00F31F4E">
              <w:rPr>
                <w:rStyle w:val="oypena"/>
              </w:rPr>
              <w:t>82.53%</w:t>
            </w:r>
          </w:p>
        </w:tc>
        <w:tc>
          <w:tcPr>
            <w:tcW w:w="1840" w:type="dxa"/>
          </w:tcPr>
          <w:p w14:paraId="0545D117" w14:textId="77777777" w:rsidR="006E3FEC" w:rsidRPr="00F31F4E" w:rsidRDefault="006E3FEC" w:rsidP="00564369">
            <w:pPr>
              <w:jc w:val="center"/>
              <w:rPr>
                <w:shd w:val="clear" w:color="auto" w:fill="FFFFFF"/>
              </w:rPr>
            </w:pPr>
            <w:r w:rsidRPr="00F31F4E">
              <w:rPr>
                <w:rStyle w:val="oypena"/>
              </w:rPr>
              <w:t>82.97%</w:t>
            </w:r>
          </w:p>
        </w:tc>
        <w:tc>
          <w:tcPr>
            <w:tcW w:w="2202" w:type="dxa"/>
          </w:tcPr>
          <w:p w14:paraId="62730352" w14:textId="77777777" w:rsidR="006E3FEC" w:rsidRPr="00F31F4E" w:rsidRDefault="006E3FEC" w:rsidP="00564369">
            <w:pPr>
              <w:jc w:val="center"/>
              <w:rPr>
                <w:shd w:val="clear" w:color="auto" w:fill="FFFFFF"/>
              </w:rPr>
            </w:pPr>
            <w:r w:rsidRPr="00F31F4E">
              <w:rPr>
                <w:shd w:val="clear" w:color="auto" w:fill="FFFFFF"/>
              </w:rPr>
              <w:t>77.82%</w:t>
            </w:r>
          </w:p>
        </w:tc>
      </w:tr>
      <w:tr w:rsidR="006E3FEC" w:rsidRPr="00F31F4E" w14:paraId="2FD22351" w14:textId="77777777" w:rsidTr="00564369">
        <w:trPr>
          <w:jc w:val="center"/>
        </w:trPr>
        <w:tc>
          <w:tcPr>
            <w:tcW w:w="998" w:type="dxa"/>
          </w:tcPr>
          <w:p w14:paraId="2210F7BF" w14:textId="77777777" w:rsidR="006E3FEC" w:rsidRPr="00F31F4E" w:rsidRDefault="006E3FEC" w:rsidP="00564369">
            <w:pPr>
              <w:jc w:val="center"/>
              <w:rPr>
                <w:shd w:val="clear" w:color="auto" w:fill="FFFFFF"/>
              </w:rPr>
            </w:pPr>
            <w:r w:rsidRPr="00F31F4E">
              <w:rPr>
                <w:shd w:val="clear" w:color="auto" w:fill="FFFFFF"/>
              </w:rPr>
              <w:t>Precision</w:t>
            </w:r>
          </w:p>
        </w:tc>
        <w:tc>
          <w:tcPr>
            <w:tcW w:w="1557" w:type="dxa"/>
          </w:tcPr>
          <w:p w14:paraId="7FFD27EF" w14:textId="77777777" w:rsidR="006E3FEC" w:rsidRPr="00F31F4E" w:rsidRDefault="006E3FEC" w:rsidP="00564369">
            <w:pPr>
              <w:jc w:val="center"/>
              <w:rPr>
                <w:shd w:val="clear" w:color="auto" w:fill="FFFFFF"/>
              </w:rPr>
            </w:pPr>
            <w:r w:rsidRPr="00F31F4E">
              <w:rPr>
                <w:color w:val="0D0D0D"/>
                <w:szCs w:val="21"/>
                <w:shd w:val="clear" w:color="auto" w:fill="FFFFFF"/>
              </w:rPr>
              <w:t>83.5%</w:t>
            </w:r>
          </w:p>
        </w:tc>
        <w:tc>
          <w:tcPr>
            <w:tcW w:w="1699" w:type="dxa"/>
          </w:tcPr>
          <w:p w14:paraId="2DF1FBF4" w14:textId="77777777" w:rsidR="006E3FEC" w:rsidRPr="00F31F4E" w:rsidRDefault="006E3FEC" w:rsidP="00564369">
            <w:pPr>
              <w:jc w:val="center"/>
              <w:rPr>
                <w:shd w:val="clear" w:color="auto" w:fill="FFFFFF"/>
              </w:rPr>
            </w:pPr>
            <w:r w:rsidRPr="00F31F4E">
              <w:rPr>
                <w:color w:val="0D0D0D"/>
                <w:szCs w:val="21"/>
                <w:shd w:val="clear" w:color="auto" w:fill="FFFFFF"/>
              </w:rPr>
              <w:t>81.8%</w:t>
            </w:r>
          </w:p>
        </w:tc>
        <w:tc>
          <w:tcPr>
            <w:tcW w:w="1840" w:type="dxa"/>
          </w:tcPr>
          <w:p w14:paraId="375B8A7F" w14:textId="77777777" w:rsidR="006E3FEC" w:rsidRPr="00F31F4E" w:rsidRDefault="006E3FEC" w:rsidP="00564369">
            <w:pPr>
              <w:jc w:val="center"/>
              <w:rPr>
                <w:shd w:val="clear" w:color="auto" w:fill="FFFFFF"/>
              </w:rPr>
            </w:pPr>
            <w:r w:rsidRPr="00F31F4E">
              <w:rPr>
                <w:color w:val="0D0D0D"/>
                <w:szCs w:val="21"/>
                <w:shd w:val="clear" w:color="auto" w:fill="FFFFFF"/>
              </w:rPr>
              <w:t>82.2%</w:t>
            </w:r>
          </w:p>
        </w:tc>
        <w:tc>
          <w:tcPr>
            <w:tcW w:w="2202" w:type="dxa"/>
          </w:tcPr>
          <w:p w14:paraId="4DDCEF38" w14:textId="77777777" w:rsidR="006E3FEC" w:rsidRPr="00F31F4E" w:rsidRDefault="006E3FEC" w:rsidP="00564369">
            <w:pPr>
              <w:jc w:val="center"/>
              <w:rPr>
                <w:shd w:val="clear" w:color="auto" w:fill="FFFFFF"/>
              </w:rPr>
            </w:pPr>
            <w:r w:rsidRPr="00F31F4E">
              <w:rPr>
                <w:color w:val="0D0D0D"/>
                <w:szCs w:val="21"/>
                <w:shd w:val="clear" w:color="auto" w:fill="FFFFFF"/>
              </w:rPr>
              <w:t>76.9%</w:t>
            </w:r>
          </w:p>
        </w:tc>
      </w:tr>
      <w:tr w:rsidR="006E3FEC" w:rsidRPr="00F31F4E" w14:paraId="1CE25EFF" w14:textId="77777777" w:rsidTr="00564369">
        <w:trPr>
          <w:jc w:val="center"/>
        </w:trPr>
        <w:tc>
          <w:tcPr>
            <w:tcW w:w="998" w:type="dxa"/>
          </w:tcPr>
          <w:p w14:paraId="2BA1AA73" w14:textId="77777777" w:rsidR="006E3FEC" w:rsidRPr="00F31F4E" w:rsidRDefault="006E3FEC" w:rsidP="00564369">
            <w:pPr>
              <w:jc w:val="center"/>
              <w:rPr>
                <w:shd w:val="clear" w:color="auto" w:fill="FFFFFF"/>
              </w:rPr>
            </w:pPr>
            <w:r w:rsidRPr="00F31F4E">
              <w:rPr>
                <w:shd w:val="clear" w:color="auto" w:fill="FFFFFF"/>
              </w:rPr>
              <w:t>F1-score</w:t>
            </w:r>
          </w:p>
        </w:tc>
        <w:tc>
          <w:tcPr>
            <w:tcW w:w="1557" w:type="dxa"/>
          </w:tcPr>
          <w:p w14:paraId="7414D750" w14:textId="77777777" w:rsidR="006E3FEC" w:rsidRPr="00F31F4E" w:rsidRDefault="006E3FEC" w:rsidP="00564369">
            <w:pPr>
              <w:jc w:val="center"/>
              <w:rPr>
                <w:shd w:val="clear" w:color="auto" w:fill="FFFFFF"/>
              </w:rPr>
            </w:pPr>
            <w:r w:rsidRPr="00F31F4E">
              <w:rPr>
                <w:color w:val="0D0D0D"/>
                <w:szCs w:val="21"/>
                <w:shd w:val="clear" w:color="auto" w:fill="FFFFFF"/>
              </w:rPr>
              <w:t>0.845</w:t>
            </w:r>
          </w:p>
        </w:tc>
        <w:tc>
          <w:tcPr>
            <w:tcW w:w="1699" w:type="dxa"/>
          </w:tcPr>
          <w:p w14:paraId="5E951A96" w14:textId="77777777" w:rsidR="006E3FEC" w:rsidRPr="00F31F4E" w:rsidRDefault="006E3FEC" w:rsidP="00564369">
            <w:pPr>
              <w:jc w:val="center"/>
              <w:rPr>
                <w:shd w:val="clear" w:color="auto" w:fill="FFFFFF"/>
              </w:rPr>
            </w:pPr>
            <w:r w:rsidRPr="00F31F4E">
              <w:rPr>
                <w:color w:val="0D0D0D"/>
                <w:szCs w:val="21"/>
                <w:shd w:val="clear" w:color="auto" w:fill="FFFFFF"/>
              </w:rPr>
              <w:t>0.825</w:t>
            </w:r>
          </w:p>
        </w:tc>
        <w:tc>
          <w:tcPr>
            <w:tcW w:w="1840" w:type="dxa"/>
          </w:tcPr>
          <w:p w14:paraId="1929D685" w14:textId="77777777" w:rsidR="006E3FEC" w:rsidRPr="00F31F4E" w:rsidRDefault="006E3FEC" w:rsidP="00564369">
            <w:pPr>
              <w:jc w:val="center"/>
              <w:rPr>
                <w:shd w:val="clear" w:color="auto" w:fill="FFFFFF"/>
              </w:rPr>
            </w:pPr>
            <w:r w:rsidRPr="00F31F4E">
              <w:rPr>
                <w:color w:val="0D0D0D"/>
                <w:szCs w:val="21"/>
                <w:shd w:val="clear" w:color="auto" w:fill="FFFFFF"/>
              </w:rPr>
              <w:t>0.829</w:t>
            </w:r>
          </w:p>
        </w:tc>
        <w:tc>
          <w:tcPr>
            <w:tcW w:w="2202" w:type="dxa"/>
          </w:tcPr>
          <w:p w14:paraId="7517609D" w14:textId="77777777" w:rsidR="006E3FEC" w:rsidRPr="00F31F4E" w:rsidRDefault="006E3FEC" w:rsidP="00564369">
            <w:pPr>
              <w:jc w:val="center"/>
              <w:rPr>
                <w:shd w:val="clear" w:color="auto" w:fill="FFFFFF"/>
              </w:rPr>
            </w:pPr>
            <w:r w:rsidRPr="00F31F4E">
              <w:rPr>
                <w:color w:val="0D0D0D"/>
                <w:szCs w:val="21"/>
                <w:shd w:val="clear" w:color="auto" w:fill="FFFFFF"/>
              </w:rPr>
              <w:t>0.778</w:t>
            </w:r>
          </w:p>
        </w:tc>
      </w:tr>
    </w:tbl>
    <w:p w14:paraId="3AB1CEFF" w14:textId="7EA88CCE" w:rsidR="006E3FEC" w:rsidRPr="00DC078A" w:rsidRDefault="006E3FEC" w:rsidP="006E3FEC"/>
    <w:p w14:paraId="6B7FFF77" w14:textId="77777777" w:rsidR="006E3FEC" w:rsidRDefault="006E3FEC" w:rsidP="006E3FEC">
      <w:pPr>
        <w:ind w:firstLineChars="100" w:firstLine="200"/>
      </w:pPr>
      <w:r>
        <w:t>A</w:t>
      </w:r>
      <w:r>
        <w:rPr>
          <w:rFonts w:hint="eastAsia"/>
        </w:rPr>
        <w:t xml:space="preserve">lthough our proposed model </w:t>
      </w:r>
      <w:r>
        <w:t>demonstrates</w:t>
      </w:r>
      <w:r>
        <w:rPr>
          <w:rFonts w:hint="eastAsia"/>
        </w:rPr>
        <w:t xml:space="preserve"> a 93.42% and 77.82% accuracy rate, lower than the 96.21% and 84.7% achieved by VGG16 model. </w:t>
      </w:r>
      <w:r w:rsidRPr="003615AD">
        <w:rPr>
          <w:shd w:val="clear" w:color="auto" w:fill="FFFFFF"/>
        </w:rPr>
        <w:t>However, considering its emphasis on interpretability, its performance remains acceptable</w:t>
      </w:r>
      <w:r>
        <w:rPr>
          <w:rFonts w:hint="eastAsia"/>
          <w:shd w:val="clear" w:color="auto" w:fill="FFFFFF"/>
        </w:rPr>
        <w:t xml:space="preserve">. </w:t>
      </w:r>
      <w:r w:rsidRPr="00FA34B1">
        <w:t xml:space="preserve">This means that while the model may not achieve </w:t>
      </w:r>
      <w:r w:rsidRPr="00FA34B1">
        <w:t xml:space="preserve">the highest accuracy compared to more complex models, it still provides reliable results. The interpretability of the model allows for easier understanding and analysis of the decision-making process, which is crucial in fields where comprehending the underlying reasoning is as important as the accuracy of the </w:t>
      </w:r>
      <w:r>
        <w:rPr>
          <w:rFonts w:hint="eastAsia"/>
        </w:rPr>
        <w:t>outcome</w:t>
      </w:r>
      <w:r w:rsidRPr="00FA34B1">
        <w:t xml:space="preserve">. Therefore, despite potentially lower performance </w:t>
      </w:r>
      <w:r>
        <w:rPr>
          <w:rFonts w:hint="eastAsia"/>
        </w:rPr>
        <w:t>accuracy</w:t>
      </w:r>
      <w:r w:rsidRPr="00FA34B1">
        <w:t>, the model's transparency and explanatory power make it a valuable tool in our application.</w:t>
      </w:r>
    </w:p>
    <w:p w14:paraId="5FBEDFCD" w14:textId="77777777" w:rsidR="00167513" w:rsidRDefault="00167513" w:rsidP="006E3FEC">
      <w:pPr>
        <w:ind w:firstLineChars="100" w:firstLine="200"/>
      </w:pPr>
    </w:p>
    <w:p w14:paraId="00EDAD8E" w14:textId="66A2CF0D" w:rsidR="00167513" w:rsidRPr="00167513" w:rsidRDefault="00167513" w:rsidP="00167513">
      <w:pPr>
        <w:ind w:firstLineChars="100" w:firstLine="200"/>
        <w:rPr>
          <w:shd w:val="clear" w:color="auto" w:fill="FFFFFF"/>
        </w:rPr>
      </w:pPr>
      <w:r w:rsidRPr="00167513">
        <w:rPr>
          <w:shd w:val="clear" w:color="auto" w:fill="FFFFFF"/>
        </w:rPr>
        <w:t>In interpretative area, according to Explaining Explanations: An Overview of Interpretability of Machine Learning, Leilan and his team introduced an idea, he believes that it is better to come up with models that can be explained than to try to explain the</w:t>
      </w:r>
      <w:r w:rsidRPr="00167513">
        <w:rPr>
          <w:rFonts w:hint="eastAsia"/>
          <w:shd w:val="clear" w:color="auto" w:fill="FFFFFF"/>
        </w:rPr>
        <w:t>m after perfecting them</w:t>
      </w:r>
      <w:r>
        <w:rPr>
          <w:rFonts w:hint="eastAsia"/>
          <w:shd w:val="clear" w:color="auto" w:fill="FFFFFF"/>
          <w:lang w:eastAsia="zh-CN"/>
        </w:rPr>
        <w:t>[]</w:t>
      </w:r>
      <w:r w:rsidRPr="00167513">
        <w:rPr>
          <w:rFonts w:hint="eastAsia"/>
          <w:shd w:val="clear" w:color="auto" w:fill="FFFFFF"/>
        </w:rPr>
        <w:t xml:space="preserve">. </w:t>
      </w:r>
    </w:p>
    <w:p w14:paraId="3927C8E6" w14:textId="77777777" w:rsidR="00167513" w:rsidRPr="00167513" w:rsidRDefault="00167513" w:rsidP="00167513">
      <w:pPr>
        <w:ind w:firstLineChars="100" w:firstLine="200"/>
        <w:rPr>
          <w:shd w:val="clear" w:color="auto" w:fill="FFFFFF"/>
        </w:rPr>
      </w:pPr>
      <w:r w:rsidRPr="00167513">
        <w:rPr>
          <w:shd w:val="clear" w:color="auto" w:fill="FFFFFF"/>
        </w:rPr>
        <w:t xml:space="preserve">Our team support this idea, and based this theory to propose all the model, after simple classification, we tried to avoid deep learning model used and use classical machine learning model based on mathematical like image moment. We team also try our best to improve our model accuracy to make our model accuracy close to deep learning one. It is a really hard task without no-linear transfer and multiple hidden layer design. We finally keep our accuracy is acceptable and have a well imperative. </w:t>
      </w:r>
    </w:p>
    <w:p w14:paraId="6A3E8025" w14:textId="413E634F" w:rsidR="00167513" w:rsidRPr="00FA34B1" w:rsidRDefault="00167513" w:rsidP="00167513">
      <w:pPr>
        <w:ind w:firstLineChars="100" w:firstLine="200"/>
        <w:rPr>
          <w:shd w:val="clear" w:color="auto" w:fill="FFFFFF"/>
          <w:lang w:eastAsia="zh-CN"/>
        </w:rPr>
      </w:pPr>
      <w:r w:rsidRPr="00167513">
        <w:rPr>
          <w:rFonts w:hint="eastAsia"/>
          <w:shd w:val="clear" w:color="auto" w:fill="FFFFFF"/>
        </w:rPr>
        <w:t>In medical area, any method cannot be applied without understanding by patient and doctor. In this paper, we compare the clusters of tumor and conventional brain CT scans, highlighting the area</w:t>
      </w:r>
      <w:r w:rsidRPr="00167513">
        <w:rPr>
          <w:rFonts w:hint="eastAsia"/>
          <w:shd w:val="clear" w:color="auto" w:fill="FFFFFF"/>
        </w:rPr>
        <w:t>’</w:t>
      </w:r>
      <w:r w:rsidRPr="00167513">
        <w:rPr>
          <w:rFonts w:hint="eastAsia"/>
          <w:shd w:val="clear" w:color="auto" w:fill="FFFFFF"/>
        </w:rPr>
        <w:t>s most likely to be problematic</w:t>
      </w:r>
      <w:r>
        <w:rPr>
          <w:rFonts w:hint="eastAsia"/>
          <w:shd w:val="clear" w:color="auto" w:fill="FFFFFF"/>
          <w:lang w:eastAsia="zh-CN"/>
        </w:rPr>
        <w:t>.</w:t>
      </w:r>
    </w:p>
    <w:p w14:paraId="7A15A33C" w14:textId="2BA2ED18" w:rsidR="0050637B" w:rsidRDefault="00FC56DD" w:rsidP="006E3FEC">
      <w:pPr>
        <w:jc w:val="both"/>
        <w:rPr>
          <w:lang w:eastAsia="zh-CN"/>
        </w:rPr>
      </w:pPr>
      <w:r>
        <w:rPr>
          <w:noProof/>
        </w:rPr>
        <w:drawing>
          <wp:inline distT="0" distB="0" distL="0" distR="0" wp14:anchorId="246E839E" wp14:editId="08DCEF85">
            <wp:extent cx="3063240" cy="1598930"/>
            <wp:effectExtent l="0" t="0" r="3810" b="1270"/>
            <wp:docPr id="851898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98140" name=""/>
                    <pic:cNvPicPr/>
                  </pic:nvPicPr>
                  <pic:blipFill>
                    <a:blip r:embed="rId23"/>
                    <a:stretch>
                      <a:fillRect/>
                    </a:stretch>
                  </pic:blipFill>
                  <pic:spPr>
                    <a:xfrm>
                      <a:off x="0" y="0"/>
                      <a:ext cx="3063240" cy="1598930"/>
                    </a:xfrm>
                    <a:prstGeom prst="rect">
                      <a:avLst/>
                    </a:prstGeom>
                  </pic:spPr>
                </pic:pic>
              </a:graphicData>
            </a:graphic>
          </wp:inline>
        </w:drawing>
      </w:r>
    </w:p>
    <w:p w14:paraId="0B717AC2" w14:textId="032652C3" w:rsidR="00FC56DD" w:rsidRDefault="00FC56DD" w:rsidP="00FC56DD">
      <w:pPr>
        <w:widowControl w:val="0"/>
        <w:pBdr>
          <w:top w:val="nil"/>
          <w:left w:val="nil"/>
          <w:bottom w:val="nil"/>
          <w:right w:val="nil"/>
          <w:between w:val="nil"/>
        </w:pBdr>
        <w:spacing w:line="252" w:lineRule="auto"/>
        <w:ind w:firstLine="202"/>
        <w:jc w:val="center"/>
        <w:rPr>
          <w:color w:val="000000"/>
          <w:shd w:val="clear" w:color="auto" w:fill="FFFFFF"/>
        </w:rPr>
      </w:pPr>
      <w:r w:rsidRPr="00FC56DD">
        <w:rPr>
          <w:b/>
        </w:rPr>
        <w:t xml:space="preserve">Fig. </w:t>
      </w:r>
      <w:r w:rsidRPr="00FC56DD">
        <w:rPr>
          <w:b/>
          <w:lang w:eastAsia="zh-CN"/>
        </w:rPr>
        <w:t>14</w:t>
      </w:r>
      <w:r w:rsidRPr="00FC56DD">
        <w:rPr>
          <w:b/>
        </w:rPr>
        <w:t>.</w:t>
      </w:r>
      <w:r w:rsidRPr="00FC56DD">
        <w:t xml:space="preserve"> </w:t>
      </w:r>
      <w:r w:rsidRPr="00FC56DD">
        <w:rPr>
          <w:color w:val="000000"/>
          <w:shd w:val="clear" w:color="auto" w:fill="FFFFFF"/>
        </w:rPr>
        <w:t>The image has been processed by the model</w:t>
      </w:r>
    </w:p>
    <w:p w14:paraId="400D702E" w14:textId="77777777" w:rsidR="00167513" w:rsidRPr="00FC56DD" w:rsidRDefault="00167513" w:rsidP="00167513">
      <w:pPr>
        <w:widowControl w:val="0"/>
        <w:pBdr>
          <w:top w:val="nil"/>
          <w:left w:val="nil"/>
          <w:bottom w:val="nil"/>
          <w:right w:val="nil"/>
          <w:between w:val="nil"/>
        </w:pBdr>
        <w:spacing w:line="252" w:lineRule="auto"/>
        <w:ind w:firstLine="202"/>
        <w:rPr>
          <w:lang w:eastAsia="zh-CN"/>
        </w:rPr>
      </w:pPr>
    </w:p>
    <w:p w14:paraId="25EFC6B3" w14:textId="2526BE37" w:rsidR="00167513" w:rsidRPr="00392EF5" w:rsidRDefault="00167513" w:rsidP="00392EF5">
      <w:pPr>
        <w:ind w:firstLineChars="100" w:firstLine="200"/>
        <w:jc w:val="both"/>
        <w:rPr>
          <w:shd w:val="clear" w:color="auto" w:fill="FFFFFF"/>
          <w:lang w:eastAsia="zh-CN"/>
        </w:rPr>
      </w:pPr>
      <w:r w:rsidRPr="00167513">
        <w:rPr>
          <w:rFonts w:hint="eastAsia"/>
          <w:shd w:val="clear" w:color="auto" w:fill="FFFFFF"/>
        </w:rPr>
        <w:t>A</w:t>
      </w:r>
      <w:r w:rsidRPr="00392EF5">
        <w:rPr>
          <w:shd w:val="clear" w:color="auto" w:fill="FFFFFF"/>
        </w:rPr>
        <w:t>t last, a questionnaire</w:t>
      </w:r>
      <w:r w:rsidR="00392EF5" w:rsidRPr="00392EF5">
        <w:rPr>
          <w:shd w:val="clear" w:color="auto" w:fill="FFFFFF"/>
          <w:lang w:eastAsia="zh-CN"/>
        </w:rPr>
        <w:t xml:space="preserve"> </w:t>
      </w:r>
      <w:r w:rsidRPr="00392EF5">
        <w:rPr>
          <w:shd w:val="clear" w:color="auto" w:fill="FFFFFF"/>
        </w:rPr>
        <w:t>was prepared</w:t>
      </w:r>
      <w:r w:rsidR="00392EF5" w:rsidRPr="00392EF5">
        <w:rPr>
          <w:shd w:val="clear" w:color="auto" w:fill="FFFFFF"/>
          <w:lang w:eastAsia="zh-CN"/>
        </w:rPr>
        <w:t xml:space="preserve"> (</w:t>
      </w:r>
      <w:r w:rsidR="00392EF5" w:rsidRPr="00392EF5">
        <w:rPr>
          <w:color w:val="000000"/>
          <w:shd w:val="clear" w:color="auto" w:fill="FFFFFF"/>
        </w:rPr>
        <w:t>The questionnaire is attached in the appendix</w:t>
      </w:r>
      <w:r w:rsidR="00392EF5" w:rsidRPr="00392EF5">
        <w:rPr>
          <w:color w:val="000000"/>
          <w:shd w:val="clear" w:color="auto" w:fill="FFFFFF"/>
          <w:lang w:eastAsia="zh-CN"/>
        </w:rPr>
        <w:t>)</w:t>
      </w:r>
      <w:r w:rsidRPr="00392EF5">
        <w:rPr>
          <w:shd w:val="clear" w:color="auto" w:fill="FFFFFF"/>
        </w:rPr>
        <w:t>. With help of professional doctor, we make sure this model has the potential to help doctors diagnose brain tumors in the future.</w:t>
      </w:r>
    </w:p>
    <w:p w14:paraId="4509D6F7" w14:textId="502CE46F" w:rsidR="006E3FEC" w:rsidRDefault="006E3FEC" w:rsidP="00DF2411">
      <w:pPr>
        <w:pStyle w:val="1"/>
        <w:rPr>
          <w:lang w:eastAsia="zh-CN"/>
        </w:rPr>
      </w:pPr>
      <w:r w:rsidRPr="00D050EC">
        <w:t>V</w:t>
      </w:r>
      <w:r w:rsidRPr="00621141">
        <w:t>I</w:t>
      </w:r>
      <w:r w:rsidRPr="00D050EC">
        <w:t>.</w:t>
      </w:r>
      <w:r>
        <w:rPr>
          <w:rFonts w:hint="eastAsia"/>
          <w:lang w:eastAsia="zh-CN"/>
        </w:rPr>
        <w:t xml:space="preserve"> Future Work</w:t>
      </w:r>
    </w:p>
    <w:p w14:paraId="09CB8920" w14:textId="77777777" w:rsidR="006E3FEC" w:rsidRDefault="006E3FEC" w:rsidP="006E3FEC">
      <w:pPr>
        <w:ind w:firstLineChars="100" w:firstLine="200"/>
        <w:rPr>
          <w:shd w:val="clear" w:color="auto" w:fill="FFFFFF"/>
        </w:rPr>
      </w:pPr>
      <w:r w:rsidRPr="003615AD">
        <w:rPr>
          <w:shd w:val="clear" w:color="auto" w:fill="FFFFFF"/>
        </w:rPr>
        <w:t>In the section on Hu moments, we only utilized 24 features, but the model can support more, providing higher-dimensional data for a more comprehensive analysis. Additionally, we can employ PCA and the Ray algorithm to reduce the dimensionality of Hu moments, assigning them weights to make image moments more effective and powerful.</w:t>
      </w:r>
    </w:p>
    <w:p w14:paraId="51130497" w14:textId="77862CE2" w:rsidR="006E3FEC" w:rsidRPr="003615AD" w:rsidRDefault="00E65504" w:rsidP="00392EF5">
      <w:pPr>
        <w:ind w:firstLineChars="100" w:firstLine="200"/>
        <w:rPr>
          <w:shd w:val="clear" w:color="auto" w:fill="FFFFFF"/>
          <w:lang w:eastAsia="zh-CN"/>
        </w:rPr>
      </w:pPr>
      <w:r w:rsidRPr="00E65504">
        <w:rPr>
          <w:shd w:val="clear" w:color="auto" w:fill="FFFFFF"/>
        </w:rPr>
        <w:t>Our team hope we can make</w:t>
      </w:r>
      <w:r>
        <w:rPr>
          <w:rFonts w:hint="eastAsia"/>
          <w:shd w:val="clear" w:color="auto" w:fill="FFFFFF"/>
          <w:lang w:eastAsia="zh-CN"/>
        </w:rPr>
        <w:t xml:space="preserve"> have</w:t>
      </w:r>
      <w:r w:rsidRPr="00E65504">
        <w:rPr>
          <w:shd w:val="clear" w:color="auto" w:fill="FFFFFF"/>
        </w:rPr>
        <w:t xml:space="preserve"> close connection with clinical medical institution, such as, hospital or medical lab, It still have a long way to build connection between theoretical models and clinical medicine. Maybe one day we can A wide range of use of questionnaires to consult professional doctors to complete the interdisciplinary. At last,</w:t>
      </w:r>
      <w:r>
        <w:rPr>
          <w:rFonts w:hint="eastAsia"/>
          <w:shd w:val="clear" w:color="auto" w:fill="FFFFFF"/>
          <w:lang w:eastAsia="zh-CN"/>
        </w:rPr>
        <w:t xml:space="preserve"> </w:t>
      </w:r>
      <w:r w:rsidRPr="00E65504">
        <w:rPr>
          <w:shd w:val="clear" w:color="auto" w:fill="FFFFFF"/>
        </w:rPr>
        <w:t>interpretability medical image bring</w:t>
      </w:r>
      <w:r>
        <w:rPr>
          <w:rFonts w:hint="eastAsia"/>
          <w:shd w:val="clear" w:color="auto" w:fill="FFFFFF"/>
          <w:lang w:eastAsia="zh-CN"/>
        </w:rPr>
        <w:t>s</w:t>
      </w:r>
      <w:r w:rsidRPr="00E65504">
        <w:rPr>
          <w:shd w:val="clear" w:color="auto" w:fill="FFFFFF"/>
        </w:rPr>
        <w:t xml:space="preserve"> another possible in medical image</w:t>
      </w:r>
      <w:r w:rsidR="00DF2411">
        <w:rPr>
          <w:rFonts w:hint="eastAsia"/>
          <w:shd w:val="clear" w:color="auto" w:fill="FFFFFF"/>
          <w:lang w:eastAsia="zh-CN"/>
        </w:rPr>
        <w:t>.</w:t>
      </w:r>
    </w:p>
    <w:p w14:paraId="106DF694" w14:textId="77777777" w:rsidR="00187CCA" w:rsidRDefault="00187CCA" w:rsidP="00187CCA">
      <w:pPr>
        <w:rPr>
          <w:lang w:eastAsia="zh-CN"/>
        </w:rPr>
        <w:sectPr w:rsidR="00187CCA" w:rsidSect="00002FAF">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pPr>
    </w:p>
    <w:p w14:paraId="6FD49E62" w14:textId="77777777" w:rsidR="00187CCA" w:rsidRDefault="00187CCA" w:rsidP="00187CCA">
      <w:pPr>
        <w:rPr>
          <w:lang w:eastAsia="zh-CN"/>
        </w:rPr>
      </w:pPr>
    </w:p>
    <w:p w14:paraId="35355AC4" w14:textId="77777777" w:rsidR="00187CCA" w:rsidRDefault="00187CCA" w:rsidP="00187CCA">
      <w:pPr>
        <w:rPr>
          <w:lang w:eastAsia="zh-CN"/>
        </w:rPr>
      </w:pPr>
    </w:p>
    <w:p w14:paraId="65995558" w14:textId="77777777" w:rsidR="00187CCA" w:rsidRDefault="00187CCA" w:rsidP="006E3FEC">
      <w:pPr>
        <w:keepNext/>
        <w:pBdr>
          <w:top w:val="nil"/>
          <w:left w:val="nil"/>
          <w:bottom w:val="nil"/>
          <w:right w:val="nil"/>
          <w:between w:val="nil"/>
        </w:pBdr>
        <w:spacing w:before="240" w:after="80"/>
        <w:jc w:val="center"/>
        <w:rPr>
          <w:smallCaps/>
          <w:color w:val="000000"/>
          <w:lang w:eastAsia="zh-CN"/>
        </w:rPr>
        <w:sectPr w:rsidR="00187CCA" w:rsidSect="00187CCA">
          <w:footnotePr>
            <w:numRestart w:val="eachSect"/>
          </w:footnotePr>
          <w:type w:val="continuous"/>
          <w:pgSz w:w="12240" w:h="15840"/>
          <w:pgMar w:top="1008" w:right="936" w:bottom="1008" w:left="936" w:header="432" w:footer="432" w:gutter="0"/>
          <w:pgNumType w:start="1"/>
          <w:cols w:space="288"/>
        </w:sectPr>
      </w:pPr>
    </w:p>
    <w:p w14:paraId="6A4805FA" w14:textId="628051F2" w:rsidR="006E3FEC" w:rsidRDefault="006E3FEC" w:rsidP="00DF2411">
      <w:pPr>
        <w:pStyle w:val="1"/>
        <w:rPr>
          <w:lang w:eastAsia="zh-CN"/>
        </w:rPr>
      </w:pPr>
      <w:r w:rsidRPr="00D050EC">
        <w:t>V</w:t>
      </w:r>
      <w:r w:rsidRPr="00621141">
        <w:t>II</w:t>
      </w:r>
      <w:r w:rsidRPr="00D050EC">
        <w:t>.</w:t>
      </w:r>
      <w:r>
        <w:rPr>
          <w:rFonts w:hint="eastAsia"/>
          <w:lang w:eastAsia="zh-CN"/>
        </w:rPr>
        <w:t xml:space="preserve"> Conclusion</w:t>
      </w:r>
    </w:p>
    <w:p w14:paraId="2D5CC76A" w14:textId="5B5AE8DA" w:rsidR="00187CCA" w:rsidRDefault="006E3FEC" w:rsidP="00187CCA">
      <w:pPr>
        <w:ind w:firstLineChars="100" w:firstLine="200"/>
        <w:rPr>
          <w:shd w:val="clear" w:color="auto" w:fill="FFFFFF"/>
          <w:lang w:eastAsia="zh-CN"/>
        </w:rPr>
      </w:pPr>
      <w:r>
        <w:rPr>
          <w:shd w:val="clear" w:color="auto" w:fill="FFFFFF"/>
        </w:rPr>
        <w:t>T</w:t>
      </w:r>
      <w:r>
        <w:rPr>
          <w:rFonts w:hint="eastAsia"/>
          <w:shd w:val="clear" w:color="auto" w:fill="FFFFFF"/>
        </w:rPr>
        <w:t>his paper builds</w:t>
      </w:r>
      <w:r w:rsidRPr="003615AD">
        <w:rPr>
          <w:shd w:val="clear" w:color="auto" w:fill="FFFFFF"/>
        </w:rPr>
        <w:t xml:space="preserve"> a model that solve the challenge of the black-box nature of CNNs, making the prediction process more </w:t>
      </w:r>
      <w:r>
        <w:rPr>
          <w:rFonts w:hint="eastAsia"/>
          <w:shd w:val="clear" w:color="auto" w:fill="FFFFFF"/>
        </w:rPr>
        <w:t>explainable</w:t>
      </w:r>
      <w:r w:rsidRPr="003615AD">
        <w:rPr>
          <w:shd w:val="clear" w:color="auto" w:fill="FFFFFF"/>
        </w:rPr>
        <w:t xml:space="preserve"> by combining a CNN-based classifier with Hu's moment transformation and traditional machine learning classifiers like logistic regression. Given the critical </w:t>
      </w:r>
    </w:p>
    <w:p w14:paraId="2B2EAD41" w14:textId="77777777" w:rsidR="00187CCA" w:rsidRDefault="00187CCA" w:rsidP="00187CCA">
      <w:pPr>
        <w:rPr>
          <w:shd w:val="clear" w:color="auto" w:fill="FFFFFF"/>
        </w:rPr>
      </w:pPr>
    </w:p>
    <w:p w14:paraId="3B83B62D" w14:textId="77777777" w:rsidR="00187CCA" w:rsidRDefault="00187CCA" w:rsidP="00187CCA">
      <w:pPr>
        <w:rPr>
          <w:shd w:val="clear" w:color="auto" w:fill="FFFFFF"/>
        </w:rPr>
      </w:pPr>
    </w:p>
    <w:p w14:paraId="49BD23AE" w14:textId="77777777" w:rsidR="00187CCA" w:rsidRDefault="00187CCA" w:rsidP="00187CCA">
      <w:pPr>
        <w:rPr>
          <w:shd w:val="clear" w:color="auto" w:fill="FFFFFF"/>
          <w:lang w:eastAsia="zh-CN"/>
        </w:rPr>
      </w:pPr>
    </w:p>
    <w:p w14:paraId="7B968645" w14:textId="07405302" w:rsidR="006E3FEC" w:rsidRPr="00A8352E" w:rsidRDefault="006E3FEC" w:rsidP="00187CCA">
      <w:pPr>
        <w:rPr>
          <w:shd w:val="clear" w:color="auto" w:fill="FFFFFF"/>
        </w:rPr>
      </w:pPr>
      <w:r w:rsidRPr="003615AD">
        <w:rPr>
          <w:shd w:val="clear" w:color="auto" w:fill="FFFFFF"/>
        </w:rPr>
        <w:t xml:space="preserve">importance of this task for patient safety, our goal is to ensure that our model reaches the </w:t>
      </w:r>
      <w:r>
        <w:rPr>
          <w:rFonts w:hint="eastAsia"/>
          <w:shd w:val="clear" w:color="auto" w:fill="FFFFFF"/>
        </w:rPr>
        <w:t>high level</w:t>
      </w:r>
      <w:r w:rsidRPr="003615AD">
        <w:rPr>
          <w:shd w:val="clear" w:color="auto" w:fill="FFFFFF"/>
        </w:rPr>
        <w:t xml:space="preserve"> of</w:t>
      </w:r>
      <w:r>
        <w:rPr>
          <w:rFonts w:hint="eastAsia"/>
          <w:shd w:val="clear" w:color="auto" w:fill="FFFFFF"/>
        </w:rPr>
        <w:t xml:space="preserve"> both</w:t>
      </w:r>
      <w:r w:rsidRPr="003615AD">
        <w:rPr>
          <w:shd w:val="clear" w:color="auto" w:fill="FFFFFF"/>
        </w:rPr>
        <w:t xml:space="preserve"> accuracy and reliability. Ultimately, the model demonstrates a 94% accuracy rate, slightly lower than the 97% achieved by the VGG network. </w:t>
      </w:r>
      <w:bookmarkStart w:id="3" w:name="_Hlk167371576"/>
      <w:r w:rsidRPr="003615AD">
        <w:rPr>
          <w:shd w:val="clear" w:color="auto" w:fill="FFFFFF"/>
        </w:rPr>
        <w:t>However, considering its emphasis on interpretability, its performance remains acceptable.</w:t>
      </w:r>
      <w:bookmarkEnd w:id="3"/>
    </w:p>
    <w:p w14:paraId="1722139E" w14:textId="77777777" w:rsidR="00187CCA" w:rsidRPr="00187CCA" w:rsidRDefault="00187CCA" w:rsidP="00187CCA">
      <w:pPr>
        <w:rPr>
          <w:lang w:eastAsia="zh-CN"/>
        </w:rPr>
        <w:sectPr w:rsidR="00187CCA" w:rsidRPr="00187CCA" w:rsidSect="00002FAF">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pPr>
    </w:p>
    <w:p w14:paraId="522A9EA7" w14:textId="77777777" w:rsidR="00187CCA" w:rsidRDefault="00187CCA" w:rsidP="00187CCA">
      <w:pPr>
        <w:rPr>
          <w:lang w:eastAsia="zh-CN"/>
        </w:rPr>
      </w:pPr>
    </w:p>
    <w:p w14:paraId="643807DF" w14:textId="77777777" w:rsidR="00187CCA" w:rsidRDefault="00187CCA" w:rsidP="00187CCA">
      <w:pPr>
        <w:rPr>
          <w:lang w:eastAsia="zh-CN"/>
        </w:rPr>
      </w:pPr>
    </w:p>
    <w:p w14:paraId="24921270" w14:textId="77777777" w:rsidR="00187CCA" w:rsidRDefault="00187CCA" w:rsidP="00187CCA">
      <w:pPr>
        <w:rPr>
          <w:lang w:eastAsia="zh-CN"/>
        </w:rPr>
      </w:pPr>
    </w:p>
    <w:p w14:paraId="56B46B2C" w14:textId="77777777" w:rsidR="00187CCA" w:rsidRDefault="00187CCA" w:rsidP="00187CCA">
      <w:pPr>
        <w:rPr>
          <w:lang w:eastAsia="zh-CN"/>
        </w:rPr>
      </w:pPr>
    </w:p>
    <w:p w14:paraId="77328D5F" w14:textId="77777777" w:rsidR="00187CCA" w:rsidRDefault="00187CCA" w:rsidP="00187CCA"/>
    <w:p w14:paraId="52521F00" w14:textId="481560E2" w:rsidR="00732E46" w:rsidRDefault="000F2C11" w:rsidP="00827FB8">
      <w:pPr>
        <w:pStyle w:val="1"/>
      </w:pPr>
      <w:r w:rsidRPr="00D050EC">
        <w:t>Appendix</w:t>
      </w:r>
    </w:p>
    <w:p w14:paraId="59833783" w14:textId="2DFEF6F4" w:rsidR="00392EF5" w:rsidRDefault="00392EF5" w:rsidP="00392EF5">
      <w:pPr>
        <w:rPr>
          <w:shd w:val="clear" w:color="auto" w:fill="FFFFFF"/>
          <w:lang w:eastAsia="zh-CN"/>
        </w:rPr>
      </w:pPr>
      <w:r>
        <w:rPr>
          <w:lang w:eastAsia="zh-CN"/>
        </w:rPr>
        <w:t>T</w:t>
      </w:r>
      <w:r>
        <w:rPr>
          <w:rFonts w:hint="eastAsia"/>
          <w:lang w:eastAsia="zh-CN"/>
        </w:rPr>
        <w:t xml:space="preserve">he </w:t>
      </w:r>
      <w:r w:rsidRPr="00392EF5">
        <w:rPr>
          <w:shd w:val="clear" w:color="auto" w:fill="FFFFFF"/>
        </w:rPr>
        <w:t>questionnaire</w:t>
      </w:r>
      <w:r>
        <w:rPr>
          <w:rFonts w:hint="eastAsia"/>
          <w:shd w:val="clear" w:color="auto" w:fill="FFFFFF"/>
          <w:lang w:eastAsia="zh-CN"/>
        </w:rPr>
        <w:t>:</w:t>
      </w:r>
    </w:p>
    <w:p w14:paraId="662847D7" w14:textId="77777777" w:rsidR="00392EF5" w:rsidRDefault="00392EF5" w:rsidP="00392EF5">
      <w:pPr>
        <w:rPr>
          <w:lang w:eastAsia="zh-CN"/>
        </w:rPr>
      </w:pPr>
    </w:p>
    <w:p w14:paraId="115749D3" w14:textId="77777777" w:rsidR="00187CCA" w:rsidRDefault="00187CCA" w:rsidP="00392EF5">
      <w:pPr>
        <w:rPr>
          <w:lang w:eastAsia="zh-CN"/>
        </w:rPr>
        <w:sectPr w:rsidR="00187CCA" w:rsidSect="00392EF5">
          <w:footnotePr>
            <w:numRestart w:val="eachSect"/>
          </w:footnotePr>
          <w:type w:val="continuous"/>
          <w:pgSz w:w="12240" w:h="15840"/>
          <w:pgMar w:top="1008" w:right="936" w:bottom="1008" w:left="936" w:header="432" w:footer="432" w:gutter="0"/>
          <w:pgNumType w:start="1"/>
          <w:cols w:space="288"/>
        </w:sectPr>
      </w:pPr>
    </w:p>
    <w:p w14:paraId="321DC511" w14:textId="2CA9D13F" w:rsidR="00392EF5" w:rsidRDefault="008743DD" w:rsidP="00392EF5">
      <w:pPr>
        <w:jc w:val="center"/>
        <w:rPr>
          <w:lang w:eastAsia="zh-CN"/>
        </w:rPr>
      </w:pPr>
      <w:r>
        <w:rPr>
          <w:noProof/>
        </w:rPr>
        <w:drawing>
          <wp:inline distT="0" distB="0" distL="0" distR="0" wp14:anchorId="0843E416" wp14:editId="1A30C564">
            <wp:extent cx="3264629" cy="4618800"/>
            <wp:effectExtent l="0" t="0" r="0" b="0"/>
            <wp:docPr id="17657068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64629" cy="4618800"/>
                    </a:xfrm>
                    <a:prstGeom prst="rect">
                      <a:avLst/>
                    </a:prstGeom>
                    <a:noFill/>
                    <a:ln>
                      <a:noFill/>
                    </a:ln>
                  </pic:spPr>
                </pic:pic>
              </a:graphicData>
            </a:graphic>
          </wp:inline>
        </w:drawing>
      </w:r>
    </w:p>
    <w:p w14:paraId="12E9241C" w14:textId="77777777" w:rsidR="00392EF5" w:rsidRDefault="00392EF5" w:rsidP="00392EF5">
      <w:pPr>
        <w:rPr>
          <w:lang w:eastAsia="zh-CN"/>
        </w:rPr>
      </w:pPr>
    </w:p>
    <w:p w14:paraId="166D47B8" w14:textId="1E89AE83" w:rsidR="00392EF5" w:rsidRDefault="00392EF5" w:rsidP="00392EF5">
      <w:pPr>
        <w:widowControl w:val="0"/>
        <w:pBdr>
          <w:top w:val="nil"/>
          <w:left w:val="nil"/>
          <w:bottom w:val="nil"/>
          <w:right w:val="nil"/>
          <w:between w:val="nil"/>
        </w:pBdr>
        <w:spacing w:line="252" w:lineRule="auto"/>
        <w:ind w:firstLine="202"/>
        <w:jc w:val="center"/>
        <w:rPr>
          <w:color w:val="000000"/>
          <w:shd w:val="clear" w:color="auto" w:fill="FFFFFF"/>
          <w:lang w:eastAsia="zh-CN"/>
        </w:rPr>
      </w:pPr>
      <w:r w:rsidRPr="00FC56DD">
        <w:rPr>
          <w:b/>
        </w:rPr>
        <w:t xml:space="preserve">Fig. </w:t>
      </w:r>
      <w:r w:rsidRPr="00FC56DD">
        <w:rPr>
          <w:b/>
          <w:lang w:eastAsia="zh-CN"/>
        </w:rPr>
        <w:t>1</w:t>
      </w:r>
      <w:r>
        <w:rPr>
          <w:rFonts w:hint="eastAsia"/>
          <w:b/>
          <w:lang w:eastAsia="zh-CN"/>
        </w:rPr>
        <w:t>5</w:t>
      </w:r>
      <w:r w:rsidRPr="00FC56DD">
        <w:rPr>
          <w:b/>
        </w:rPr>
        <w:t>.</w:t>
      </w:r>
      <w:r w:rsidRPr="00FC56DD">
        <w:t xml:space="preserve"> </w:t>
      </w:r>
      <w:r>
        <w:rPr>
          <w:color w:val="000000"/>
          <w:shd w:val="clear" w:color="auto" w:fill="FFFFFF"/>
          <w:lang w:eastAsia="zh-CN"/>
        </w:rPr>
        <w:t>P</w:t>
      </w:r>
      <w:r>
        <w:rPr>
          <w:rFonts w:hint="eastAsia"/>
          <w:color w:val="000000"/>
          <w:shd w:val="clear" w:color="auto" w:fill="FFFFFF"/>
          <w:lang w:eastAsia="zh-CN"/>
        </w:rPr>
        <w:t>age 1 of</w:t>
      </w:r>
      <w:r w:rsidRPr="00392EF5">
        <w:rPr>
          <w:lang w:eastAsia="zh-CN"/>
        </w:rPr>
        <w:t xml:space="preserve"> </w:t>
      </w:r>
      <w:r>
        <w:rPr>
          <w:rFonts w:hint="eastAsia"/>
          <w:lang w:eastAsia="zh-CN"/>
        </w:rPr>
        <w:t xml:space="preserve">the </w:t>
      </w:r>
      <w:r w:rsidRPr="00392EF5">
        <w:rPr>
          <w:shd w:val="clear" w:color="auto" w:fill="FFFFFF"/>
        </w:rPr>
        <w:t>questionnaire</w:t>
      </w:r>
    </w:p>
    <w:p w14:paraId="466C8C8A" w14:textId="77777777" w:rsidR="00392EF5" w:rsidRPr="00392EF5" w:rsidRDefault="00392EF5" w:rsidP="00392EF5">
      <w:pPr>
        <w:rPr>
          <w:lang w:eastAsia="zh-CN"/>
        </w:rPr>
      </w:pPr>
    </w:p>
    <w:p w14:paraId="50BE531F" w14:textId="77777777" w:rsidR="00392EF5" w:rsidRDefault="00392EF5" w:rsidP="00392EF5">
      <w:pPr>
        <w:rPr>
          <w:lang w:eastAsia="zh-CN"/>
        </w:rPr>
      </w:pPr>
    </w:p>
    <w:p w14:paraId="6251BEB5" w14:textId="77777777" w:rsidR="00392EF5" w:rsidRDefault="00392EF5" w:rsidP="00392EF5">
      <w:pPr>
        <w:rPr>
          <w:lang w:eastAsia="zh-CN"/>
        </w:rPr>
      </w:pPr>
    </w:p>
    <w:p w14:paraId="358ED655" w14:textId="77777777" w:rsidR="00392EF5" w:rsidRDefault="00392EF5" w:rsidP="00392EF5">
      <w:pPr>
        <w:rPr>
          <w:lang w:eastAsia="zh-CN"/>
        </w:rPr>
      </w:pPr>
    </w:p>
    <w:p w14:paraId="673E5228" w14:textId="77777777" w:rsidR="00392EF5" w:rsidRDefault="00392EF5" w:rsidP="00392EF5">
      <w:pPr>
        <w:rPr>
          <w:lang w:eastAsia="zh-CN"/>
        </w:rPr>
      </w:pPr>
    </w:p>
    <w:p w14:paraId="79191127" w14:textId="77777777" w:rsidR="00392EF5" w:rsidRDefault="00392EF5" w:rsidP="00392EF5">
      <w:pPr>
        <w:rPr>
          <w:lang w:eastAsia="zh-CN"/>
        </w:rPr>
      </w:pPr>
    </w:p>
    <w:p w14:paraId="2C319629" w14:textId="72B7FA2E" w:rsidR="00392EF5" w:rsidRDefault="008743DD" w:rsidP="00392EF5">
      <w:pPr>
        <w:jc w:val="center"/>
        <w:rPr>
          <w:lang w:eastAsia="zh-CN"/>
        </w:rPr>
      </w:pPr>
      <w:r>
        <w:rPr>
          <w:noProof/>
        </w:rPr>
        <w:drawing>
          <wp:inline distT="0" distB="0" distL="0" distR="0" wp14:anchorId="651839EB" wp14:editId="1F30476C">
            <wp:extent cx="3264629" cy="4618800"/>
            <wp:effectExtent l="0" t="0" r="0" b="0"/>
            <wp:docPr id="11649510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64629" cy="4618800"/>
                    </a:xfrm>
                    <a:prstGeom prst="rect">
                      <a:avLst/>
                    </a:prstGeom>
                    <a:noFill/>
                    <a:ln>
                      <a:noFill/>
                    </a:ln>
                  </pic:spPr>
                </pic:pic>
              </a:graphicData>
            </a:graphic>
          </wp:inline>
        </w:drawing>
      </w:r>
    </w:p>
    <w:p w14:paraId="29309511" w14:textId="77777777" w:rsidR="00392EF5" w:rsidRDefault="00392EF5" w:rsidP="00392EF5">
      <w:pPr>
        <w:rPr>
          <w:lang w:eastAsia="zh-CN"/>
        </w:rPr>
      </w:pPr>
    </w:p>
    <w:p w14:paraId="51E15DB1" w14:textId="320FC6A5" w:rsidR="00392EF5" w:rsidRDefault="00392EF5" w:rsidP="00392EF5">
      <w:pPr>
        <w:widowControl w:val="0"/>
        <w:pBdr>
          <w:top w:val="nil"/>
          <w:left w:val="nil"/>
          <w:bottom w:val="nil"/>
          <w:right w:val="nil"/>
          <w:between w:val="nil"/>
        </w:pBdr>
        <w:spacing w:line="252" w:lineRule="auto"/>
        <w:ind w:firstLine="202"/>
        <w:jc w:val="center"/>
        <w:rPr>
          <w:color w:val="000000"/>
          <w:shd w:val="clear" w:color="auto" w:fill="FFFFFF"/>
        </w:rPr>
      </w:pPr>
      <w:r w:rsidRPr="00FC56DD">
        <w:rPr>
          <w:b/>
        </w:rPr>
        <w:t xml:space="preserve">Fig. </w:t>
      </w:r>
      <w:r w:rsidRPr="00FC56DD">
        <w:rPr>
          <w:b/>
          <w:lang w:eastAsia="zh-CN"/>
        </w:rPr>
        <w:t>1</w:t>
      </w:r>
      <w:r>
        <w:rPr>
          <w:rFonts w:hint="eastAsia"/>
          <w:b/>
          <w:lang w:eastAsia="zh-CN"/>
        </w:rPr>
        <w:t>6</w:t>
      </w:r>
      <w:r w:rsidRPr="00FC56DD">
        <w:rPr>
          <w:b/>
        </w:rPr>
        <w:t>.</w:t>
      </w:r>
      <w:r w:rsidRPr="00FC56DD">
        <w:t xml:space="preserve"> </w:t>
      </w:r>
      <w:r>
        <w:rPr>
          <w:color w:val="000000"/>
          <w:shd w:val="clear" w:color="auto" w:fill="FFFFFF"/>
          <w:lang w:eastAsia="zh-CN"/>
        </w:rPr>
        <w:t>P</w:t>
      </w:r>
      <w:r>
        <w:rPr>
          <w:rFonts w:hint="eastAsia"/>
          <w:color w:val="000000"/>
          <w:shd w:val="clear" w:color="auto" w:fill="FFFFFF"/>
          <w:lang w:eastAsia="zh-CN"/>
        </w:rPr>
        <w:t>age 2 of</w:t>
      </w:r>
      <w:r w:rsidRPr="00392EF5">
        <w:rPr>
          <w:lang w:eastAsia="zh-CN"/>
        </w:rPr>
        <w:t xml:space="preserve"> </w:t>
      </w:r>
      <w:r>
        <w:rPr>
          <w:rFonts w:hint="eastAsia"/>
          <w:lang w:eastAsia="zh-CN"/>
        </w:rPr>
        <w:t xml:space="preserve">the </w:t>
      </w:r>
      <w:r w:rsidRPr="00392EF5">
        <w:rPr>
          <w:shd w:val="clear" w:color="auto" w:fill="FFFFFF"/>
        </w:rPr>
        <w:t>questionnaire</w:t>
      </w:r>
    </w:p>
    <w:p w14:paraId="14E7848E" w14:textId="77777777" w:rsidR="00392EF5" w:rsidRPr="00392EF5" w:rsidRDefault="00392EF5" w:rsidP="00392EF5">
      <w:pPr>
        <w:rPr>
          <w:lang w:eastAsia="zh-CN"/>
        </w:rPr>
      </w:pPr>
    </w:p>
    <w:p w14:paraId="571185E2" w14:textId="77777777" w:rsidR="00392EF5" w:rsidRDefault="00392EF5" w:rsidP="00392EF5">
      <w:pPr>
        <w:rPr>
          <w:lang w:eastAsia="zh-CN"/>
        </w:rPr>
      </w:pPr>
    </w:p>
    <w:p w14:paraId="74A7104B" w14:textId="77777777" w:rsidR="00392EF5" w:rsidRPr="00392EF5" w:rsidRDefault="00392EF5" w:rsidP="00392EF5">
      <w:pPr>
        <w:rPr>
          <w:lang w:eastAsia="zh-CN"/>
        </w:rPr>
      </w:pPr>
    </w:p>
    <w:p w14:paraId="67F8FD7D" w14:textId="77777777" w:rsidR="00392EF5" w:rsidRDefault="00392EF5" w:rsidP="00392EF5">
      <w:pPr>
        <w:rPr>
          <w:lang w:eastAsia="zh-CN"/>
        </w:rPr>
      </w:pPr>
    </w:p>
    <w:p w14:paraId="600EB6BC" w14:textId="77777777" w:rsidR="00392EF5" w:rsidRDefault="00392EF5" w:rsidP="00392EF5">
      <w:pPr>
        <w:rPr>
          <w:lang w:eastAsia="zh-CN"/>
        </w:rPr>
      </w:pPr>
    </w:p>
    <w:p w14:paraId="51B2CCB6" w14:textId="77777777" w:rsidR="00392EF5" w:rsidRPr="00392EF5" w:rsidRDefault="00392EF5" w:rsidP="00392EF5">
      <w:pPr>
        <w:rPr>
          <w:lang w:eastAsia="zh-CN"/>
        </w:rPr>
      </w:pPr>
    </w:p>
    <w:p w14:paraId="4164A037" w14:textId="3FFFFF4A" w:rsidR="00732E46" w:rsidRPr="006E3FEC" w:rsidRDefault="000F2C11" w:rsidP="00DF2411">
      <w:pPr>
        <w:pStyle w:val="1"/>
        <w:rPr>
          <w:color w:val="222222"/>
          <w:sz w:val="16"/>
          <w:szCs w:val="16"/>
          <w:lang w:eastAsia="zh-CN"/>
        </w:rPr>
      </w:pPr>
      <w:r>
        <w:lastRenderedPageBreak/>
        <w:t>References</w:t>
      </w:r>
    </w:p>
    <w:p w14:paraId="47A52797" w14:textId="12F0FA36" w:rsidR="00F816A7" w:rsidRDefault="00F816A7" w:rsidP="006E3FEC">
      <w:pPr>
        <w:rPr>
          <w:sz w:val="16"/>
          <w:szCs w:val="16"/>
        </w:rPr>
      </w:pPr>
      <w:r>
        <w:rPr>
          <w:rFonts w:hint="eastAsia"/>
          <w:sz w:val="16"/>
          <w:szCs w:val="16"/>
          <w:lang w:eastAsia="zh-CN"/>
        </w:rPr>
        <w:t xml:space="preserve">[1] </w:t>
      </w:r>
      <w:r w:rsidRPr="00F816A7">
        <w:rPr>
          <w:sz w:val="16"/>
          <w:szCs w:val="16"/>
        </w:rPr>
        <w:t xml:space="preserve">Esteva, A., Kuprel, B., Novoa, R. A., Ko, J., Swetter, S. M., Blau, H. M., &amp; Thrun, S. (2017).** Dermatologist-level classification of skin cancer with deep neural networks. *Nature*, 542(7639), 115-118. </w:t>
      </w:r>
      <w:hyperlink r:id="rId26" w:history="1">
        <w:r w:rsidRPr="008A7273">
          <w:rPr>
            <w:rStyle w:val="ab"/>
            <w:sz w:val="16"/>
            <w:szCs w:val="16"/>
          </w:rPr>
          <w:t>https://doi.org/10.1038/nature21056</w:t>
        </w:r>
      </w:hyperlink>
    </w:p>
    <w:p w14:paraId="045DDB2A" w14:textId="77777777" w:rsidR="00F816A7" w:rsidRDefault="00F816A7" w:rsidP="006E3FEC">
      <w:pPr>
        <w:rPr>
          <w:sz w:val="16"/>
          <w:szCs w:val="16"/>
          <w:lang w:eastAsia="zh-CN"/>
        </w:rPr>
      </w:pPr>
    </w:p>
    <w:p w14:paraId="4740DAB2" w14:textId="5C79236B" w:rsidR="006E3FEC" w:rsidRPr="006E3FEC" w:rsidRDefault="006E3FEC" w:rsidP="006E3FEC">
      <w:pPr>
        <w:rPr>
          <w:sz w:val="16"/>
          <w:szCs w:val="16"/>
        </w:rPr>
      </w:pPr>
      <w:r w:rsidRPr="006E3FEC">
        <w:rPr>
          <w:rFonts w:hint="eastAsia"/>
          <w:sz w:val="16"/>
          <w:szCs w:val="16"/>
        </w:rPr>
        <w:t>[</w:t>
      </w:r>
      <w:r w:rsidR="00F816A7">
        <w:rPr>
          <w:rFonts w:hint="eastAsia"/>
          <w:sz w:val="16"/>
          <w:szCs w:val="16"/>
          <w:lang w:eastAsia="zh-CN"/>
        </w:rPr>
        <w:t>2</w:t>
      </w:r>
      <w:r w:rsidRPr="006E3FEC">
        <w:rPr>
          <w:rFonts w:hint="eastAsia"/>
          <w:sz w:val="16"/>
          <w:szCs w:val="16"/>
        </w:rPr>
        <w:t xml:space="preserve">] </w:t>
      </w:r>
      <w:r w:rsidRPr="006E3FEC">
        <w:rPr>
          <w:sz w:val="16"/>
          <w:szCs w:val="16"/>
        </w:rPr>
        <w:t xml:space="preserve">Ashwath, V. A., Sikha, O. K., &amp; Benitez, R. (2023). TS-CNN: A three-tier self-interpretable CNN for multi-region medical image classification. IEEE Access, 11, 78402–78418. </w:t>
      </w:r>
      <w:hyperlink r:id="rId27" w:history="1">
        <w:r w:rsidRPr="006E3FEC">
          <w:rPr>
            <w:rStyle w:val="ab"/>
            <w:sz w:val="16"/>
            <w:szCs w:val="16"/>
          </w:rPr>
          <w:t>https://doi.org/10.1109/access.2023.3299850</w:t>
        </w:r>
      </w:hyperlink>
    </w:p>
    <w:p w14:paraId="1E12C804" w14:textId="77777777" w:rsidR="006E3FEC" w:rsidRPr="006E3FEC" w:rsidRDefault="006E3FEC" w:rsidP="006E3FEC">
      <w:pPr>
        <w:rPr>
          <w:sz w:val="16"/>
          <w:szCs w:val="16"/>
        </w:rPr>
      </w:pPr>
    </w:p>
    <w:p w14:paraId="519003C4" w14:textId="6875A6A3" w:rsidR="006E3FEC" w:rsidRPr="006E3FEC" w:rsidRDefault="006E3FEC" w:rsidP="006E3FEC">
      <w:pPr>
        <w:rPr>
          <w:rStyle w:val="ab"/>
          <w:sz w:val="16"/>
          <w:szCs w:val="16"/>
        </w:rPr>
      </w:pPr>
      <w:r w:rsidRPr="006E3FEC">
        <w:rPr>
          <w:rFonts w:hint="eastAsia"/>
          <w:sz w:val="16"/>
          <w:szCs w:val="16"/>
        </w:rPr>
        <w:t>[</w:t>
      </w:r>
      <w:r w:rsidR="00F816A7">
        <w:rPr>
          <w:rFonts w:hint="eastAsia"/>
          <w:sz w:val="16"/>
          <w:szCs w:val="16"/>
          <w:lang w:eastAsia="zh-CN"/>
        </w:rPr>
        <w:t>3</w:t>
      </w:r>
      <w:r w:rsidRPr="006E3FEC">
        <w:rPr>
          <w:rFonts w:hint="eastAsia"/>
          <w:sz w:val="16"/>
          <w:szCs w:val="16"/>
        </w:rPr>
        <w:t xml:space="preserve">] </w:t>
      </w:r>
      <w:r w:rsidRPr="006E3FEC">
        <w:rPr>
          <w:sz w:val="16"/>
          <w:szCs w:val="16"/>
        </w:rPr>
        <w:t xml:space="preserve">Srđan Lazendić, Janssens, J. L., Huang, S., &amp; Aleksandra Pižurica. (2022). On interpretability of CNNs for multimodal medical image segmentation. 2022 30th European Signal Processing Conference (EUSIPCO). </w:t>
      </w:r>
      <w:hyperlink r:id="rId28" w:history="1">
        <w:r w:rsidRPr="006E3FEC">
          <w:rPr>
            <w:rStyle w:val="ab"/>
            <w:sz w:val="16"/>
            <w:szCs w:val="16"/>
          </w:rPr>
          <w:t>https://doi.org/10.23919/eusipco55093.2022.9909776</w:t>
        </w:r>
      </w:hyperlink>
    </w:p>
    <w:p w14:paraId="1CED4687" w14:textId="77777777" w:rsidR="006E3FEC" w:rsidRPr="006E3FEC" w:rsidRDefault="006E3FEC" w:rsidP="006E3FEC">
      <w:pPr>
        <w:rPr>
          <w:rStyle w:val="ab"/>
          <w:sz w:val="16"/>
          <w:szCs w:val="16"/>
          <w:lang w:eastAsia="zh-CN"/>
        </w:rPr>
      </w:pPr>
    </w:p>
    <w:p w14:paraId="59CDA10D" w14:textId="3BC8D7F9" w:rsidR="006C08E1" w:rsidRDefault="006C08E1" w:rsidP="006E3FEC">
      <w:pPr>
        <w:rPr>
          <w:sz w:val="16"/>
          <w:szCs w:val="16"/>
        </w:rPr>
      </w:pPr>
      <w:r>
        <w:rPr>
          <w:rFonts w:hint="eastAsia"/>
          <w:sz w:val="16"/>
          <w:szCs w:val="16"/>
          <w:lang w:eastAsia="zh-CN"/>
        </w:rPr>
        <w:t>[</w:t>
      </w:r>
      <w:r w:rsidR="00F816A7">
        <w:rPr>
          <w:rFonts w:hint="eastAsia"/>
          <w:sz w:val="16"/>
          <w:szCs w:val="16"/>
          <w:lang w:eastAsia="zh-CN"/>
        </w:rPr>
        <w:t>4</w:t>
      </w:r>
      <w:r>
        <w:rPr>
          <w:rFonts w:hint="eastAsia"/>
          <w:sz w:val="16"/>
          <w:szCs w:val="16"/>
          <w:lang w:eastAsia="zh-CN"/>
        </w:rPr>
        <w:t xml:space="preserve">] </w:t>
      </w:r>
      <w:r w:rsidRPr="006C08E1">
        <w:rPr>
          <w:sz w:val="16"/>
          <w:szCs w:val="16"/>
        </w:rPr>
        <w:t xml:space="preserve">Krizhevsky, A., Sutskever, I., &amp; Hinton, G. E. (2012). ImageNet Classification with Deep Convolutional Neural Networks. Advances in Neural Information Processing Systems, 25, 1097-1105. </w:t>
      </w:r>
      <w:hyperlink r:id="rId29" w:history="1">
        <w:r w:rsidRPr="008A7273">
          <w:rPr>
            <w:rStyle w:val="ab"/>
            <w:sz w:val="16"/>
            <w:szCs w:val="16"/>
          </w:rPr>
          <w:t>https://doi.org/10.1145/3065386</w:t>
        </w:r>
      </w:hyperlink>
    </w:p>
    <w:p w14:paraId="78F18631" w14:textId="77777777" w:rsidR="006C08E1" w:rsidRDefault="006C08E1" w:rsidP="006E3FEC">
      <w:pPr>
        <w:rPr>
          <w:sz w:val="16"/>
          <w:szCs w:val="16"/>
          <w:lang w:eastAsia="zh-CN"/>
        </w:rPr>
      </w:pPr>
    </w:p>
    <w:p w14:paraId="55B77817" w14:textId="0C6703E6" w:rsidR="006E3FEC" w:rsidRPr="006E3FEC" w:rsidRDefault="006E3FEC" w:rsidP="006E3FEC">
      <w:pPr>
        <w:rPr>
          <w:sz w:val="16"/>
          <w:szCs w:val="16"/>
        </w:rPr>
      </w:pPr>
      <w:r w:rsidRPr="006E3FEC">
        <w:rPr>
          <w:rFonts w:hint="eastAsia"/>
          <w:sz w:val="16"/>
          <w:szCs w:val="16"/>
        </w:rPr>
        <w:t>[</w:t>
      </w:r>
      <w:r w:rsidR="00F816A7">
        <w:rPr>
          <w:rFonts w:hint="eastAsia"/>
          <w:sz w:val="16"/>
          <w:szCs w:val="16"/>
          <w:lang w:eastAsia="zh-CN"/>
        </w:rPr>
        <w:t>5</w:t>
      </w:r>
      <w:r w:rsidRPr="006E3FEC">
        <w:rPr>
          <w:rFonts w:hint="eastAsia"/>
          <w:sz w:val="16"/>
          <w:szCs w:val="16"/>
        </w:rPr>
        <w:t xml:space="preserve">] </w:t>
      </w:r>
      <w:r w:rsidRPr="006E3FEC">
        <w:rPr>
          <w:sz w:val="16"/>
          <w:szCs w:val="16"/>
        </w:rPr>
        <w:t>Cao, Y., Miao, Q., Liu, J., &amp; Gao, L. (2013). Advance and Prospects of AdaBoost Algorithm. Acta Automatica Sinica. https://doi.org/10.1016/S1874-1029(13)60052-X.</w:t>
      </w:r>
    </w:p>
    <w:p w14:paraId="7A86FC65" w14:textId="77777777" w:rsidR="006E3FEC" w:rsidRDefault="006E3FEC" w:rsidP="006E3FEC">
      <w:pPr>
        <w:rPr>
          <w:sz w:val="16"/>
          <w:szCs w:val="16"/>
          <w:lang w:eastAsia="zh-CN"/>
        </w:rPr>
      </w:pPr>
    </w:p>
    <w:p w14:paraId="4FACBEF6" w14:textId="060C37A8" w:rsidR="006C08E1" w:rsidRDefault="006C08E1" w:rsidP="006E3FEC">
      <w:pPr>
        <w:rPr>
          <w:sz w:val="16"/>
          <w:szCs w:val="16"/>
          <w:lang w:eastAsia="zh-CN"/>
        </w:rPr>
      </w:pPr>
      <w:r>
        <w:rPr>
          <w:rFonts w:hint="eastAsia"/>
          <w:sz w:val="16"/>
          <w:szCs w:val="16"/>
          <w:lang w:eastAsia="zh-CN"/>
        </w:rPr>
        <w:t>[</w:t>
      </w:r>
      <w:r w:rsidR="00F816A7">
        <w:rPr>
          <w:rFonts w:hint="eastAsia"/>
          <w:sz w:val="16"/>
          <w:szCs w:val="16"/>
          <w:lang w:eastAsia="zh-CN"/>
        </w:rPr>
        <w:t>6</w:t>
      </w:r>
      <w:r>
        <w:rPr>
          <w:rFonts w:hint="eastAsia"/>
          <w:sz w:val="16"/>
          <w:szCs w:val="16"/>
          <w:lang w:eastAsia="zh-CN"/>
        </w:rPr>
        <w:t xml:space="preserve">] </w:t>
      </w:r>
      <w:r w:rsidRPr="006C08E1">
        <w:rPr>
          <w:sz w:val="16"/>
          <w:szCs w:val="16"/>
          <w:lang w:eastAsia="zh-CN"/>
        </w:rPr>
        <w:t xml:space="preserve">Zhou, Z.-H. (2012). Ensemble Methods: Foundations and Algorithms. CRC Press. </w:t>
      </w:r>
      <w:hyperlink r:id="rId30" w:history="1">
        <w:r w:rsidRPr="008A7273">
          <w:rPr>
            <w:rStyle w:val="ab"/>
            <w:sz w:val="16"/>
            <w:szCs w:val="16"/>
            <w:lang w:eastAsia="zh-CN"/>
          </w:rPr>
          <w:t>https://doi.org/10.1201/b12207</w:t>
        </w:r>
      </w:hyperlink>
    </w:p>
    <w:p w14:paraId="3441426E" w14:textId="77777777" w:rsidR="006C08E1" w:rsidRDefault="006C08E1" w:rsidP="006E3FEC">
      <w:pPr>
        <w:rPr>
          <w:sz w:val="16"/>
          <w:szCs w:val="16"/>
          <w:lang w:eastAsia="zh-CN"/>
        </w:rPr>
      </w:pPr>
    </w:p>
    <w:p w14:paraId="7E2D4F25" w14:textId="625812CA" w:rsidR="006C08E1" w:rsidRDefault="006C08E1" w:rsidP="006E3FEC">
      <w:pPr>
        <w:rPr>
          <w:sz w:val="16"/>
          <w:szCs w:val="16"/>
          <w:lang w:eastAsia="zh-CN"/>
        </w:rPr>
      </w:pPr>
      <w:r>
        <w:rPr>
          <w:rFonts w:hint="eastAsia"/>
          <w:sz w:val="16"/>
          <w:szCs w:val="16"/>
          <w:lang w:eastAsia="zh-CN"/>
        </w:rPr>
        <w:t>[</w:t>
      </w:r>
      <w:r w:rsidR="00F816A7">
        <w:rPr>
          <w:rFonts w:hint="eastAsia"/>
          <w:sz w:val="16"/>
          <w:szCs w:val="16"/>
          <w:lang w:eastAsia="zh-CN"/>
        </w:rPr>
        <w:t>7</w:t>
      </w:r>
      <w:r>
        <w:rPr>
          <w:rFonts w:hint="eastAsia"/>
          <w:sz w:val="16"/>
          <w:szCs w:val="16"/>
          <w:lang w:eastAsia="zh-CN"/>
        </w:rPr>
        <w:t xml:space="preserve">] </w:t>
      </w:r>
      <w:r w:rsidRPr="006C08E1">
        <w:rPr>
          <w:sz w:val="16"/>
          <w:szCs w:val="16"/>
          <w:lang w:eastAsia="zh-CN"/>
        </w:rPr>
        <w:t>Hu, M. K. (1962). Visual Pattern Recognition by Moment Invariants. IRE Transactions on Information Theory, 8(2), 179-187. https://doi.org/10.1109/TIT.1962.1057692</w:t>
      </w:r>
    </w:p>
    <w:p w14:paraId="287285CB" w14:textId="77777777" w:rsidR="006C08E1" w:rsidRPr="006E3FEC" w:rsidRDefault="006C08E1" w:rsidP="006E3FEC">
      <w:pPr>
        <w:rPr>
          <w:sz w:val="16"/>
          <w:szCs w:val="16"/>
          <w:lang w:eastAsia="zh-CN"/>
        </w:rPr>
      </w:pPr>
    </w:p>
    <w:p w14:paraId="278D9A11" w14:textId="0ACCA141" w:rsidR="006E3FEC" w:rsidRPr="006E3FEC" w:rsidRDefault="006E3FEC" w:rsidP="006E3FEC">
      <w:pPr>
        <w:rPr>
          <w:sz w:val="16"/>
          <w:szCs w:val="16"/>
        </w:rPr>
      </w:pPr>
      <w:r w:rsidRPr="006E3FEC">
        <w:rPr>
          <w:rFonts w:hint="eastAsia"/>
          <w:sz w:val="16"/>
          <w:szCs w:val="16"/>
        </w:rPr>
        <w:t>[</w:t>
      </w:r>
      <w:r w:rsidR="00F816A7">
        <w:rPr>
          <w:rFonts w:hint="eastAsia"/>
          <w:sz w:val="16"/>
          <w:szCs w:val="16"/>
          <w:lang w:eastAsia="zh-CN"/>
        </w:rPr>
        <w:t>8</w:t>
      </w:r>
      <w:r w:rsidRPr="006E3FEC">
        <w:rPr>
          <w:rFonts w:hint="eastAsia"/>
          <w:sz w:val="16"/>
          <w:szCs w:val="16"/>
        </w:rPr>
        <w:t xml:space="preserve">] </w:t>
      </w:r>
      <w:r w:rsidRPr="006E3FEC">
        <w:rPr>
          <w:sz w:val="16"/>
          <w:szCs w:val="16"/>
        </w:rPr>
        <w:t>Waheed, A., Goyal, M., Gupta, D.,</w:t>
      </w:r>
      <w:r w:rsidRPr="006E3FEC">
        <w:rPr>
          <w:rFonts w:hint="eastAsia"/>
          <w:sz w:val="16"/>
          <w:szCs w:val="16"/>
        </w:rPr>
        <w:t xml:space="preserve"> </w:t>
      </w:r>
      <w:r w:rsidRPr="006E3FEC">
        <w:rPr>
          <w:sz w:val="16"/>
          <w:szCs w:val="16"/>
        </w:rPr>
        <w:t>Khanna,</w:t>
      </w:r>
      <w:r w:rsidRPr="006E3FEC">
        <w:rPr>
          <w:rFonts w:hint="eastAsia"/>
          <w:sz w:val="16"/>
          <w:szCs w:val="16"/>
        </w:rPr>
        <w:t xml:space="preserve"> </w:t>
      </w:r>
      <w:r w:rsidRPr="006E3FEC">
        <w:rPr>
          <w:sz w:val="16"/>
          <w:szCs w:val="16"/>
        </w:rPr>
        <w:t>A., Al-Turjman, F.,</w:t>
      </w:r>
      <w:r w:rsidRPr="006E3FEC">
        <w:rPr>
          <w:rFonts w:hint="eastAsia"/>
          <w:sz w:val="16"/>
          <w:szCs w:val="16"/>
        </w:rPr>
        <w:t xml:space="preserve"> </w:t>
      </w:r>
      <w:r w:rsidRPr="006E3FEC">
        <w:rPr>
          <w:sz w:val="16"/>
          <w:szCs w:val="16"/>
        </w:rPr>
        <w:t>&amp; Pinheiro,</w:t>
      </w:r>
      <w:r w:rsidRPr="006E3FEC">
        <w:rPr>
          <w:rFonts w:hint="eastAsia"/>
          <w:sz w:val="16"/>
          <w:szCs w:val="16"/>
        </w:rPr>
        <w:t xml:space="preserve"> </w:t>
      </w:r>
      <w:r w:rsidRPr="006E3FEC">
        <w:rPr>
          <w:sz w:val="16"/>
          <w:szCs w:val="16"/>
        </w:rPr>
        <w:t>P.</w:t>
      </w:r>
      <w:r w:rsidRPr="006E3FEC">
        <w:rPr>
          <w:rFonts w:hint="eastAsia"/>
          <w:sz w:val="16"/>
          <w:szCs w:val="16"/>
        </w:rPr>
        <w:t xml:space="preserve"> </w:t>
      </w:r>
      <w:r w:rsidRPr="006E3FEC">
        <w:rPr>
          <w:sz w:val="16"/>
          <w:szCs w:val="16"/>
        </w:rPr>
        <w:t>R.</w:t>
      </w:r>
      <w:r w:rsidRPr="006E3FEC">
        <w:rPr>
          <w:rFonts w:hint="eastAsia"/>
          <w:sz w:val="16"/>
          <w:szCs w:val="16"/>
        </w:rPr>
        <w:t xml:space="preserve"> </w:t>
      </w:r>
      <w:r w:rsidRPr="006E3FEC">
        <w:rPr>
          <w:sz w:val="16"/>
          <w:szCs w:val="16"/>
        </w:rPr>
        <w:t>(2020).</w:t>
      </w:r>
      <w:r w:rsidRPr="006E3FEC">
        <w:rPr>
          <w:rFonts w:hint="eastAsia"/>
          <w:sz w:val="16"/>
          <w:szCs w:val="16"/>
        </w:rPr>
        <w:t xml:space="preserve"> </w:t>
      </w:r>
      <w:r w:rsidRPr="006E3FEC">
        <w:rPr>
          <w:sz w:val="16"/>
          <w:szCs w:val="16"/>
        </w:rPr>
        <w:t>CovidGAN: Data Augmentation Using Auxiliary Classifier GAN for Improved Covid-19 Detection.</w:t>
      </w:r>
      <w:r w:rsidRPr="006E3FEC">
        <w:rPr>
          <w:rFonts w:hint="eastAsia"/>
          <w:sz w:val="16"/>
          <w:szCs w:val="16"/>
        </w:rPr>
        <w:t xml:space="preserve"> </w:t>
      </w:r>
      <w:r w:rsidRPr="006E3FEC">
        <w:rPr>
          <w:sz w:val="16"/>
          <w:szCs w:val="16"/>
        </w:rPr>
        <w:t>IEEE Access,</w:t>
      </w:r>
      <w:r w:rsidRPr="006E3FEC">
        <w:rPr>
          <w:rFonts w:hint="eastAsia"/>
          <w:sz w:val="16"/>
          <w:szCs w:val="16"/>
        </w:rPr>
        <w:t xml:space="preserve"> </w:t>
      </w:r>
      <w:r w:rsidRPr="006E3FEC">
        <w:rPr>
          <w:sz w:val="16"/>
          <w:szCs w:val="16"/>
        </w:rPr>
        <w:t>8,</w:t>
      </w:r>
      <w:r w:rsidRPr="006E3FEC">
        <w:rPr>
          <w:rFonts w:hint="eastAsia"/>
          <w:sz w:val="16"/>
          <w:szCs w:val="16"/>
        </w:rPr>
        <w:t xml:space="preserve"> </w:t>
      </w:r>
      <w:r w:rsidRPr="006E3FEC">
        <w:rPr>
          <w:sz w:val="16"/>
          <w:szCs w:val="16"/>
        </w:rPr>
        <w:t xml:space="preserve">91916-91923. </w:t>
      </w:r>
      <w:hyperlink r:id="rId31" w:history="1">
        <w:r w:rsidRPr="006E3FEC">
          <w:rPr>
            <w:rStyle w:val="ab"/>
            <w:sz w:val="16"/>
            <w:szCs w:val="16"/>
          </w:rPr>
          <w:t>https://doi.org/10.1109/ACCESS.2020.2994762</w:t>
        </w:r>
      </w:hyperlink>
      <w:r w:rsidRPr="006E3FEC">
        <w:rPr>
          <w:sz w:val="16"/>
          <w:szCs w:val="16"/>
        </w:rPr>
        <w:t>.</w:t>
      </w:r>
    </w:p>
    <w:p w14:paraId="7E5C3CE3" w14:textId="77777777" w:rsidR="006E3FEC" w:rsidRPr="006E3FEC" w:rsidRDefault="006E3FEC" w:rsidP="006E3FEC">
      <w:pPr>
        <w:rPr>
          <w:sz w:val="16"/>
          <w:szCs w:val="16"/>
        </w:rPr>
      </w:pPr>
    </w:p>
    <w:p w14:paraId="3398D1F1" w14:textId="72D561EA" w:rsidR="006E3FEC" w:rsidRPr="006E3FEC" w:rsidRDefault="006E3FEC" w:rsidP="006E3FEC">
      <w:pPr>
        <w:rPr>
          <w:sz w:val="16"/>
          <w:szCs w:val="16"/>
        </w:rPr>
      </w:pPr>
      <w:r w:rsidRPr="006E3FEC">
        <w:rPr>
          <w:rFonts w:hint="eastAsia"/>
          <w:sz w:val="16"/>
          <w:szCs w:val="16"/>
        </w:rPr>
        <w:t>[</w:t>
      </w:r>
      <w:r w:rsidR="00F816A7">
        <w:rPr>
          <w:rFonts w:hint="eastAsia"/>
          <w:sz w:val="16"/>
          <w:szCs w:val="16"/>
          <w:lang w:eastAsia="zh-CN"/>
        </w:rPr>
        <w:t>9</w:t>
      </w:r>
      <w:r w:rsidRPr="006E3FEC">
        <w:rPr>
          <w:rFonts w:hint="eastAsia"/>
          <w:sz w:val="16"/>
          <w:szCs w:val="16"/>
        </w:rPr>
        <w:t>] S</w:t>
      </w:r>
      <w:r w:rsidRPr="006E3FEC">
        <w:rPr>
          <w:sz w:val="16"/>
          <w:szCs w:val="16"/>
        </w:rPr>
        <w:t>ethy, P. K., Behera,</w:t>
      </w:r>
      <w:r w:rsidRPr="006E3FEC">
        <w:rPr>
          <w:rFonts w:hint="eastAsia"/>
          <w:sz w:val="16"/>
          <w:szCs w:val="16"/>
        </w:rPr>
        <w:t xml:space="preserve"> </w:t>
      </w:r>
      <w:r w:rsidRPr="006E3FEC">
        <w:rPr>
          <w:sz w:val="16"/>
          <w:szCs w:val="16"/>
        </w:rPr>
        <w:t>S.</w:t>
      </w:r>
      <w:r w:rsidRPr="006E3FEC">
        <w:rPr>
          <w:rFonts w:hint="eastAsia"/>
          <w:sz w:val="16"/>
          <w:szCs w:val="16"/>
        </w:rPr>
        <w:t xml:space="preserve"> </w:t>
      </w:r>
      <w:r w:rsidRPr="006E3FEC">
        <w:rPr>
          <w:sz w:val="16"/>
          <w:szCs w:val="16"/>
        </w:rPr>
        <w:t>K,</w:t>
      </w:r>
      <w:r w:rsidRPr="006E3FEC">
        <w:rPr>
          <w:rFonts w:hint="eastAsia"/>
          <w:sz w:val="16"/>
          <w:szCs w:val="16"/>
        </w:rPr>
        <w:t xml:space="preserve"> </w:t>
      </w:r>
      <w:r w:rsidRPr="006E3FEC">
        <w:rPr>
          <w:sz w:val="16"/>
          <w:szCs w:val="16"/>
        </w:rPr>
        <w:t>Ratha,</w:t>
      </w:r>
      <w:r w:rsidRPr="006E3FEC">
        <w:rPr>
          <w:rFonts w:hint="eastAsia"/>
          <w:sz w:val="16"/>
          <w:szCs w:val="16"/>
        </w:rPr>
        <w:t xml:space="preserve"> </w:t>
      </w:r>
      <w:r w:rsidRPr="006E3FEC">
        <w:rPr>
          <w:sz w:val="16"/>
          <w:szCs w:val="16"/>
        </w:rPr>
        <w:t>P.</w:t>
      </w:r>
      <w:r w:rsidRPr="006E3FEC">
        <w:rPr>
          <w:rFonts w:hint="eastAsia"/>
          <w:sz w:val="16"/>
          <w:szCs w:val="16"/>
        </w:rPr>
        <w:t xml:space="preserve"> </w:t>
      </w:r>
      <w:r w:rsidRPr="006E3FEC">
        <w:rPr>
          <w:sz w:val="16"/>
          <w:szCs w:val="16"/>
        </w:rPr>
        <w:t>K.,</w:t>
      </w:r>
      <w:r w:rsidRPr="006E3FEC">
        <w:rPr>
          <w:rFonts w:hint="eastAsia"/>
          <w:sz w:val="16"/>
          <w:szCs w:val="16"/>
        </w:rPr>
        <w:t xml:space="preserve"> </w:t>
      </w:r>
      <w:r w:rsidRPr="006E3FEC">
        <w:rPr>
          <w:sz w:val="16"/>
          <w:szCs w:val="16"/>
        </w:rPr>
        <w:t>&amp;</w:t>
      </w:r>
      <w:r w:rsidRPr="006E3FEC">
        <w:rPr>
          <w:rFonts w:hint="eastAsia"/>
          <w:sz w:val="16"/>
          <w:szCs w:val="16"/>
        </w:rPr>
        <w:t xml:space="preserve"> </w:t>
      </w:r>
      <w:r w:rsidRPr="006E3FEC">
        <w:rPr>
          <w:sz w:val="16"/>
          <w:szCs w:val="16"/>
        </w:rPr>
        <w:t>Biswas,</w:t>
      </w:r>
      <w:r w:rsidRPr="006E3FEC">
        <w:rPr>
          <w:rFonts w:hint="eastAsia"/>
          <w:sz w:val="16"/>
          <w:szCs w:val="16"/>
        </w:rPr>
        <w:t xml:space="preserve"> </w:t>
      </w:r>
      <w:r w:rsidRPr="006E3FEC">
        <w:rPr>
          <w:sz w:val="16"/>
          <w:szCs w:val="16"/>
        </w:rPr>
        <w:t>P.</w:t>
      </w:r>
      <w:r w:rsidRPr="006E3FEC">
        <w:rPr>
          <w:rFonts w:hint="eastAsia"/>
          <w:sz w:val="16"/>
          <w:szCs w:val="16"/>
        </w:rPr>
        <w:t xml:space="preserve"> </w:t>
      </w:r>
      <w:r w:rsidRPr="006E3FEC">
        <w:rPr>
          <w:sz w:val="16"/>
          <w:szCs w:val="16"/>
        </w:rPr>
        <w:t>(2020).</w:t>
      </w:r>
      <w:r w:rsidRPr="006E3FEC">
        <w:rPr>
          <w:rFonts w:hint="eastAsia"/>
          <w:sz w:val="16"/>
          <w:szCs w:val="16"/>
        </w:rPr>
        <w:t xml:space="preserve"> </w:t>
      </w:r>
      <w:r w:rsidRPr="006E3FEC">
        <w:rPr>
          <w:sz w:val="16"/>
          <w:szCs w:val="16"/>
        </w:rPr>
        <w:t>Detection of coronavirus Disease</w:t>
      </w:r>
      <w:r w:rsidRPr="006E3FEC">
        <w:rPr>
          <w:rFonts w:hint="eastAsia"/>
          <w:sz w:val="16"/>
          <w:szCs w:val="16"/>
        </w:rPr>
        <w:t xml:space="preserve"> </w:t>
      </w:r>
      <w:r w:rsidRPr="006E3FEC">
        <w:rPr>
          <w:sz w:val="16"/>
          <w:szCs w:val="16"/>
        </w:rPr>
        <w:t xml:space="preserve">(COVID-19) based on Deep Features and Support Vector </w:t>
      </w:r>
      <w:r w:rsidRPr="006E3FEC">
        <w:rPr>
          <w:rFonts w:hint="eastAsia"/>
          <w:sz w:val="16"/>
          <w:szCs w:val="16"/>
        </w:rPr>
        <w:t>Machine</w:t>
      </w:r>
      <w:r w:rsidRPr="006E3FEC">
        <w:rPr>
          <w:sz w:val="16"/>
          <w:szCs w:val="16"/>
        </w:rPr>
        <w:t>.</w:t>
      </w:r>
      <w:r w:rsidRPr="006E3FEC">
        <w:rPr>
          <w:rFonts w:hint="eastAsia"/>
          <w:sz w:val="16"/>
          <w:szCs w:val="16"/>
        </w:rPr>
        <w:t xml:space="preserve"> </w:t>
      </w:r>
      <w:r w:rsidRPr="006E3FEC">
        <w:rPr>
          <w:sz w:val="16"/>
          <w:szCs w:val="16"/>
        </w:rPr>
        <w:t xml:space="preserve">International Journal of Mathematical, Engineering and Management Sciences, 5(4), 643-651. </w:t>
      </w:r>
      <w:hyperlink r:id="rId32" w:history="1">
        <w:r w:rsidRPr="006E3FEC">
          <w:rPr>
            <w:rStyle w:val="ab"/>
            <w:sz w:val="16"/>
            <w:szCs w:val="16"/>
          </w:rPr>
          <w:t>https://doi.org/10.33889/UMEMS.2020.5.4.052</w:t>
        </w:r>
      </w:hyperlink>
      <w:r w:rsidRPr="006E3FEC">
        <w:rPr>
          <w:sz w:val="16"/>
          <w:szCs w:val="16"/>
        </w:rPr>
        <w:t>.</w:t>
      </w:r>
    </w:p>
    <w:p w14:paraId="08BADF99" w14:textId="77777777" w:rsidR="006E3FEC" w:rsidRPr="006E3FEC" w:rsidRDefault="006E3FEC" w:rsidP="006E3FEC">
      <w:pPr>
        <w:rPr>
          <w:sz w:val="16"/>
          <w:szCs w:val="16"/>
        </w:rPr>
      </w:pPr>
    </w:p>
    <w:p w14:paraId="0420AA48" w14:textId="4357F791" w:rsidR="006E3FEC" w:rsidRDefault="006E3FEC" w:rsidP="006E3FEC">
      <w:pPr>
        <w:rPr>
          <w:sz w:val="16"/>
          <w:szCs w:val="16"/>
          <w:lang w:eastAsia="zh-CN"/>
        </w:rPr>
      </w:pPr>
      <w:r w:rsidRPr="006E3FEC">
        <w:rPr>
          <w:rFonts w:hint="eastAsia"/>
          <w:sz w:val="16"/>
          <w:szCs w:val="16"/>
        </w:rPr>
        <w:t>[</w:t>
      </w:r>
      <w:r w:rsidR="00F816A7">
        <w:rPr>
          <w:rFonts w:hint="eastAsia"/>
          <w:sz w:val="16"/>
          <w:szCs w:val="16"/>
          <w:lang w:eastAsia="zh-CN"/>
        </w:rPr>
        <w:t>10</w:t>
      </w:r>
      <w:r w:rsidRPr="006E3FEC">
        <w:rPr>
          <w:rFonts w:hint="eastAsia"/>
          <w:sz w:val="16"/>
          <w:szCs w:val="16"/>
        </w:rPr>
        <w:t xml:space="preserve">] </w:t>
      </w:r>
      <w:r w:rsidRPr="006E3FEC">
        <w:rPr>
          <w:sz w:val="16"/>
          <w:szCs w:val="16"/>
        </w:rPr>
        <w:t>Litjens, G., Kooi, T., Bejnordi, B. E., Setio, A. A. A., Ciompi, F., Ghafoorian, M., ... &amp; Sánchez, C. I. (2017). A survey on deep learning in medical image analysis. Medical image analysis, 42, 60-88.</w:t>
      </w:r>
      <w:r w:rsidR="00F816A7" w:rsidRPr="00F816A7">
        <w:rPr>
          <w:sz w:val="16"/>
          <w:szCs w:val="16"/>
          <w:lang w:eastAsia="zh-CN"/>
        </w:rPr>
        <w:t xml:space="preserve"> </w:t>
      </w:r>
      <w:hyperlink r:id="rId33" w:history="1">
        <w:r w:rsidR="00F816A7" w:rsidRPr="008A7273">
          <w:rPr>
            <w:rStyle w:val="ab"/>
            <w:sz w:val="16"/>
            <w:szCs w:val="16"/>
            <w:lang w:eastAsia="zh-CN"/>
          </w:rPr>
          <w:t>https://doi.org/10.1016/j.media.2017.07.005</w:t>
        </w:r>
      </w:hyperlink>
    </w:p>
    <w:p w14:paraId="74313A62" w14:textId="77777777" w:rsidR="006E3FEC" w:rsidRPr="006E3FEC" w:rsidRDefault="006E3FEC" w:rsidP="006E3FEC">
      <w:pPr>
        <w:rPr>
          <w:sz w:val="16"/>
          <w:szCs w:val="16"/>
          <w:lang w:eastAsia="zh-CN"/>
        </w:rPr>
      </w:pPr>
    </w:p>
    <w:p w14:paraId="1F99C494" w14:textId="44A698F6" w:rsidR="006E3FEC" w:rsidRPr="006E3FEC" w:rsidRDefault="006E3FEC" w:rsidP="006E3FEC">
      <w:pPr>
        <w:rPr>
          <w:sz w:val="16"/>
          <w:szCs w:val="16"/>
        </w:rPr>
      </w:pPr>
      <w:r w:rsidRPr="006E3FEC">
        <w:rPr>
          <w:rFonts w:hint="eastAsia"/>
          <w:sz w:val="16"/>
          <w:szCs w:val="16"/>
        </w:rPr>
        <w:t>[</w:t>
      </w:r>
      <w:r w:rsidR="006C08E1">
        <w:rPr>
          <w:rFonts w:hint="eastAsia"/>
          <w:sz w:val="16"/>
          <w:szCs w:val="16"/>
          <w:lang w:eastAsia="zh-CN"/>
        </w:rPr>
        <w:t>1</w:t>
      </w:r>
      <w:r w:rsidR="00F816A7">
        <w:rPr>
          <w:rFonts w:hint="eastAsia"/>
          <w:sz w:val="16"/>
          <w:szCs w:val="16"/>
          <w:lang w:eastAsia="zh-CN"/>
        </w:rPr>
        <w:t>1</w:t>
      </w:r>
      <w:r w:rsidRPr="006E3FEC">
        <w:rPr>
          <w:rFonts w:hint="eastAsia"/>
          <w:sz w:val="16"/>
          <w:szCs w:val="16"/>
        </w:rPr>
        <w:t xml:space="preserve">] </w:t>
      </w:r>
      <w:r w:rsidRPr="006E3FEC">
        <w:rPr>
          <w:sz w:val="16"/>
          <w:szCs w:val="16"/>
        </w:rPr>
        <w:t xml:space="preserve">Veeramuthu, A., Meenakshi, S., &amp; Darsini, V. P. (2015). Brain image classification using learning machine approach and brain structure analysis. Procedia Computer Science, 50, 388-394. </w:t>
      </w:r>
      <w:hyperlink r:id="rId34" w:history="1">
        <w:r w:rsidRPr="006E3FEC">
          <w:rPr>
            <w:rStyle w:val="ab"/>
            <w:rFonts w:hint="eastAsia"/>
            <w:sz w:val="16"/>
            <w:szCs w:val="16"/>
          </w:rPr>
          <w:t>https://doi.org/10.1016/j.procs.2015.04.030</w:t>
        </w:r>
      </w:hyperlink>
    </w:p>
    <w:p w14:paraId="755F5DBD" w14:textId="77777777" w:rsidR="00732E46" w:rsidRDefault="00732E46" w:rsidP="00851B4D">
      <w:pPr>
        <w:spacing w:before="60"/>
        <w:rPr>
          <w:iCs/>
          <w:sz w:val="16"/>
          <w:szCs w:val="16"/>
          <w:lang w:eastAsia="zh-CN"/>
        </w:rPr>
      </w:pPr>
    </w:p>
    <w:p w14:paraId="3254A9F3" w14:textId="77362A12" w:rsidR="00F816A7" w:rsidRDefault="00F816A7" w:rsidP="00851B4D">
      <w:pPr>
        <w:spacing w:before="60"/>
        <w:rPr>
          <w:iCs/>
          <w:sz w:val="16"/>
          <w:szCs w:val="16"/>
          <w:lang w:eastAsia="zh-CN"/>
        </w:rPr>
      </w:pPr>
      <w:r>
        <w:rPr>
          <w:rFonts w:hint="eastAsia"/>
          <w:iCs/>
          <w:sz w:val="16"/>
          <w:szCs w:val="16"/>
          <w:lang w:eastAsia="zh-CN"/>
        </w:rPr>
        <w:t xml:space="preserve">[12] </w:t>
      </w:r>
      <w:r w:rsidRPr="00F816A7">
        <w:rPr>
          <w:iCs/>
          <w:sz w:val="16"/>
          <w:szCs w:val="16"/>
          <w:lang w:eastAsia="zh-CN"/>
        </w:rPr>
        <w:t xml:space="preserve">Ronneberger, O., Fischer, P., &amp; Brox, T. (2015).** U-Net: Convolutional Networks for Biomedical Image Segmentation. *International Conference on Medical Image Computing and Computer-Assisted Intervention (MICCAI)*, 234-241. </w:t>
      </w:r>
      <w:hyperlink r:id="rId35" w:history="1">
        <w:r w:rsidRPr="008A7273">
          <w:rPr>
            <w:rStyle w:val="ab"/>
            <w:iCs/>
            <w:sz w:val="16"/>
            <w:szCs w:val="16"/>
            <w:lang w:eastAsia="zh-CN"/>
          </w:rPr>
          <w:t>https://doi.org/10.1007/978-3-319-24574-4_28</w:t>
        </w:r>
      </w:hyperlink>
    </w:p>
    <w:p w14:paraId="7548F60D" w14:textId="77777777" w:rsidR="00F816A7" w:rsidRPr="00F816A7" w:rsidRDefault="00F816A7" w:rsidP="00851B4D">
      <w:pPr>
        <w:spacing w:before="60"/>
        <w:rPr>
          <w:iCs/>
          <w:sz w:val="16"/>
          <w:szCs w:val="16"/>
          <w:lang w:eastAsia="zh-CN"/>
        </w:rPr>
      </w:pPr>
    </w:p>
    <w:p w14:paraId="38C8BDFF" w14:textId="6827520C" w:rsidR="006C08E1" w:rsidRDefault="006C08E1">
      <w:pPr>
        <w:jc w:val="both"/>
        <w:rPr>
          <w:sz w:val="16"/>
          <w:szCs w:val="16"/>
          <w:lang w:eastAsia="zh-CN"/>
        </w:rPr>
      </w:pPr>
      <w:r w:rsidRPr="006C08E1">
        <w:rPr>
          <w:sz w:val="16"/>
          <w:szCs w:val="16"/>
          <w:lang w:eastAsia="zh-CN"/>
        </w:rPr>
        <w:t>[1</w:t>
      </w:r>
      <w:r w:rsidR="00F816A7">
        <w:rPr>
          <w:rFonts w:hint="eastAsia"/>
          <w:sz w:val="16"/>
          <w:szCs w:val="16"/>
          <w:lang w:eastAsia="zh-CN"/>
        </w:rPr>
        <w:t>3</w:t>
      </w:r>
      <w:r w:rsidRPr="006C08E1">
        <w:rPr>
          <w:sz w:val="16"/>
          <w:szCs w:val="16"/>
          <w:lang w:eastAsia="zh-CN"/>
        </w:rPr>
        <w:t xml:space="preserve">] </w:t>
      </w:r>
      <w:r w:rsidRPr="006C08E1">
        <w:rPr>
          <w:rFonts w:eastAsia="Times"/>
          <w:sz w:val="16"/>
          <w:szCs w:val="16"/>
        </w:rPr>
        <w:t xml:space="preserve">Kingma, D. P., &amp; Ba, J. (2015). Adam: A Method for Stochastic Optimization. International Conference on Learning Representations. </w:t>
      </w:r>
      <w:hyperlink r:id="rId36" w:history="1">
        <w:r w:rsidRPr="008A7273">
          <w:rPr>
            <w:rStyle w:val="ab"/>
            <w:rFonts w:eastAsia="Times"/>
            <w:sz w:val="16"/>
            <w:szCs w:val="16"/>
          </w:rPr>
          <w:t>https://arxiv.org/abs/1412.6980</w:t>
        </w:r>
      </w:hyperlink>
    </w:p>
    <w:p w14:paraId="546B0772" w14:textId="77777777" w:rsidR="006C08E1" w:rsidRDefault="006C08E1" w:rsidP="006C08E1">
      <w:pPr>
        <w:jc w:val="both"/>
        <w:rPr>
          <w:sz w:val="16"/>
          <w:szCs w:val="16"/>
          <w:lang w:eastAsia="zh-CN"/>
        </w:rPr>
      </w:pPr>
    </w:p>
    <w:p w14:paraId="7655BBDB" w14:textId="2F7FD402" w:rsidR="006C08E1" w:rsidRDefault="006C08E1" w:rsidP="006C08E1">
      <w:pPr>
        <w:jc w:val="both"/>
        <w:rPr>
          <w:sz w:val="16"/>
          <w:szCs w:val="16"/>
          <w:lang w:eastAsia="zh-CN"/>
        </w:rPr>
      </w:pPr>
      <w:r>
        <w:rPr>
          <w:rFonts w:hint="eastAsia"/>
          <w:sz w:val="16"/>
          <w:szCs w:val="16"/>
          <w:lang w:eastAsia="zh-CN"/>
        </w:rPr>
        <w:t>[1</w:t>
      </w:r>
      <w:r w:rsidR="00F816A7">
        <w:rPr>
          <w:rFonts w:hint="eastAsia"/>
          <w:sz w:val="16"/>
          <w:szCs w:val="16"/>
          <w:lang w:eastAsia="zh-CN"/>
        </w:rPr>
        <w:t>4</w:t>
      </w:r>
      <w:r>
        <w:rPr>
          <w:rFonts w:hint="eastAsia"/>
          <w:sz w:val="16"/>
          <w:szCs w:val="16"/>
          <w:lang w:eastAsia="zh-CN"/>
        </w:rPr>
        <w:t xml:space="preserve">] </w:t>
      </w:r>
      <w:r w:rsidRPr="006C08E1">
        <w:rPr>
          <w:sz w:val="16"/>
          <w:szCs w:val="16"/>
          <w:lang w:eastAsia="zh-CN"/>
        </w:rPr>
        <w:t xml:space="preserve">Vapnik, V. N. (1995). The Nature of Statistical Learning Theory. Springer. </w:t>
      </w:r>
      <w:hyperlink r:id="rId37" w:history="1">
        <w:r w:rsidRPr="008A7273">
          <w:rPr>
            <w:rStyle w:val="ab"/>
            <w:sz w:val="16"/>
            <w:szCs w:val="16"/>
            <w:lang w:eastAsia="zh-CN"/>
          </w:rPr>
          <w:t>https://doi.org/10.1007/978-1-4757-2440-0</w:t>
        </w:r>
      </w:hyperlink>
    </w:p>
    <w:p w14:paraId="6CF6D44C" w14:textId="58BD8E54" w:rsidR="006C08E1" w:rsidRDefault="006C08E1" w:rsidP="006C08E1">
      <w:pPr>
        <w:jc w:val="both"/>
        <w:rPr>
          <w:sz w:val="16"/>
          <w:szCs w:val="16"/>
          <w:lang w:eastAsia="zh-CN"/>
        </w:rPr>
      </w:pPr>
    </w:p>
    <w:p w14:paraId="1B418762" w14:textId="55DED531" w:rsidR="00C05F74" w:rsidRDefault="00C05F74" w:rsidP="00C05F74">
      <w:pPr>
        <w:jc w:val="both"/>
        <w:rPr>
          <w:sz w:val="16"/>
          <w:szCs w:val="16"/>
          <w:lang w:eastAsia="zh-CN"/>
        </w:rPr>
      </w:pPr>
      <w:r>
        <w:rPr>
          <w:rFonts w:hint="eastAsia"/>
          <w:sz w:val="16"/>
          <w:szCs w:val="16"/>
          <w:lang w:eastAsia="zh-CN"/>
        </w:rPr>
        <w:t xml:space="preserve">[15] </w:t>
      </w:r>
      <w:r w:rsidRPr="00C05F74">
        <w:rPr>
          <w:sz w:val="16"/>
          <w:szCs w:val="16"/>
          <w:lang w:eastAsia="zh-CN"/>
        </w:rPr>
        <w:t xml:space="preserve">Guo, M., Liu, Z., Mu, T., &amp; Hu, S. (2021). Beyond Self-Attention: External Attention Using Two Linear Layers for Visual Tasks. IEEE Transactions on Pattern Analysis and Machine Intelligence, 45, 5436-5447. </w:t>
      </w:r>
      <w:hyperlink r:id="rId38" w:history="1">
        <w:r w:rsidRPr="008A7273">
          <w:rPr>
            <w:rStyle w:val="ab"/>
            <w:sz w:val="16"/>
            <w:szCs w:val="16"/>
            <w:lang w:eastAsia="zh-CN"/>
          </w:rPr>
          <w:t>https://doi.org/10.1109/TPAMI.2022.3211006</w:t>
        </w:r>
      </w:hyperlink>
      <w:r w:rsidRPr="00C05F74">
        <w:rPr>
          <w:sz w:val="16"/>
          <w:szCs w:val="16"/>
          <w:lang w:eastAsia="zh-CN"/>
        </w:rPr>
        <w:t>.</w:t>
      </w:r>
    </w:p>
    <w:p w14:paraId="4A6E53A4" w14:textId="77777777" w:rsidR="00C05F74" w:rsidRDefault="00C05F74" w:rsidP="00C05F74">
      <w:pPr>
        <w:jc w:val="both"/>
        <w:rPr>
          <w:sz w:val="16"/>
          <w:szCs w:val="16"/>
          <w:lang w:eastAsia="zh-CN"/>
        </w:rPr>
      </w:pPr>
    </w:p>
    <w:p w14:paraId="691392E2" w14:textId="3930B60D" w:rsidR="00C05F74" w:rsidRDefault="00C05F74" w:rsidP="00C05F74">
      <w:pPr>
        <w:jc w:val="both"/>
        <w:rPr>
          <w:sz w:val="16"/>
          <w:szCs w:val="16"/>
          <w:lang w:eastAsia="zh-CN"/>
        </w:rPr>
      </w:pPr>
      <w:r>
        <w:rPr>
          <w:rFonts w:hint="eastAsia"/>
          <w:sz w:val="16"/>
          <w:szCs w:val="16"/>
          <w:lang w:eastAsia="zh-CN"/>
        </w:rPr>
        <w:t xml:space="preserve">[16] </w:t>
      </w:r>
      <w:r w:rsidRPr="00C05F74">
        <w:rPr>
          <w:sz w:val="16"/>
          <w:szCs w:val="16"/>
          <w:lang w:eastAsia="zh-CN"/>
        </w:rPr>
        <w:t xml:space="preserve">Moritz, N., Hori, T., &amp; Roux, J. (2021). Capturing Multi-Resolution Context by Dilated Self-Attention. ICASSP 2021 - 2021 IEEE International Conference on Acoustics, Speech and Signal Processing (ICASSP), 5869-5873. </w:t>
      </w:r>
      <w:hyperlink r:id="rId39" w:history="1">
        <w:r w:rsidRPr="008A7273">
          <w:rPr>
            <w:rStyle w:val="ab"/>
            <w:sz w:val="16"/>
            <w:szCs w:val="16"/>
            <w:lang w:eastAsia="zh-CN"/>
          </w:rPr>
          <w:t>https://doi.org/10.1109/ICASSP39728.2021.9415001</w:t>
        </w:r>
      </w:hyperlink>
      <w:r w:rsidRPr="00C05F74">
        <w:rPr>
          <w:sz w:val="16"/>
          <w:szCs w:val="16"/>
          <w:lang w:eastAsia="zh-CN"/>
        </w:rPr>
        <w:t>.</w:t>
      </w:r>
    </w:p>
    <w:p w14:paraId="0926784F" w14:textId="77777777" w:rsidR="00ED375B" w:rsidRDefault="00ED375B" w:rsidP="00ED375B">
      <w:pPr>
        <w:rPr>
          <w:lang w:eastAsia="zh-CN"/>
        </w:rPr>
        <w:sectPr w:rsidR="00ED375B" w:rsidSect="00002FAF">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pPr>
    </w:p>
    <w:p w14:paraId="69CBD635" w14:textId="77777777" w:rsidR="00ED375B" w:rsidRDefault="00ED375B" w:rsidP="00ED375B">
      <w:pPr>
        <w:rPr>
          <w:lang w:eastAsia="zh-CN"/>
        </w:rPr>
      </w:pPr>
    </w:p>
    <w:p w14:paraId="7C344465" w14:textId="16F901EE" w:rsidR="005B3664" w:rsidRPr="006E3FEC" w:rsidRDefault="005B3664" w:rsidP="005B3664">
      <w:pPr>
        <w:keepNext/>
        <w:pBdr>
          <w:top w:val="nil"/>
          <w:left w:val="nil"/>
          <w:bottom w:val="nil"/>
          <w:right w:val="nil"/>
          <w:between w:val="nil"/>
        </w:pBdr>
        <w:spacing w:before="240" w:after="80"/>
        <w:jc w:val="center"/>
        <w:rPr>
          <w:color w:val="222222"/>
          <w:sz w:val="16"/>
          <w:szCs w:val="16"/>
          <w:lang w:eastAsia="zh-CN"/>
        </w:rPr>
      </w:pPr>
      <w:r>
        <w:rPr>
          <w:rFonts w:hint="eastAsia"/>
          <w:smallCaps/>
          <w:color w:val="000000"/>
          <w:lang w:eastAsia="zh-CN"/>
        </w:rPr>
        <w:t>Contribution</w:t>
      </w:r>
    </w:p>
    <w:p w14:paraId="25CFEBD7" w14:textId="46C78B45" w:rsidR="005B3664" w:rsidRPr="008E313A" w:rsidRDefault="000A0C60" w:rsidP="000A0C60">
      <w:pPr>
        <w:ind w:firstLineChars="100" w:firstLine="200"/>
        <w:rPr>
          <w:lang w:eastAsia="zh-CN"/>
        </w:rPr>
      </w:pPr>
      <w:r>
        <w:rPr>
          <w:lang w:eastAsia="zh-CN"/>
        </w:rPr>
        <w:t xml:space="preserve">Equal contribution, Tang as the group leader proposed and implemented initial model and most of code. Zhao and Lu finished all the data preprocessing. Zhao raise three view voting idea and design origin CNN classification model. Then Ren proposed and add self-attention mechanism, implemented it and add into CNN network. Tang finish Image Moment’s formula derivation and code implementation. Lu design logistic regression model does the grid search to optimize it. Xiao completed the final design of noise adjustment and Ada-boosting. </w:t>
      </w:r>
      <w:r>
        <w:rPr>
          <w:rFonts w:hint="eastAsia"/>
          <w:lang w:eastAsia="zh-CN"/>
        </w:rPr>
        <w:t xml:space="preserve"> </w:t>
      </w:r>
      <w:r>
        <w:rPr>
          <w:lang w:eastAsia="zh-CN"/>
        </w:rPr>
        <w:t>She also organized other members to lead the writing of the final paper and completed the questionnaire for professional doctors. Last and most importantly, each member of this team well finished their own task. We are the best team. This paper writes for all members.</w:t>
      </w:r>
    </w:p>
    <w:sectPr w:rsidR="005B3664" w:rsidRPr="008E313A" w:rsidSect="00ED375B">
      <w:footnotePr>
        <w:numRestart w:val="eachSect"/>
      </w:footnotePr>
      <w:type w:val="continuous"/>
      <w:pgSz w:w="12240" w:h="15840"/>
      <w:pgMar w:top="1008" w:right="936" w:bottom="1008" w:left="936" w:header="432" w:footer="43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F7FE5E" w14:textId="77777777" w:rsidR="00815C46" w:rsidRDefault="00815C46">
      <w:r>
        <w:separator/>
      </w:r>
    </w:p>
  </w:endnote>
  <w:endnote w:type="continuationSeparator" w:id="0">
    <w:p w14:paraId="21ECAA91" w14:textId="77777777" w:rsidR="00815C46" w:rsidRDefault="00815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jaVu Math TeX Gyre">
    <w:altName w:val="Calibri"/>
    <w:panose1 w:val="02000503000000000000"/>
    <w:charset w:val="00"/>
    <w:family w:val="auto"/>
    <w:pitch w:val="default"/>
    <w:sig w:usb0="A10000EF" w:usb1="4201F9EE" w:usb2="02000000" w:usb3="00000000" w:csb0="60000193" w:csb1="0DD4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170572" w14:textId="77777777" w:rsidR="00815C46" w:rsidRPr="009A0AA6" w:rsidRDefault="00815C46" w:rsidP="009A0AA6">
      <w:pPr>
        <w:pStyle w:val="a7"/>
      </w:pPr>
    </w:p>
  </w:footnote>
  <w:footnote w:type="continuationSeparator" w:id="0">
    <w:p w14:paraId="14F53DA5" w14:textId="77777777" w:rsidR="00815C46" w:rsidRDefault="00815C46">
      <w:r>
        <w:continuationSeparator/>
      </w:r>
    </w:p>
  </w:footnote>
  <w:footnote w:id="1">
    <w:p w14:paraId="4102162F" w14:textId="45D1FDC3" w:rsidR="00BE4774" w:rsidRDefault="00BE4774" w:rsidP="00BE4774">
      <w:pPr>
        <w:pStyle w:val="a4"/>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0BAAB" w14:textId="25FD79B2" w:rsidR="00732E46" w:rsidRDefault="00732E46" w:rsidP="008E313A">
    <w:pPr>
      <w:ind w:right="1600"/>
      <w:rPr>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4" w15:restartNumberingAfterBreak="0">
    <w:nsid w:val="26A3B4A5"/>
    <w:multiLevelType w:val="singleLevel"/>
    <w:tmpl w:val="26A3B4A5"/>
    <w:lvl w:ilvl="0">
      <w:start w:val="1"/>
      <w:numFmt w:val="decimal"/>
      <w:lvlText w:val="(%1)"/>
      <w:lvlJc w:val="left"/>
      <w:pPr>
        <w:tabs>
          <w:tab w:val="left" w:pos="312"/>
        </w:tabs>
      </w:pPr>
    </w:lvl>
  </w:abstractNum>
  <w:abstractNum w:abstractNumId="5"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6" w15:restartNumberingAfterBreak="0">
    <w:nsid w:val="36AC2144"/>
    <w:multiLevelType w:val="singleLevel"/>
    <w:tmpl w:val="36AC2144"/>
    <w:lvl w:ilvl="0">
      <w:start w:val="1"/>
      <w:numFmt w:val="lowerLetter"/>
      <w:lvlText w:val="%1."/>
      <w:lvlJc w:val="left"/>
      <w:pPr>
        <w:tabs>
          <w:tab w:val="left" w:pos="312"/>
        </w:tabs>
      </w:pPr>
    </w:lvl>
  </w:abstractNum>
  <w:abstractNum w:abstractNumId="7" w15:restartNumberingAfterBreak="0">
    <w:nsid w:val="396F0A30"/>
    <w:multiLevelType w:val="hybridMultilevel"/>
    <w:tmpl w:val="C2FE2AD0"/>
    <w:lvl w:ilvl="0" w:tplc="C2CCB07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9"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1"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2"/>
      <w:lvlText w:val=""/>
      <w:lvlJc w:val="left"/>
      <w:pPr>
        <w:ind w:left="0" w:firstLine="0"/>
      </w:pPr>
    </w:lvl>
    <w:lvl w:ilvl="2">
      <w:start w:val="1"/>
      <w:numFmt w:val="bullet"/>
      <w:pStyle w:val="3"/>
      <w:lvlText w:val=""/>
      <w:lvlJc w:val="left"/>
      <w:pPr>
        <w:ind w:left="0" w:firstLine="0"/>
      </w:pPr>
    </w:lvl>
    <w:lvl w:ilvl="3">
      <w:start w:val="1"/>
      <w:numFmt w:val="bullet"/>
      <w:pStyle w:val="4"/>
      <w:lvlText w:val=""/>
      <w:lvlJc w:val="left"/>
      <w:pPr>
        <w:ind w:left="0" w:firstLine="0"/>
      </w:pPr>
    </w:lvl>
    <w:lvl w:ilvl="4">
      <w:start w:val="1"/>
      <w:numFmt w:val="bullet"/>
      <w:pStyle w:val="5"/>
      <w:lvlText w:val=""/>
      <w:lvlJc w:val="left"/>
      <w:pPr>
        <w:ind w:left="0" w:firstLine="0"/>
      </w:pPr>
    </w:lvl>
    <w:lvl w:ilvl="5">
      <w:start w:val="1"/>
      <w:numFmt w:val="bullet"/>
      <w:pStyle w:val="6"/>
      <w:lvlText w:val=""/>
      <w:lvlJc w:val="left"/>
      <w:pPr>
        <w:ind w:left="0" w:firstLine="0"/>
      </w:pPr>
    </w:lvl>
    <w:lvl w:ilvl="6">
      <w:start w:val="1"/>
      <w:numFmt w:val="bullet"/>
      <w:pStyle w:val="7"/>
      <w:lvlText w:val=""/>
      <w:lvlJc w:val="left"/>
      <w:pPr>
        <w:ind w:left="0" w:firstLine="0"/>
      </w:pPr>
    </w:lvl>
    <w:lvl w:ilvl="7">
      <w:start w:val="1"/>
      <w:numFmt w:val="bullet"/>
      <w:pStyle w:val="8"/>
      <w:lvlText w:val=""/>
      <w:lvlJc w:val="left"/>
      <w:pPr>
        <w:ind w:left="0" w:firstLine="0"/>
      </w:pPr>
    </w:lvl>
    <w:lvl w:ilvl="8">
      <w:start w:val="1"/>
      <w:numFmt w:val="bullet"/>
      <w:pStyle w:val="9"/>
      <w:lvlText w:val=""/>
      <w:lvlJc w:val="left"/>
      <w:pPr>
        <w:ind w:left="0" w:firstLine="0"/>
      </w:pPr>
    </w:lvl>
  </w:abstractNum>
  <w:abstractNum w:abstractNumId="13" w15:restartNumberingAfterBreak="0">
    <w:nsid w:val="52F65CE7"/>
    <w:multiLevelType w:val="multilevel"/>
    <w:tmpl w:val="9A60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EA164D"/>
    <w:multiLevelType w:val="multilevel"/>
    <w:tmpl w:val="8D6C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A0752D"/>
    <w:multiLevelType w:val="hybridMultilevel"/>
    <w:tmpl w:val="3FE6B414"/>
    <w:lvl w:ilvl="0" w:tplc="DEC6FAF6">
      <w:start w:val="2"/>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04474254">
    <w:abstractNumId w:val="12"/>
  </w:num>
  <w:num w:numId="2" w16cid:durableId="1182279118">
    <w:abstractNumId w:val="2"/>
  </w:num>
  <w:num w:numId="3" w16cid:durableId="83192768">
    <w:abstractNumId w:val="1"/>
  </w:num>
  <w:num w:numId="4" w16cid:durableId="1311791867">
    <w:abstractNumId w:val="11"/>
  </w:num>
  <w:num w:numId="5" w16cid:durableId="171183208">
    <w:abstractNumId w:val="8"/>
  </w:num>
  <w:num w:numId="6" w16cid:durableId="1268463963">
    <w:abstractNumId w:val="9"/>
  </w:num>
  <w:num w:numId="7" w16cid:durableId="4393726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38515103">
    <w:abstractNumId w:val="5"/>
  </w:num>
  <w:num w:numId="9" w16cid:durableId="1950312838">
    <w:abstractNumId w:val="3"/>
  </w:num>
  <w:num w:numId="10" w16cid:durableId="881602541">
    <w:abstractNumId w:val="10"/>
  </w:num>
  <w:num w:numId="11" w16cid:durableId="830146748">
    <w:abstractNumId w:val="0"/>
  </w:num>
  <w:num w:numId="12" w16cid:durableId="947540831">
    <w:abstractNumId w:val="14"/>
  </w:num>
  <w:num w:numId="13" w16cid:durableId="1525364928">
    <w:abstractNumId w:val="13"/>
  </w:num>
  <w:num w:numId="14" w16cid:durableId="939605344">
    <w:abstractNumId w:val="4"/>
  </w:num>
  <w:num w:numId="15" w16cid:durableId="609239459">
    <w:abstractNumId w:val="6"/>
  </w:num>
  <w:num w:numId="16" w16cid:durableId="497886342">
    <w:abstractNumId w:val="15"/>
  </w:num>
  <w:num w:numId="17" w16cid:durableId="7165075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E46"/>
    <w:rsid w:val="00002FAF"/>
    <w:rsid w:val="000176AD"/>
    <w:rsid w:val="00023182"/>
    <w:rsid w:val="00031B79"/>
    <w:rsid w:val="0003442C"/>
    <w:rsid w:val="000403AE"/>
    <w:rsid w:val="00050683"/>
    <w:rsid w:val="00053B2E"/>
    <w:rsid w:val="00056FF3"/>
    <w:rsid w:val="000650E5"/>
    <w:rsid w:val="00067023"/>
    <w:rsid w:val="00081747"/>
    <w:rsid w:val="00085D7A"/>
    <w:rsid w:val="000968E1"/>
    <w:rsid w:val="000A0C60"/>
    <w:rsid w:val="000C0DF5"/>
    <w:rsid w:val="000C21BE"/>
    <w:rsid w:val="000D4F4C"/>
    <w:rsid w:val="000F2C11"/>
    <w:rsid w:val="000F400B"/>
    <w:rsid w:val="00103AC1"/>
    <w:rsid w:val="00114406"/>
    <w:rsid w:val="00116ADF"/>
    <w:rsid w:val="00124A09"/>
    <w:rsid w:val="0014692A"/>
    <w:rsid w:val="00152851"/>
    <w:rsid w:val="00152AB3"/>
    <w:rsid w:val="00167513"/>
    <w:rsid w:val="00170C54"/>
    <w:rsid w:val="001743EC"/>
    <w:rsid w:val="00180047"/>
    <w:rsid w:val="00187CCA"/>
    <w:rsid w:val="0019206C"/>
    <w:rsid w:val="001B020C"/>
    <w:rsid w:val="001B0334"/>
    <w:rsid w:val="001B2E51"/>
    <w:rsid w:val="001E7EDB"/>
    <w:rsid w:val="001F1173"/>
    <w:rsid w:val="001F2329"/>
    <w:rsid w:val="001F512A"/>
    <w:rsid w:val="00201147"/>
    <w:rsid w:val="00233A4C"/>
    <w:rsid w:val="00234ABB"/>
    <w:rsid w:val="002577ED"/>
    <w:rsid w:val="00262D2F"/>
    <w:rsid w:val="00276FB3"/>
    <w:rsid w:val="002775B6"/>
    <w:rsid w:val="00282E76"/>
    <w:rsid w:val="00285E41"/>
    <w:rsid w:val="002947C5"/>
    <w:rsid w:val="002B1B51"/>
    <w:rsid w:val="002C4F49"/>
    <w:rsid w:val="002E2421"/>
    <w:rsid w:val="002F221E"/>
    <w:rsid w:val="00305C29"/>
    <w:rsid w:val="0031286C"/>
    <w:rsid w:val="00313303"/>
    <w:rsid w:val="0034594C"/>
    <w:rsid w:val="003468D9"/>
    <w:rsid w:val="00346B0C"/>
    <w:rsid w:val="00357347"/>
    <w:rsid w:val="0036091A"/>
    <w:rsid w:val="003731BE"/>
    <w:rsid w:val="003913E5"/>
    <w:rsid w:val="00392EF5"/>
    <w:rsid w:val="003F021E"/>
    <w:rsid w:val="00402320"/>
    <w:rsid w:val="004063A4"/>
    <w:rsid w:val="0046771F"/>
    <w:rsid w:val="00474613"/>
    <w:rsid w:val="00474B54"/>
    <w:rsid w:val="004761AB"/>
    <w:rsid w:val="0048247F"/>
    <w:rsid w:val="004A4B26"/>
    <w:rsid w:val="004B29E3"/>
    <w:rsid w:val="004C0A1B"/>
    <w:rsid w:val="004C0A56"/>
    <w:rsid w:val="004C1E98"/>
    <w:rsid w:val="004D28AA"/>
    <w:rsid w:val="00500299"/>
    <w:rsid w:val="00503CAC"/>
    <w:rsid w:val="0050637B"/>
    <w:rsid w:val="00533E1B"/>
    <w:rsid w:val="005353D5"/>
    <w:rsid w:val="00550D56"/>
    <w:rsid w:val="0056364D"/>
    <w:rsid w:val="00574D73"/>
    <w:rsid w:val="005802A1"/>
    <w:rsid w:val="00582FF3"/>
    <w:rsid w:val="0059348A"/>
    <w:rsid w:val="005A170E"/>
    <w:rsid w:val="005A2567"/>
    <w:rsid w:val="005B3664"/>
    <w:rsid w:val="005B43C2"/>
    <w:rsid w:val="005C18AE"/>
    <w:rsid w:val="005C68BC"/>
    <w:rsid w:val="005D559D"/>
    <w:rsid w:val="005E2D10"/>
    <w:rsid w:val="005E69DC"/>
    <w:rsid w:val="005F0DEA"/>
    <w:rsid w:val="005F12E8"/>
    <w:rsid w:val="005F4497"/>
    <w:rsid w:val="005F5E3C"/>
    <w:rsid w:val="006068E5"/>
    <w:rsid w:val="00613800"/>
    <w:rsid w:val="006209FC"/>
    <w:rsid w:val="00621141"/>
    <w:rsid w:val="00636D0A"/>
    <w:rsid w:val="00645190"/>
    <w:rsid w:val="006514FE"/>
    <w:rsid w:val="0065173B"/>
    <w:rsid w:val="00660F88"/>
    <w:rsid w:val="006774B8"/>
    <w:rsid w:val="00694E0B"/>
    <w:rsid w:val="006B68F3"/>
    <w:rsid w:val="006C08E1"/>
    <w:rsid w:val="006C0F03"/>
    <w:rsid w:val="006C32BD"/>
    <w:rsid w:val="006C60F0"/>
    <w:rsid w:val="006E3FEC"/>
    <w:rsid w:val="006E42E3"/>
    <w:rsid w:val="006F18B8"/>
    <w:rsid w:val="006F6F5A"/>
    <w:rsid w:val="007054D1"/>
    <w:rsid w:val="00732E46"/>
    <w:rsid w:val="00756915"/>
    <w:rsid w:val="00771AA2"/>
    <w:rsid w:val="007938DE"/>
    <w:rsid w:val="007A2653"/>
    <w:rsid w:val="007A2DEB"/>
    <w:rsid w:val="007A7CBF"/>
    <w:rsid w:val="007B07C3"/>
    <w:rsid w:val="007B38DE"/>
    <w:rsid w:val="007B62A7"/>
    <w:rsid w:val="007C410D"/>
    <w:rsid w:val="007C58C4"/>
    <w:rsid w:val="007C5FE2"/>
    <w:rsid w:val="007E5119"/>
    <w:rsid w:val="007E713A"/>
    <w:rsid w:val="007F4FB6"/>
    <w:rsid w:val="00803EF3"/>
    <w:rsid w:val="0080720F"/>
    <w:rsid w:val="00810E2F"/>
    <w:rsid w:val="00813371"/>
    <w:rsid w:val="00815C46"/>
    <w:rsid w:val="00827FB8"/>
    <w:rsid w:val="00830F28"/>
    <w:rsid w:val="008313C6"/>
    <w:rsid w:val="00834978"/>
    <w:rsid w:val="00851B4D"/>
    <w:rsid w:val="008743DD"/>
    <w:rsid w:val="00874977"/>
    <w:rsid w:val="008777F6"/>
    <w:rsid w:val="008856C3"/>
    <w:rsid w:val="0089298D"/>
    <w:rsid w:val="008A382F"/>
    <w:rsid w:val="008B76ED"/>
    <w:rsid w:val="008E1FF8"/>
    <w:rsid w:val="008E313A"/>
    <w:rsid w:val="008E4F03"/>
    <w:rsid w:val="00932FBA"/>
    <w:rsid w:val="009454A2"/>
    <w:rsid w:val="00954BD6"/>
    <w:rsid w:val="0096199E"/>
    <w:rsid w:val="00986618"/>
    <w:rsid w:val="009A0AA6"/>
    <w:rsid w:val="009A1DD2"/>
    <w:rsid w:val="009B429F"/>
    <w:rsid w:val="009D0B85"/>
    <w:rsid w:val="009E2C51"/>
    <w:rsid w:val="009E73E3"/>
    <w:rsid w:val="00A26A6A"/>
    <w:rsid w:val="00A27561"/>
    <w:rsid w:val="00A320DF"/>
    <w:rsid w:val="00A41540"/>
    <w:rsid w:val="00A479D6"/>
    <w:rsid w:val="00A530D2"/>
    <w:rsid w:val="00A6122B"/>
    <w:rsid w:val="00A65256"/>
    <w:rsid w:val="00A74E88"/>
    <w:rsid w:val="00A80BDA"/>
    <w:rsid w:val="00A853F3"/>
    <w:rsid w:val="00AA2E6C"/>
    <w:rsid w:val="00AA5225"/>
    <w:rsid w:val="00AB4C22"/>
    <w:rsid w:val="00AC0FD4"/>
    <w:rsid w:val="00AF3089"/>
    <w:rsid w:val="00B05CCE"/>
    <w:rsid w:val="00B07BB7"/>
    <w:rsid w:val="00B10AF1"/>
    <w:rsid w:val="00B2432E"/>
    <w:rsid w:val="00B51AB6"/>
    <w:rsid w:val="00B54450"/>
    <w:rsid w:val="00B60677"/>
    <w:rsid w:val="00B60BEA"/>
    <w:rsid w:val="00B83635"/>
    <w:rsid w:val="00BB26B2"/>
    <w:rsid w:val="00BB32A8"/>
    <w:rsid w:val="00BC0495"/>
    <w:rsid w:val="00BD63A6"/>
    <w:rsid w:val="00BE4774"/>
    <w:rsid w:val="00C04F49"/>
    <w:rsid w:val="00C05F74"/>
    <w:rsid w:val="00C16047"/>
    <w:rsid w:val="00C25825"/>
    <w:rsid w:val="00C52F3D"/>
    <w:rsid w:val="00C54B70"/>
    <w:rsid w:val="00C64D24"/>
    <w:rsid w:val="00C72820"/>
    <w:rsid w:val="00C7592D"/>
    <w:rsid w:val="00C821C0"/>
    <w:rsid w:val="00C9162C"/>
    <w:rsid w:val="00CB5CB4"/>
    <w:rsid w:val="00CC21A8"/>
    <w:rsid w:val="00CD54DC"/>
    <w:rsid w:val="00CD783C"/>
    <w:rsid w:val="00CE161A"/>
    <w:rsid w:val="00CF48E2"/>
    <w:rsid w:val="00D050EC"/>
    <w:rsid w:val="00D05F12"/>
    <w:rsid w:val="00D10AC8"/>
    <w:rsid w:val="00D20E00"/>
    <w:rsid w:val="00D66528"/>
    <w:rsid w:val="00D83AF6"/>
    <w:rsid w:val="00D868B8"/>
    <w:rsid w:val="00D87F8B"/>
    <w:rsid w:val="00DA34C3"/>
    <w:rsid w:val="00DA5A9A"/>
    <w:rsid w:val="00DB3364"/>
    <w:rsid w:val="00DB4355"/>
    <w:rsid w:val="00DB795F"/>
    <w:rsid w:val="00DC758F"/>
    <w:rsid w:val="00DD7F24"/>
    <w:rsid w:val="00DF2411"/>
    <w:rsid w:val="00DF6629"/>
    <w:rsid w:val="00E05735"/>
    <w:rsid w:val="00E2077B"/>
    <w:rsid w:val="00E247D3"/>
    <w:rsid w:val="00E30D60"/>
    <w:rsid w:val="00E45781"/>
    <w:rsid w:val="00E57D3D"/>
    <w:rsid w:val="00E625A7"/>
    <w:rsid w:val="00E653B5"/>
    <w:rsid w:val="00E65504"/>
    <w:rsid w:val="00E65DF7"/>
    <w:rsid w:val="00E90136"/>
    <w:rsid w:val="00EA352F"/>
    <w:rsid w:val="00EB2F0A"/>
    <w:rsid w:val="00EC35CE"/>
    <w:rsid w:val="00ED375B"/>
    <w:rsid w:val="00EE01E7"/>
    <w:rsid w:val="00EE02E8"/>
    <w:rsid w:val="00EF6430"/>
    <w:rsid w:val="00F01A7C"/>
    <w:rsid w:val="00F2084B"/>
    <w:rsid w:val="00F22A05"/>
    <w:rsid w:val="00F33F99"/>
    <w:rsid w:val="00F63565"/>
    <w:rsid w:val="00F67007"/>
    <w:rsid w:val="00F816A7"/>
    <w:rsid w:val="00F92CD5"/>
    <w:rsid w:val="00FA6C74"/>
    <w:rsid w:val="00FB41DF"/>
    <w:rsid w:val="00FC56DD"/>
    <w:rsid w:val="00FD69D2"/>
    <w:rsid w:val="00FF4C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34F74"/>
  <w15:docId w15:val="{FD0F34D0-C1E7-499E-9FDC-4335FA63A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autoRedefine/>
    <w:uiPriority w:val="9"/>
    <w:qFormat/>
    <w:rsid w:val="00827FB8"/>
    <w:pPr>
      <w:keepNext/>
      <w:spacing w:before="240" w:after="80"/>
      <w:jc w:val="center"/>
      <w:outlineLvl w:val="0"/>
    </w:pPr>
    <w:rPr>
      <w:smallCaps/>
      <w:kern w:val="28"/>
    </w:rPr>
  </w:style>
  <w:style w:type="paragraph" w:styleId="2">
    <w:name w:val="heading 2"/>
    <w:basedOn w:val="a"/>
    <w:next w:val="a"/>
    <w:link w:val="20"/>
    <w:uiPriority w:val="9"/>
    <w:unhideWhenUsed/>
    <w:qFormat/>
    <w:pPr>
      <w:keepNext/>
      <w:numPr>
        <w:ilvl w:val="1"/>
        <w:numId w:val="1"/>
      </w:numPr>
      <w:spacing w:before="120" w:after="60"/>
      <w:outlineLvl w:val="1"/>
    </w:pPr>
    <w:rPr>
      <w:i/>
      <w:iCs/>
    </w:rPr>
  </w:style>
  <w:style w:type="paragraph" w:styleId="3">
    <w:name w:val="heading 3"/>
    <w:basedOn w:val="a"/>
    <w:next w:val="a"/>
    <w:uiPriority w:val="9"/>
    <w:unhideWhenUsed/>
    <w:qFormat/>
    <w:pPr>
      <w:keepNext/>
      <w:numPr>
        <w:ilvl w:val="2"/>
        <w:numId w:val="1"/>
      </w:numPr>
      <w:outlineLvl w:val="2"/>
    </w:pPr>
    <w:rPr>
      <w:i/>
      <w:iCs/>
    </w:rPr>
  </w:style>
  <w:style w:type="paragraph" w:styleId="4">
    <w:name w:val="heading 4"/>
    <w:basedOn w:val="a"/>
    <w:next w:val="a"/>
    <w:uiPriority w:val="9"/>
    <w:semiHidden/>
    <w:unhideWhenUsed/>
    <w:qFormat/>
    <w:pPr>
      <w:keepNext/>
      <w:numPr>
        <w:ilvl w:val="3"/>
        <w:numId w:val="1"/>
      </w:numPr>
      <w:spacing w:before="240" w:after="60"/>
      <w:outlineLvl w:val="3"/>
    </w:pPr>
    <w:rPr>
      <w:i/>
      <w:iCs/>
      <w:sz w:val="18"/>
      <w:szCs w:val="18"/>
    </w:rPr>
  </w:style>
  <w:style w:type="paragraph" w:styleId="5">
    <w:name w:val="heading 5"/>
    <w:basedOn w:val="a"/>
    <w:next w:val="a"/>
    <w:uiPriority w:val="9"/>
    <w:semiHidden/>
    <w:unhideWhenUsed/>
    <w:qFormat/>
    <w:pPr>
      <w:numPr>
        <w:ilvl w:val="4"/>
        <w:numId w:val="1"/>
      </w:numPr>
      <w:spacing w:before="240" w:after="60"/>
      <w:outlineLvl w:val="4"/>
    </w:pPr>
    <w:rPr>
      <w:sz w:val="18"/>
      <w:szCs w:val="18"/>
    </w:rPr>
  </w:style>
  <w:style w:type="paragraph" w:styleId="6">
    <w:name w:val="heading 6"/>
    <w:basedOn w:val="a"/>
    <w:next w:val="a"/>
    <w:uiPriority w:val="9"/>
    <w:semiHidden/>
    <w:unhideWhenUsed/>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4">
    <w:name w:val="footnote text"/>
    <w:basedOn w:val="a"/>
    <w:link w:val="a5"/>
    <w:semiHidden/>
    <w:pPr>
      <w:ind w:firstLine="202"/>
      <w:jc w:val="both"/>
    </w:pPr>
    <w:rPr>
      <w:sz w:val="16"/>
      <w:szCs w:val="16"/>
    </w:rPr>
  </w:style>
  <w:style w:type="paragraph" w:customStyle="1" w:styleId="References">
    <w:name w:val="References"/>
    <w:basedOn w:val="a"/>
    <w:pPr>
      <w:numPr>
        <w:numId w:val="6"/>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6">
    <w:name w:val="footnote reference"/>
    <w:semiHidden/>
    <w:rPr>
      <w:vertAlign w:val="superscript"/>
    </w:rPr>
  </w:style>
  <w:style w:type="paragraph" w:styleId="a7">
    <w:name w:val="footer"/>
    <w:basedOn w:val="a"/>
    <w:link w:val="a8"/>
    <w:uiPriority w:val="99"/>
    <w:pPr>
      <w:tabs>
        <w:tab w:val="center" w:pos="4320"/>
        <w:tab w:val="right" w:pos="8640"/>
      </w:tabs>
    </w:pPr>
  </w:style>
  <w:style w:type="paragraph" w:customStyle="1" w:styleId="Text">
    <w:name w:val="Text"/>
    <w:basedOn w:val="a"/>
    <w:link w:val="TextChar"/>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style>
  <w:style w:type="paragraph" w:styleId="a9">
    <w:name w:val="header"/>
    <w:basedOn w:val="a"/>
    <w:link w:val="aa"/>
    <w:uiPriority w:val="99"/>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b">
    <w:name w:val="Hyperlink"/>
    <w:uiPriority w:val="99"/>
    <w:rPr>
      <w:color w:val="0000FF"/>
      <w:u w:val="single"/>
    </w:rPr>
  </w:style>
  <w:style w:type="character" w:styleId="ac">
    <w:name w:val="FollowedHyperlink"/>
    <w:rPr>
      <w:color w:val="800080"/>
      <w:u w:val="single"/>
    </w:rPr>
  </w:style>
  <w:style w:type="paragraph" w:styleId="ad">
    <w:name w:val="Body Text Indent"/>
    <w:basedOn w:val="a"/>
    <w:link w:val="ae"/>
    <w:pPr>
      <w:ind w:left="630" w:hanging="630"/>
    </w:pPr>
    <w:rPr>
      <w:szCs w:val="24"/>
    </w:rPr>
  </w:style>
  <w:style w:type="paragraph" w:styleId="af">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f0">
    <w:name w:val="Balloon Text"/>
    <w:basedOn w:val="a"/>
    <w:link w:val="af1"/>
    <w:rsid w:val="00F33D49"/>
    <w:rPr>
      <w:rFonts w:ascii="Tahoma" w:hAnsi="Tahoma" w:cs="Tahoma"/>
      <w:sz w:val="16"/>
      <w:szCs w:val="16"/>
    </w:rPr>
  </w:style>
  <w:style w:type="character" w:customStyle="1" w:styleId="af1">
    <w:name w:val="批注框文本 字符"/>
    <w:link w:val="af0"/>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0">
    <w:name w:val="标题 1 字符"/>
    <w:link w:val="1"/>
    <w:uiPriority w:val="9"/>
    <w:rsid w:val="00827FB8"/>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20">
    <w:name w:val="标题 2 字符"/>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a8">
    <w:name w:val="页脚 字符"/>
    <w:basedOn w:val="a0"/>
    <w:link w:val="a7"/>
    <w:uiPriority w:val="99"/>
    <w:rsid w:val="00D90C10"/>
  </w:style>
  <w:style w:type="character" w:customStyle="1" w:styleId="a5">
    <w:name w:val="脚注文本 字符"/>
    <w:link w:val="a4"/>
    <w:semiHidden/>
    <w:rsid w:val="00C075EF"/>
    <w:rPr>
      <w:sz w:val="16"/>
      <w:szCs w:val="16"/>
    </w:rPr>
  </w:style>
  <w:style w:type="character" w:customStyle="1" w:styleId="ae">
    <w:name w:val="正文文本缩进 字符"/>
    <w:link w:val="ad"/>
    <w:rsid w:val="003F26BD"/>
    <w:rPr>
      <w:szCs w:val="24"/>
    </w:rPr>
  </w:style>
  <w:style w:type="character" w:customStyle="1" w:styleId="m5113501246024331607m-6864882937387638336gmail-il">
    <w:name w:val="m_5113501246024331607m_-6864882937387638336gmail-il"/>
    <w:basedOn w:val="a0"/>
    <w:rsid w:val="0076355A"/>
  </w:style>
  <w:style w:type="paragraph" w:customStyle="1" w:styleId="ColorfulList-Accent11">
    <w:name w:val="Colorful List - Accent 11"/>
    <w:basedOn w:val="a"/>
    <w:uiPriority w:val="34"/>
    <w:qFormat/>
    <w:rsid w:val="0076355A"/>
    <w:pPr>
      <w:ind w:left="720"/>
      <w:contextualSpacing/>
    </w:pPr>
  </w:style>
  <w:style w:type="character" w:customStyle="1" w:styleId="apple-converted-space">
    <w:name w:val="apple-converted-space"/>
    <w:basedOn w:val="a0"/>
    <w:rsid w:val="00F932B6"/>
  </w:style>
  <w:style w:type="paragraph" w:styleId="af2">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a0"/>
    <w:uiPriority w:val="99"/>
    <w:semiHidden/>
    <w:unhideWhenUsed/>
    <w:rsid w:val="00A853F3"/>
    <w:rPr>
      <w:color w:val="605E5C"/>
      <w:shd w:val="clear" w:color="auto" w:fill="E1DFDD"/>
    </w:rPr>
  </w:style>
  <w:style w:type="character" w:styleId="af3">
    <w:name w:val="annotation reference"/>
    <w:basedOn w:val="a0"/>
    <w:uiPriority w:val="99"/>
    <w:semiHidden/>
    <w:unhideWhenUsed/>
    <w:rsid w:val="001E7EDB"/>
    <w:rPr>
      <w:sz w:val="16"/>
      <w:szCs w:val="16"/>
    </w:rPr>
  </w:style>
  <w:style w:type="paragraph" w:styleId="af4">
    <w:name w:val="annotation text"/>
    <w:basedOn w:val="a"/>
    <w:link w:val="af5"/>
    <w:uiPriority w:val="99"/>
    <w:semiHidden/>
    <w:unhideWhenUsed/>
    <w:rsid w:val="001E7EDB"/>
  </w:style>
  <w:style w:type="character" w:customStyle="1" w:styleId="af5">
    <w:name w:val="批注文字 字符"/>
    <w:basedOn w:val="a0"/>
    <w:link w:val="af4"/>
    <w:uiPriority w:val="99"/>
    <w:semiHidden/>
    <w:rsid w:val="001E7EDB"/>
  </w:style>
  <w:style w:type="paragraph" w:styleId="af6">
    <w:name w:val="annotation subject"/>
    <w:basedOn w:val="af4"/>
    <w:next w:val="af4"/>
    <w:link w:val="af7"/>
    <w:uiPriority w:val="99"/>
    <w:semiHidden/>
    <w:unhideWhenUsed/>
    <w:rsid w:val="001E7EDB"/>
    <w:rPr>
      <w:b/>
      <w:bCs/>
    </w:rPr>
  </w:style>
  <w:style w:type="character" w:customStyle="1" w:styleId="af7">
    <w:name w:val="批注主题 字符"/>
    <w:basedOn w:val="af5"/>
    <w:link w:val="af6"/>
    <w:uiPriority w:val="99"/>
    <w:semiHidden/>
    <w:rsid w:val="001E7EDB"/>
    <w:rPr>
      <w:b/>
      <w:bCs/>
    </w:rPr>
  </w:style>
  <w:style w:type="paragraph" w:styleId="af8">
    <w:name w:val="List Paragraph"/>
    <w:basedOn w:val="a"/>
    <w:uiPriority w:val="34"/>
    <w:qFormat/>
    <w:rsid w:val="00DB3364"/>
    <w:pPr>
      <w:ind w:left="720"/>
      <w:contextualSpacing/>
    </w:pPr>
  </w:style>
  <w:style w:type="character" w:styleId="af9">
    <w:name w:val="Emphasis"/>
    <w:basedOn w:val="a0"/>
    <w:uiPriority w:val="20"/>
    <w:qFormat/>
    <w:rsid w:val="002947C5"/>
    <w:rPr>
      <w:i/>
      <w:iCs/>
    </w:rPr>
  </w:style>
  <w:style w:type="paragraph" w:styleId="afa">
    <w:name w:val="Normal (Web)"/>
    <w:basedOn w:val="a"/>
    <w:uiPriority w:val="99"/>
    <w:semiHidden/>
    <w:unhideWhenUsed/>
    <w:rsid w:val="00DA5A9A"/>
    <w:pPr>
      <w:spacing w:before="100" w:beforeAutospacing="1" w:after="100" w:afterAutospacing="1"/>
    </w:pPr>
    <w:rPr>
      <w:sz w:val="24"/>
      <w:szCs w:val="24"/>
    </w:rPr>
  </w:style>
  <w:style w:type="character" w:customStyle="1" w:styleId="TextChar">
    <w:name w:val="Text Char"/>
    <w:link w:val="Text"/>
    <w:rsid w:val="00BE4774"/>
  </w:style>
  <w:style w:type="paragraph" w:customStyle="1" w:styleId="PARA">
    <w:name w:val="PARA"/>
    <w:basedOn w:val="Text"/>
    <w:link w:val="PARAChar"/>
    <w:rsid w:val="00621141"/>
    <w:pPr>
      <w:ind w:firstLine="0"/>
    </w:pPr>
  </w:style>
  <w:style w:type="paragraph" w:customStyle="1" w:styleId="PARAIndent">
    <w:name w:val="PARA_Indent"/>
    <w:basedOn w:val="Text"/>
    <w:link w:val="PARAIndentChar"/>
    <w:rsid w:val="00621141"/>
    <w:pPr>
      <w:spacing w:line="240" w:lineRule="auto"/>
    </w:pPr>
  </w:style>
  <w:style w:type="character" w:customStyle="1" w:styleId="PARAIndentChar">
    <w:name w:val="PARA_Indent Char"/>
    <w:link w:val="PARAIndent"/>
    <w:rsid w:val="00621141"/>
  </w:style>
  <w:style w:type="character" w:customStyle="1" w:styleId="PARAChar">
    <w:name w:val="PARA Char"/>
    <w:link w:val="PARA"/>
    <w:rsid w:val="00621141"/>
  </w:style>
  <w:style w:type="table" w:styleId="afb">
    <w:name w:val="Table Grid"/>
    <w:basedOn w:val="a1"/>
    <w:uiPriority w:val="39"/>
    <w:rsid w:val="00467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0"/>
    <w:rsid w:val="006E3FEC"/>
  </w:style>
  <w:style w:type="character" w:styleId="afc">
    <w:name w:val="Unresolved Mention"/>
    <w:basedOn w:val="a0"/>
    <w:uiPriority w:val="99"/>
    <w:semiHidden/>
    <w:unhideWhenUsed/>
    <w:rsid w:val="006C08E1"/>
    <w:rPr>
      <w:color w:val="605E5C"/>
      <w:shd w:val="clear" w:color="auto" w:fill="E1DFDD"/>
    </w:rPr>
  </w:style>
  <w:style w:type="character" w:styleId="afd">
    <w:name w:val="Placeholder Text"/>
    <w:basedOn w:val="a0"/>
    <w:uiPriority w:val="99"/>
    <w:semiHidden/>
    <w:rsid w:val="0050637B"/>
    <w:rPr>
      <w:color w:val="666666"/>
    </w:rPr>
  </w:style>
  <w:style w:type="paragraph" w:styleId="TOC">
    <w:name w:val="TOC Heading"/>
    <w:basedOn w:val="1"/>
    <w:next w:val="a"/>
    <w:uiPriority w:val="39"/>
    <w:unhideWhenUsed/>
    <w:qFormat/>
    <w:rsid w:val="00DF2411"/>
    <w:pPr>
      <w:keepLines/>
      <w:spacing w:after="0" w:line="259" w:lineRule="auto"/>
      <w:jc w:val="left"/>
      <w:outlineLvl w:val="9"/>
    </w:pPr>
    <w:rPr>
      <w:rFonts w:asciiTheme="majorHAnsi" w:eastAsiaTheme="majorEastAsia" w:hAnsiTheme="majorHAnsi" w:cstheme="majorBidi"/>
      <w:smallCaps w:val="0"/>
      <w:color w:val="2E74B5" w:themeColor="accent1" w:themeShade="BF"/>
      <w:kern w:val="0"/>
      <w:sz w:val="32"/>
      <w:szCs w:val="32"/>
      <w:lang w:eastAsia="zh-CN"/>
    </w:rPr>
  </w:style>
  <w:style w:type="paragraph" w:styleId="TOC1">
    <w:name w:val="toc 1"/>
    <w:basedOn w:val="a"/>
    <w:next w:val="a"/>
    <w:autoRedefine/>
    <w:uiPriority w:val="39"/>
    <w:unhideWhenUsed/>
    <w:rsid w:val="00DF2411"/>
  </w:style>
  <w:style w:type="paragraph" w:styleId="TOC2">
    <w:name w:val="toc 2"/>
    <w:basedOn w:val="a"/>
    <w:next w:val="a"/>
    <w:autoRedefine/>
    <w:uiPriority w:val="39"/>
    <w:unhideWhenUsed/>
    <w:rsid w:val="00DF2411"/>
    <w:pPr>
      <w:ind w:leftChars="200" w:left="420"/>
    </w:pPr>
  </w:style>
  <w:style w:type="character" w:customStyle="1" w:styleId="aa">
    <w:name w:val="页眉 字符"/>
    <w:basedOn w:val="a0"/>
    <w:link w:val="a9"/>
    <w:uiPriority w:val="99"/>
    <w:rsid w:val="008E31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1280">
      <w:bodyDiv w:val="1"/>
      <w:marLeft w:val="0"/>
      <w:marRight w:val="0"/>
      <w:marTop w:val="0"/>
      <w:marBottom w:val="0"/>
      <w:divBdr>
        <w:top w:val="none" w:sz="0" w:space="0" w:color="auto"/>
        <w:left w:val="none" w:sz="0" w:space="0" w:color="auto"/>
        <w:bottom w:val="none" w:sz="0" w:space="0" w:color="auto"/>
        <w:right w:val="none" w:sz="0" w:space="0" w:color="auto"/>
      </w:divBdr>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doi.org/10.1038/nature21056" TargetMode="External"/><Relationship Id="rId39" Type="http://schemas.openxmlformats.org/officeDocument/2006/relationships/hyperlink" Target="https://doi.org/10.1109/ICASSP39728.2021.9415001" TargetMode="External"/><Relationship Id="rId21" Type="http://schemas.openxmlformats.org/officeDocument/2006/relationships/image" Target="media/image12.png"/><Relationship Id="rId34" Type="http://schemas.openxmlformats.org/officeDocument/2006/relationships/hyperlink" Target="https://doi.org/10.1016/j.procs.2015.04.030"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doi.org/10.1145/3065386"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i.org/10.33889/UMEMS.2020.5.4.052" TargetMode="External"/><Relationship Id="rId37" Type="http://schemas.openxmlformats.org/officeDocument/2006/relationships/hyperlink" Target="https://doi.org/10.1007/978-1-4757-2440-0"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doi.org/10.23919/eusipco55093.2022.9909776" TargetMode="External"/><Relationship Id="rId36" Type="http://schemas.openxmlformats.org/officeDocument/2006/relationships/hyperlink" Target="https://arxiv.org/abs/1412.6980"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https://doi.org/10.1109/ACCESS.2020.2994762"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109/access.2023.3299850" TargetMode="External"/><Relationship Id="rId30" Type="http://schemas.openxmlformats.org/officeDocument/2006/relationships/hyperlink" Target="https://doi.org/10.1201/b12207" TargetMode="External"/><Relationship Id="rId35" Type="http://schemas.openxmlformats.org/officeDocument/2006/relationships/hyperlink" Target="https://doi.org/10.1007/978-3-319-24574-4_28"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doi.org/10.1016/j.media.2017.07.005" TargetMode="External"/><Relationship Id="rId38" Type="http://schemas.openxmlformats.org/officeDocument/2006/relationships/hyperlink" Target="https://doi.org/10.1109/TPAMI.2022.32110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Props1.xml><?xml version="1.0" encoding="utf-8"?>
<ds:datastoreItem xmlns:ds="http://schemas.openxmlformats.org/officeDocument/2006/customXml" ds:itemID="{7FDB3116-7FC6-4074-8BFD-613BFCEE0C0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5432</Words>
  <Characters>30968</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McKerahan</dc:creator>
  <cp:lastModifiedBy>office</cp:lastModifiedBy>
  <cp:revision>2</cp:revision>
  <cp:lastPrinted>2022-10-11T10:58:00Z</cp:lastPrinted>
  <dcterms:created xsi:type="dcterms:W3CDTF">2024-07-29T12:22:00Z</dcterms:created>
  <dcterms:modified xsi:type="dcterms:W3CDTF">2024-07-29T12:22:00Z</dcterms:modified>
</cp:coreProperties>
</file>