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B4F72"/>
          <w:sz w:val="72"/>
          <w:szCs w:val="72"/>
        </w:rPr>
        <w:t xml:space="preserve">ARTI 2026</w:t>
      </w:r>
    </w:p>
    <w:p>
      <w:pPr>
        <w:spacing w:after="100"/>
        <w:jc w:val="center"/>
      </w:pPr>
      <w:r>
        <w:rPr>
          <w:rFonts w:ascii="Arial" w:cs="Arial" w:eastAsia="Arial" w:hAnsi="Arial"/>
          <w:color w:val="2E86C1"/>
          <w:sz w:val="32"/>
          <w:szCs w:val="32"/>
        </w:rPr>
        <w:t xml:space="preserve">Azərbaycan Respublikası Təhsil İnstitutu</w:t>
      </w:r>
    </w:p>
    <w:p>
      <w:pPr>
        <w:pBdr>
          <w:bottom w:val="single" w:color="1B4F72" w:sz="6" w:space="1"/>
        </w:pBdr>
        <w:spacing w:after="100"/>
        <w:jc w:val="center"/>
      </w:pPr>
      <w:r>
        <w:rPr>
          <w:rFonts w:ascii="Arial" w:cs="Arial" w:eastAsia="Arial" w:hAnsi="Arial"/>
          <w:color w:val="1C2833"/>
          <w:sz w:val="28"/>
          <w:szCs w:val="28"/>
        </w:rPr>
        <w:t xml:space="preserve">Vahid Təhsil Texnologiyaları Platforması</w:t>
      </w:r>
    </w:p>
    <w:p>
      <w:pPr>
        <w:spacing w:before="600"/>
      </w:pPr>
    </w:p>
    <w:p>
      <w:pPr>
        <w:spacing w:after="200"/>
        <w:jc w:val="center"/>
      </w:pPr>
      <w:r>
        <w:rPr>
          <w:rFonts w:ascii="Arial" w:cs="Arial" w:eastAsia="Arial" w:hAnsi="Arial"/>
          <w:b/>
          <w:bCs/>
          <w:color w:val="1C2833"/>
          <w:sz w:val="34"/>
          <w:szCs w:val="34"/>
        </w:rPr>
        <w:t xml:space="preserve">LAYİHĘ STRUKTURU VĘ SĘMĘRĘLİ İSTİFADĘ TĘLİMATI</w:t>
      </w:r>
    </w:p>
    <w:p>
      <w:pPr>
        <w:spacing w:after="80"/>
        <w:jc w:val="center"/>
      </w:pPr>
      <w:r>
        <w:rPr>
          <w:rFonts w:ascii="Arial" w:cs="Arial" w:eastAsia="Arial" w:hAnsi="Arial"/>
          <w:color w:val="2E86C1"/>
          <w:sz w:val="26"/>
          <w:szCs w:val="26"/>
        </w:rPr>
        <w:t xml:space="preserve">Bütün Fayl və Qovluqların Ətraf lı Təyinatı</w:t>
      </w:r>
    </w:p>
    <w:p>
      <w:pPr>
        <w:spacing w:after="80"/>
        <w:jc w:val="center"/>
      </w:pPr>
      <w:r>
        <w:rPr>
          <w:rFonts w:ascii="Arial" w:cs="Arial" w:eastAsia="Arial" w:hAnsi="Arial"/>
          <w:color w:val="2E86C1"/>
          <w:sz w:val="26"/>
          <w:szCs w:val="26"/>
        </w:rPr>
        <w:t xml:space="preserve">22 Məktəb və Gimnaziya Şəbəkəsi üçün</w:t>
      </w:r>
    </w:p>
    <w:p>
      <w:pPr>
        <w:spacing w:before="2400"/>
      </w:pPr>
    </w:p>
    <w:p>
      <w:pPr>
        <w:spacing w:after="60"/>
        <w:jc w:val="center"/>
      </w:pPr>
      <w:r>
        <w:rPr>
          <w:rFonts w:ascii="Arial" w:cs="Arial" w:eastAsia="Arial" w:hAnsi="Arial"/>
          <w:color w:val="1C2833"/>
          <w:sz w:val="22"/>
          <w:szCs w:val="22"/>
        </w:rPr>
        <w:t xml:space="preserve">Direktor Müavini: Talıbov Tariyel İsmayıl oğlu</w:t>
      </w:r>
    </w:p>
    <w:p>
      <w:pPr>
        <w:spacing w:after="60"/>
        <w:jc w:val="center"/>
      </w:pPr>
      <w:r>
        <w:rPr>
          <w:rFonts w:ascii="Arial" w:cs="Arial" w:eastAsia="Arial" w:hAnsi="Arial"/>
          <w:color w:val="1C2833"/>
          <w:sz w:val="22"/>
          <w:szCs w:val="22"/>
        </w:rPr>
        <w:t xml:space="preserve">Qiymətləndirmə, Analiz və Monitorinq Şöbəsi</w:t>
      </w:r>
    </w:p>
    <w:p>
      <w:pPr>
        <w:jc w:val="center"/>
      </w:pPr>
      <w:r>
        <w:rPr>
          <w:rFonts w:ascii="Arial" w:cs="Arial" w:eastAsia="Arial" w:hAnsi="Arial"/>
          <w:color w:val="2E86C1"/>
          <w:sz w:val="22"/>
          <w:szCs w:val="22"/>
        </w:rPr>
        <w:t xml:space="preserve">Fevral 2026  |  Versiya 1.0</w:t>
      </w:r>
    </w:p>
    <w:p>
      <w:r>
        <w:br w:type="page"/>
      </w:r>
    </w:p>
    <w:p>
      <w:pPr>
        <w:pStyle w:val="Heading1"/>
        <w:spacing w:before="360" w:after="200"/>
      </w:pPr>
      <w:r>
        <w:rPr>
          <w:rFonts w:ascii="Arial" w:cs="Arial" w:eastAsia="Arial" w:hAnsi="Arial"/>
          <w:b/>
          <w:bCs/>
        </w:rPr>
        <w:t xml:space="preserve">1. LAYIHƎ HAQQINDA ÜMUMİ MƎLUMAT</w:t>
      </w:r>
    </w:p>
    <w:p>
      <w:pPr>
        <w:spacing w:after="120" w:line="276"/>
      </w:pPr>
      <w:r>
        <w:rPr>
          <w:rFonts w:ascii="Arial" w:cs="Arial" w:eastAsia="Arial" w:hAnsi="Arial"/>
          <w:sz w:val="22"/>
          <w:szCs w:val="22"/>
        </w:rPr>
        <w:t xml:space="preserve">Arti_2026 — Azərbaycan Respublikası Təhsil İnstitutunun (ARTI) 22 məktəb və gimnaziya şəbəkəsi üçün yaradılmış vahid təhsil texnologiyaları platformasıdır. Bu layihə qiymətləndirmə, kurikulum, peşəkar inkişaf, sertifikasiya, beynəlxalq tədqiqat və məktəb şəbəkəsi idarəetməsini vahid sistemdə birləşdirir.</w:t>
      </w:r>
    </w:p>
    <w:p>
      <w:pPr>
        <w:spacing w:after="120" w:line="276"/>
      </w:pPr>
      <w:r>
        <w:rPr>
          <w:rFonts w:ascii="Arial" w:cs="Arial" w:eastAsia="Arial" w:hAnsi="Arial"/>
          <w:sz w:val="22"/>
          <w:szCs w:val="22"/>
        </w:rPr>
        <w:t xml:space="preserve">Layihə modul arxitekturasına əsaslanır: hər funksional sahə müstəqil modul kimi hazırlanıb. Bu yanaşma layihənin miqyaslanmasını, test olunmasını və müstəqil deploy edilməsini asanlaşdırır.</w:t>
      </w:r>
    </w:p>
    <w:p>
      <w:pPr>
        <w:spacing w:after="60"/>
      </w:pPr>
    </w:p>
    <w:p>
      <w:pPr>
        <w:pStyle w:val="Heading2"/>
        <w:spacing w:before="280" w:after="160"/>
      </w:pPr>
      <w:r>
        <w:rPr>
          <w:rFonts w:ascii="Arial" w:cs="Arial" w:eastAsia="Arial" w:hAnsi="Arial"/>
          <w:b/>
          <w:bCs/>
        </w:rPr>
        <w:t xml:space="preserve">1.1 Texnoloji Stek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Texnologiya</w:t>
            </w:r>
          </w:p>
        </w:tc>
        <w:tc>
          <w:tcPr>
            <w:tcW w:type="dxa" w:w="624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Təfsilatlar</w:t>
            </w:r>
          </w:p>
        </w:tc>
      </w:tr>
      <w:tr>
        <w:tc>
          <w:tcPr>
            <w:tcW w:type="dxa" w:w="312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Backend</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Python 3.11+, Flask/FastAPI</w:t>
            </w:r>
          </w:p>
        </w:tc>
      </w:tr>
      <w:tr>
        <w:tc>
          <w:tcPr>
            <w:tcW w:type="dxa" w:w="312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Verilənlər Bazası</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PostgreSQL 16 (IRT analiz, adaptiv test)</w:t>
            </w:r>
          </w:p>
        </w:tc>
      </w:tr>
      <w:tr>
        <w:tc>
          <w:tcPr>
            <w:tcW w:type="dxa" w:w="312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AI Agent</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Claude Sonnet 4.5, GPT-5.2</w:t>
            </w:r>
          </w:p>
        </w:tc>
      </w:tr>
      <w:tr>
        <w:tc>
          <w:tcPr>
            <w:tcW w:type="dxa" w:w="312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Statistika</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R, IRT (Item Response Theory)</w:t>
            </w:r>
          </w:p>
        </w:tc>
      </w:tr>
      <w:tr>
        <w:tc>
          <w:tcPr>
            <w:tcW w:type="dxa" w:w="312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Konteynerləşdirmə</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Docker, docker-compose</w:t>
            </w:r>
          </w:p>
        </w:tc>
      </w:tr>
      <w:tr>
        <w:tc>
          <w:tcPr>
            <w:tcW w:type="dxa" w:w="312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Frontend</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Web Portal, Admin Dashboard, Mobil</w:t>
            </w:r>
          </w:p>
        </w:tc>
      </w:tr>
      <w:tr>
        <w:tc>
          <w:tcPr>
            <w:tcW w:type="dxa" w:w="312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Test</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pytest (unit, integration, e2e)</w:t>
            </w:r>
          </w:p>
        </w:tc>
      </w:tr>
      <w:tr>
        <w:tc>
          <w:tcPr>
            <w:tcW w:type="dxa" w:w="312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Beynəlxalq</w:t>
            </w:r>
          </w:p>
        </w:tc>
        <w:tc>
          <w:tcPr>
            <w:tcW w:type="dxa" w:w="624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PIRLS 2026, PISA 2028, CEFR, EGRA</w:t>
            </w:r>
          </w:p>
        </w:tc>
      </w:tr>
    </w:tbl>
    <w:p>
      <w:pPr>
        <w:spacing w:after="60"/>
      </w:pPr>
    </w:p>
    <w:p>
      <w:pPr>
        <w:pStyle w:val="Heading2"/>
        <w:spacing w:before="280" w:after="160"/>
      </w:pPr>
      <w:r>
        <w:rPr>
          <w:rFonts w:ascii="Arial" w:cs="Arial" w:eastAsia="Arial" w:hAnsi="Arial"/>
          <w:b/>
          <w:bCs/>
        </w:rPr>
        <w:t xml:space="preserve">1.2 Layihənin Ümumi Strukturu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Qovluq / Fayl</w:t>
            </w:r>
          </w:p>
        </w:tc>
        <w:tc>
          <w:tcPr>
            <w:tcW w:type="dxa" w:w="65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Təyinatı</w:t>
            </w:r>
          </w:p>
        </w:tc>
      </w:tr>
      <w:tr>
        <w:tc>
          <w:tcPr>
            <w:tcW w:type="dxa" w:w="28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r>
              <w:rPr>
                <w:rFonts w:ascii="Arial" w:cs="Arial" w:eastAsia="Arial" w:hAnsi="Arial"/>
                <w:b/>
                <w:bCs/>
                <w:sz w:val="20"/>
                <w:szCs w:val="20"/>
              </w:rPr>
              <w:t xml:space="preserve">agent/</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AI agent sistemi — kurikulum, standart generasiya, MCP</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modules/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Ǝsas biznes modulları (7 modul)</w:t>
            </w:r>
          </w:p>
        </w:tc>
      </w:tr>
      <w:tr>
        <w:tc>
          <w:tcPr>
            <w:tcW w:type="dxa" w:w="28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r>
              <w:rPr>
                <w:rFonts w:ascii="Arial" w:cs="Arial" w:eastAsia="Arial" w:hAnsi="Arial"/>
                <w:b/>
                <w:bCs/>
                <w:sz w:val="20"/>
                <w:szCs w:val="20"/>
              </w:rPr>
              <w:t xml:space="preserve">infrastructure/</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Server, DB, API, təhlükəsizlik, monitoring</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apps/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İstifadəçi tətbiqləri (web, mobil, admin)</w:t>
            </w:r>
          </w:p>
        </w:tc>
      </w:tr>
      <w:tr>
        <w:tc>
          <w:tcPr>
            <w:tcW w:type="dxa" w:w="28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r>
              <w:rPr>
                <w:rFonts w:ascii="Arial" w:cs="Arial" w:eastAsia="Arial" w:hAnsi="Arial"/>
                <w:b/>
                <w:bCs/>
                <w:sz w:val="20"/>
                <w:szCs w:val="20"/>
              </w:rPr>
              <w:t xml:space="preserve">data/</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DB sxemaları, miqrasiyalar, nümunə data</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scripts/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Avtomatlaşdırma, hesabat, deployment</w:t>
            </w:r>
          </w:p>
        </w:tc>
      </w:tr>
      <w:tr>
        <w:tc>
          <w:tcPr>
            <w:tcW w:type="dxa" w:w="28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r>
              <w:rPr>
                <w:rFonts w:ascii="Arial" w:cs="Arial" w:eastAsia="Arial" w:hAnsi="Arial"/>
                <w:b/>
                <w:bCs/>
                <w:sz w:val="20"/>
                <w:szCs w:val="20"/>
              </w:rPr>
              <w:t xml:space="preserve">tests/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Bütün test növləri (unit, integration, e2e)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docs/</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Sənədləşdirmə (istifadəçi, arxitektura, API)</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README.md</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Layihənin əsas giriş sənədi</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requirements.txt</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Python asılılıqları siyahısı</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Makefile</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Avtomatlaşdırma əmrlər mərkəzi</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docker-compose.yml</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Docker servislərin konfiqurasiyası</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.env.example</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Environment variable şablonu</w:t>
            </w:r>
          </w:p>
        </w:tc>
      </w:tr>
      <w:tr>
        <w:tc>
          <w:tcPr>
            <w:tcW w:type="dxa" w:w="28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sz w:val="20"/>
                <w:szCs w:val="20"/>
              </w:rPr>
              <w:t xml:space="preserve">.gitignore</w:t>
            </w:r>
          </w:p>
        </w:tc>
        <w:tc>
          <w:tcPr>
            <w:tcW w:type="dxa" w:w="6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Git istisna siyahısı</w:t>
            </w:r>
          </w:p>
        </w:tc>
      </w:tr>
    </w:tbl>
    <w:p>
      <w:r>
        <w:br w:type="page"/>
      </w:r>
    </w:p>
    <w:p>
      <w:pPr>
        <w:pStyle w:val="Heading1"/>
        <w:spacing w:before="360" w:after="200"/>
      </w:pPr>
      <w:r>
        <w:rPr>
          <w:rFonts w:ascii="Arial" w:cs="Arial" w:eastAsia="Arial" w:hAnsi="Arial"/>
          <w:b/>
          <w:bCs/>
        </w:rPr>
        <w:t xml:space="preserve">2. KÖK FAYLLARIN ƎTRAFLI TƎYİNATI</w:t>
      </w:r>
    </w:p>
    <w:p>
      <w:pPr>
        <w:pStyle w:val="Heading3"/>
        <w:spacing w:before="200" w:after="120"/>
      </w:pPr>
      <w:r>
        <w:rPr>
          <w:rFonts w:ascii="Arial" w:cs="Arial" w:eastAsia="Arial" w:hAnsi="Arial"/>
          <w:b/>
          <w:bCs/>
        </w:rPr>
        <w:t xml:space="preserve">README.md</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Layihənin əsas sənədi. Məqsəd, quraşdırma təlimatları, texnoloji stek, arxitektura icmalı, komanda üzvləri haqqda məlumat. GitHub-da repo açılanda ilk görünən fayldır.</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Layihəyə yeni qoşulan hər şəxs əvvəlcə bunu oxumalıdır. Hər böyük dəyişiklikdən sonra yeniləyin.</w:t>
      </w:r>
    </w:p>
    <w:p>
      <w:pPr>
        <w:spacing w:after="60"/>
      </w:pPr>
    </w:p>
    <w:p>
      <w:pPr>
        <w:pStyle w:val="Heading3"/>
        <w:spacing w:before="200" w:after="120"/>
      </w:pPr>
      <w:r>
        <w:rPr>
          <w:rFonts w:ascii="Arial" w:cs="Arial" w:eastAsia="Arial" w:hAnsi="Arial"/>
          <w:b/>
          <w:bCs/>
        </w:rPr>
        <w:t xml:space="preserve">requirements.txt</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Python asılılıqlarının siyahısı. Layihənin işləməsi üçün lazım olan bütün Python paketləri və versiyaları.</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pip install -r requirements.txt əmri ilə quraşdırın. Yeni paket əlavə etdikdə yeniləyin.</w:t>
      </w:r>
    </w:p>
    <w:p>
      <w:pPr>
        <w:spacing w:after="60"/>
      </w:pPr>
    </w:p>
    <w:p>
      <w:pPr>
        <w:pStyle w:val="Heading3"/>
        <w:spacing w:before="200" w:after="120"/>
      </w:pPr>
      <w:r>
        <w:rPr>
          <w:rFonts w:ascii="Arial" w:cs="Arial" w:eastAsia="Arial" w:hAnsi="Arial"/>
          <w:b/>
          <w:bCs/>
        </w:rPr>
        <w:t xml:space="preserve">Makefile</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Avtomatlaşdırma skripti. Tez-tez istifadə olunan əmrləri qısaldır: make install, make test, make deploy. Layihənin əmr mərkəzidir.</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make help yazaraq bütün mövcud əmrləri görün.</w:t>
      </w:r>
    </w:p>
    <w:p>
      <w:pPr>
        <w:spacing w:after="60"/>
      </w:pPr>
    </w:p>
    <w:p>
      <w:pPr>
        <w:pStyle w:val="Heading3"/>
        <w:spacing w:before="200" w:after="120"/>
      </w:pPr>
      <w:r>
        <w:rPr>
          <w:rFonts w:ascii="Arial" w:cs="Arial" w:eastAsia="Arial" w:hAnsi="Arial"/>
          <w:b/>
          <w:bCs/>
        </w:rPr>
        <w:t xml:space="preserve">docker-compose.yml</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Docker konteynerlərin orkestrasiya faylı. PostgreSQL, Redis, API server, web portal — bütün servislərin necə işə düşəcəyini təyin edir.</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docker-compose up -d əmri ilə bütün sistemi bir komandada işə salın.</w:t>
      </w:r>
    </w:p>
    <w:p>
      <w:pPr>
        <w:spacing w:after="60"/>
      </w:pPr>
    </w:p>
    <w:p>
      <w:pPr>
        <w:pStyle w:val="Heading3"/>
        <w:spacing w:before="200" w:after="120"/>
      </w:pPr>
      <w:r>
        <w:rPr>
          <w:rFonts w:ascii="Arial" w:cs="Arial" w:eastAsia="Arial" w:hAnsi="Arial"/>
          <w:b/>
          <w:bCs/>
        </w:rPr>
        <w:t xml:space="preserve">.env.example</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Environment variable-ların nümunə faylı. DB parolu, API açarları, secret key-lər kimi həssas məlumatların şablonudur.</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cp .env.example .env ilə kopyalayın, real dəyərləri yazın. .env faylı HEÇVAXT git-ə əlavə olunmamalıdır!</w:t>
      </w:r>
    </w:p>
    <w:p>
      <w:pPr>
        <w:spacing w:after="60"/>
      </w:pPr>
    </w:p>
    <w:p>
      <w:pPr>
        <w:pStyle w:val="Heading3"/>
        <w:spacing w:before="200" w:after="120"/>
      </w:pPr>
      <w:r>
        <w:rPr>
          <w:rFonts w:ascii="Arial" w:cs="Arial" w:eastAsia="Arial" w:hAnsi="Arial"/>
          <w:b/>
          <w:bCs/>
        </w:rPr>
        <w:t xml:space="preserve">.gitignore</w:t>
      </w:r>
    </w:p>
    <w:p>
      <w:pPr>
        <w:spacing w:after="120" w:line="276"/>
      </w:pPr>
      <w:r>
        <w:rPr>
          <w:rFonts w:ascii="Arial" w:cs="Arial" w:eastAsia="Arial" w:hAnsi="Arial"/>
          <w:b/>
          <w:bCs/>
          <w:sz w:val="22"/>
          <w:szCs w:val="22"/>
        </w:rPr>
        <w:t xml:space="preserve">Təyinatı: </w:t>
      </w:r>
      <w:r>
        <w:rPr>
          <w:rFonts w:ascii="Arial" w:cs="Arial" w:eastAsia="Arial" w:hAnsi="Arial"/>
          <w:sz w:val="22"/>
          <w:szCs w:val="22"/>
        </w:rPr>
        <w:t xml:space="preserve">Git-in nəzərə almayacağı faylların siyahısı. .env, __pycache__, node_modules, .DS_Store kimi fayllar burada.</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Yeni növ artıq fayl yarandsıqda buraya əlavə edin. Həssas məlumatların təsadüfən git-ə düşməsinin qarşısını alır.</w:t>
      </w:r>
    </w:p>
    <w:p>
      <w:r>
        <w:br w:type="page"/>
      </w:r>
    </w:p>
    <w:p>
      <w:pPr>
        <w:pStyle w:val="Heading1"/>
        <w:spacing w:before="360" w:after="200"/>
      </w:pPr>
      <w:r>
        <w:rPr>
          <w:rFonts w:ascii="Arial" w:cs="Arial" w:eastAsia="Arial" w:hAnsi="Arial"/>
          <w:b/>
          <w:bCs/>
        </w:rPr>
        <w:t xml:space="preserve">3. agent/ — AI AGENT SİSTEMİ</w:t>
      </w:r>
    </w:p>
    <w:p>
      <w:pPr>
        <w:spacing w:after="120" w:line="276"/>
      </w:pPr>
      <w:r>
        <w:rPr>
          <w:rFonts w:ascii="Arial" w:cs="Arial" w:eastAsia="Arial" w:hAnsi="Arial"/>
          <w:sz w:val="22"/>
          <w:szCs w:val="22"/>
        </w:rPr>
        <w:t xml:space="preserve">Bu qovluq layihənin süni intellekt agent sistemini ehtiva edir. ARTI AI Kurikulum Agenti Claude Sonnet 4.5 və GPT-5.2 modellerindən istifadə edərək Azərbaycan təhsil kurikulumu üçün standartlar, dərs planları və qiymətləndirmə materialları generasiya edir.</w:t>
      </w:r>
    </w:p>
    <w:p>
      <w:pPr>
        <w:spacing w:after="60"/>
      </w:pPr>
    </w:p>
    <w:p>
      <w:pPr>
        <w:pStyle w:val="Heading3"/>
        <w:spacing w:before="200" w:after="120"/>
      </w:pPr>
      <w:r>
        <w:rPr>
          <w:rFonts w:ascii="Arial" w:cs="Arial" w:eastAsia="Arial" w:hAnsi="Arial"/>
          <w:b/>
          <w:bCs/>
        </w:rPr>
        <w:t xml:space="preserve">agent/core/</w:t>
      </w:r>
    </w:p>
    <w:p>
      <w:pPr>
        <w:spacing w:after="120" w:line="276"/>
      </w:pPr>
      <w:r>
        <w:rPr>
          <w:rFonts w:ascii="Arial" w:cs="Arial" w:eastAsia="Arial" w:hAnsi="Arial"/>
          <w:sz w:val="22"/>
          <w:szCs w:val="22"/>
        </w:rPr>
        <w:t xml:space="preserve">Agentin əsas mühərrik kodu. LLM API çağırışları (Claude, GPT), prompt mühəndisliyi, cavab emalı və orkestrasiya məntiqi buradadır. Agentin beynidir — bütün qərar qəbuletmə və AI model inteqrasiyası burada baş verir.</w:t>
      </w:r>
    </w:p>
    <w:p>
      <w:pPr>
        <w:pStyle w:val="ListParagraph"/>
        <w:numPr>
          <w:ilvl w:val="0"/>
          <w:numId w:val="2"/>
        </w:numPr>
        <w:spacing w:after="60" w:line="276"/>
      </w:pPr>
      <w:r>
        <w:rPr>
          <w:rFonts w:ascii="Arial" w:cs="Arial" w:eastAsia="Arial" w:hAnsi="Arial"/>
          <w:b/>
          <w:bCs/>
          <w:sz w:val="22"/>
          <w:szCs w:val="22"/>
        </w:rPr>
        <w:t xml:space="preserve">Nə var: </w:t>
      </w:r>
      <w:r>
        <w:rPr>
          <w:rFonts w:ascii="Arial" w:cs="Arial" w:eastAsia="Arial" w:hAnsi="Arial"/>
          <w:sz w:val="22"/>
          <w:szCs w:val="22"/>
        </w:rPr>
        <w:t xml:space="preserve">AI model çağırışları, prompt şablonları, cavab parser-ləri, agent döngüsü</w:t>
      </w:r>
    </w:p>
    <w:p>
      <w:pPr>
        <w:pStyle w:val="ListParagraph"/>
        <w:numPr>
          <w:ilvl w:val="0"/>
          <w:numId w:val="2"/>
        </w:numPr>
        <w:spacing w:after="60" w:line="276"/>
      </w:pPr>
      <w:r>
        <w:rPr>
          <w:rFonts w:ascii="Arial" w:cs="Arial" w:eastAsia="Arial" w:hAnsi="Arial"/>
          <w:b/>
          <w:bCs/>
          <w:sz w:val="22"/>
          <w:szCs w:val="22"/>
        </w:rPr>
        <w:t xml:space="preserve">İstifadə: </w:t>
      </w:r>
      <w:r>
        <w:rPr>
          <w:rFonts w:ascii="Arial" w:cs="Arial" w:eastAsia="Arial" w:hAnsi="Arial"/>
          <w:sz w:val="22"/>
          <w:szCs w:val="22"/>
        </w:rPr>
        <w:t xml:space="preserve">Yeni AI model əlavə etmək, prompt-ları dəyişmək üçün buranı redaktə edin</w:t>
      </w:r>
    </w:p>
    <w:p>
      <w:pPr>
        <w:spacing w:after="60"/>
      </w:pPr>
    </w:p>
    <w:p>
      <w:pPr>
        <w:pStyle w:val="Heading3"/>
        <w:spacing w:before="200" w:after="120"/>
      </w:pPr>
      <w:r>
        <w:rPr>
          <w:rFonts w:ascii="Arial" w:cs="Arial" w:eastAsia="Arial" w:hAnsi="Arial"/>
          <w:b/>
          <w:bCs/>
        </w:rPr>
        <w:t xml:space="preserve">agent/memory/</w:t>
      </w:r>
    </w:p>
    <w:p>
      <w:pPr>
        <w:spacing w:after="120" w:line="276"/>
      </w:pPr>
      <w:r>
        <w:rPr>
          <w:rFonts w:ascii="Arial" w:cs="Arial" w:eastAsia="Arial" w:hAnsi="Arial"/>
          <w:sz w:val="22"/>
          <w:szCs w:val="22"/>
        </w:rPr>
        <w:t xml:space="preserve">Agentin yaddaş sistemi. Ǝvvəlki sessiyalardakı qərarlar, generasiya edilmiş standartlar, kontekst məlumatları burada saxlanır. Agentin uzun müddətli yaddaşıdır.</w:t>
      </w:r>
    </w:p>
    <w:p>
      <w:pPr>
        <w:pStyle w:val="ListParagraph"/>
        <w:numPr>
          <w:ilvl w:val="0"/>
          <w:numId w:val="2"/>
        </w:numPr>
        <w:spacing w:after="60" w:line="276"/>
      </w:pPr>
      <w:r>
        <w:rPr>
          <w:rFonts w:ascii="Arial" w:cs="Arial" w:eastAsia="Arial" w:hAnsi="Arial"/>
          <w:b/>
          <w:bCs/>
          <w:sz w:val="22"/>
          <w:szCs w:val="22"/>
        </w:rPr>
        <w:t xml:space="preserve">Nə var: </w:t>
      </w:r>
      <w:r>
        <w:rPr>
          <w:rFonts w:ascii="Arial" w:cs="Arial" w:eastAsia="Arial" w:hAnsi="Arial"/>
          <w:sz w:val="22"/>
          <w:szCs w:val="22"/>
        </w:rPr>
        <w:t xml:space="preserve">Sessiya tarixçəsi, kontekst vektorları, əvvəlki generasiyaların xülasələri</w:t>
      </w:r>
    </w:p>
    <w:p>
      <w:pPr>
        <w:pStyle w:val="ListParagraph"/>
        <w:numPr>
          <w:ilvl w:val="0"/>
          <w:numId w:val="2"/>
        </w:numPr>
        <w:spacing w:after="60" w:line="276"/>
      </w:pPr>
      <w:r>
        <w:rPr>
          <w:rFonts w:ascii="Arial" w:cs="Arial" w:eastAsia="Arial" w:hAnsi="Arial"/>
          <w:b/>
          <w:bCs/>
          <w:sz w:val="22"/>
          <w:szCs w:val="22"/>
        </w:rPr>
        <w:t xml:space="preserve">İstifadə: </w:t>
      </w:r>
      <w:r>
        <w:rPr>
          <w:rFonts w:ascii="Arial" w:cs="Arial" w:eastAsia="Arial" w:hAnsi="Arial"/>
          <w:sz w:val="22"/>
          <w:szCs w:val="22"/>
        </w:rPr>
        <w:t xml:space="preserve">Agent unudur və ya təkrar edirsə, yaddaş konfiqurasiyasını burada yoxlayın</w:t>
      </w:r>
    </w:p>
    <w:p>
      <w:pPr>
        <w:spacing w:after="60"/>
      </w:pPr>
    </w:p>
    <w:p>
      <w:pPr>
        <w:pStyle w:val="Heading3"/>
        <w:spacing w:before="200" w:after="120"/>
      </w:pPr>
      <w:r>
        <w:rPr>
          <w:rFonts w:ascii="Arial" w:cs="Arial" w:eastAsia="Arial" w:hAnsi="Arial"/>
          <w:b/>
          <w:bCs/>
        </w:rPr>
        <w:t xml:space="preserve">agent/config/</w:t>
      </w:r>
    </w:p>
    <w:p>
      <w:pPr>
        <w:spacing w:after="120" w:line="276"/>
      </w:pPr>
      <w:r>
        <w:rPr>
          <w:rFonts w:ascii="Arial" w:cs="Arial" w:eastAsia="Arial" w:hAnsi="Arial"/>
          <w:sz w:val="22"/>
          <w:szCs w:val="22"/>
        </w:rPr>
        <w:t xml:space="preserve">Agentin konfiqurasiya faylları. AI model parametrləri (temperature, max_tokens), API açarları, agent davranış qaydaları, timeout-lar burada təyin olunur.</w:t>
      </w:r>
    </w:p>
    <w:p>
      <w:pPr>
        <w:pStyle w:val="ListParagraph"/>
        <w:numPr>
          <w:ilvl w:val="0"/>
          <w:numId w:val="2"/>
        </w:numPr>
        <w:spacing w:after="60" w:line="276"/>
      </w:pPr>
      <w:r>
        <w:rPr>
          <w:rFonts w:ascii="Arial" w:cs="Arial" w:eastAsia="Arial" w:hAnsi="Arial"/>
          <w:b/>
          <w:bCs/>
          <w:sz w:val="22"/>
          <w:szCs w:val="22"/>
        </w:rPr>
        <w:t xml:space="preserve">Nə var: </w:t>
      </w:r>
      <w:r>
        <w:rPr>
          <w:rFonts w:ascii="Arial" w:cs="Arial" w:eastAsia="Arial" w:hAnsi="Arial"/>
          <w:sz w:val="22"/>
          <w:szCs w:val="22"/>
        </w:rPr>
        <w:t xml:space="preserve">Model parametrləri, API endpoint-ləri, rate limit-lər, retry strategiyaları</w:t>
      </w:r>
    </w:p>
    <w:p>
      <w:pPr>
        <w:spacing w:after="60"/>
      </w:pPr>
    </w:p>
    <w:p>
      <w:pPr>
        <w:pStyle w:val="Heading3"/>
        <w:spacing w:before="200" w:after="120"/>
      </w:pPr>
      <w:r>
        <w:rPr>
          <w:rFonts w:ascii="Arial" w:cs="Arial" w:eastAsia="Arial" w:hAnsi="Arial"/>
          <w:b/>
          <w:bCs/>
        </w:rPr>
        <w:t xml:space="preserve">agent/plugins/</w:t>
      </w:r>
    </w:p>
    <w:p>
      <w:pPr>
        <w:spacing w:after="120" w:line="276"/>
      </w:pPr>
      <w:r>
        <w:rPr>
          <w:rFonts w:ascii="Arial" w:cs="Arial" w:eastAsia="Arial" w:hAnsi="Arial"/>
          <w:sz w:val="22"/>
          <w:szCs w:val="22"/>
        </w:rPr>
        <w:t xml:space="preserve">Agent plugin sistemi. Ǝsas agent funksionallığını genişləndirən plugin-lər: PIRLS formatda sual generasiya, PISA uyğunluq yoxlama, Azərbaycan dili qrammatika yoxlayıcısı.</w:t>
      </w:r>
    </w:p>
    <w:p>
      <w:pPr>
        <w:pStyle w:val="ListParagraph"/>
        <w:numPr>
          <w:ilvl w:val="0"/>
          <w:numId w:val="2"/>
        </w:numPr>
        <w:spacing w:after="60" w:line="276"/>
      </w:pPr>
      <w:r>
        <w:rPr>
          <w:rFonts w:ascii="Arial" w:cs="Arial" w:eastAsia="Arial" w:hAnsi="Arial"/>
          <w:b/>
          <w:bCs/>
          <w:sz w:val="22"/>
          <w:szCs w:val="22"/>
        </w:rPr>
        <w:t xml:space="preserve">İstifadə: </w:t>
      </w:r>
      <w:r>
        <w:rPr>
          <w:rFonts w:ascii="Arial" w:cs="Arial" w:eastAsia="Arial" w:hAnsi="Arial"/>
          <w:sz w:val="22"/>
          <w:szCs w:val="22"/>
        </w:rPr>
        <w:t xml:space="preserve">Yeni standart formatı və ya yoxlama əlavə etmək üçün yeni plugin yaradın</w:t>
      </w:r>
    </w:p>
    <w:p>
      <w:pPr>
        <w:spacing w:after="60"/>
      </w:pPr>
    </w:p>
    <w:p>
      <w:pPr>
        <w:pStyle w:val="Heading3"/>
        <w:spacing w:before="200" w:after="120"/>
      </w:pPr>
      <w:r>
        <w:rPr>
          <w:rFonts w:ascii="Arial" w:cs="Arial" w:eastAsia="Arial" w:hAnsi="Arial"/>
          <w:b/>
          <w:bCs/>
        </w:rPr>
        <w:t xml:space="preserve">agent/skills/</w:t>
      </w:r>
    </w:p>
    <w:p>
      <w:pPr>
        <w:spacing w:after="120" w:line="276"/>
      </w:pPr>
      <w:r>
        <w:rPr>
          <w:rFonts w:ascii="Arial" w:cs="Arial" w:eastAsia="Arial" w:hAnsi="Arial"/>
          <w:sz w:val="22"/>
          <w:szCs w:val="22"/>
        </w:rPr>
        <w:t xml:space="preserve">Agent bacarıqları. Plugin-lərdən fərqli olaraq, daha spesifik tapşırıqlara yönəlib: standart yaz, dərs planı hazırla, test sualı generasiya et. Agent tapşırığın kontekstinə baxaraq uyğun skill-i avtomatik aktivləşdirir.</w:t>
      </w:r>
    </w:p>
    <w:p>
      <w:pPr>
        <w:spacing w:after="60"/>
      </w:pPr>
    </w:p>
    <w:p>
      <w:pPr>
        <w:pStyle w:val="Heading3"/>
        <w:spacing w:before="200" w:after="120"/>
      </w:pPr>
      <w:r>
        <w:rPr>
          <w:rFonts w:ascii="Arial" w:cs="Arial" w:eastAsia="Arial" w:hAnsi="Arial"/>
          <w:b/>
          <w:bCs/>
        </w:rPr>
        <w:t xml:space="preserve">agent/Dockerfile</w:t>
      </w:r>
    </w:p>
    <w:p>
      <w:pPr>
        <w:spacing w:after="120" w:line="276"/>
      </w:pPr>
      <w:r>
        <w:rPr>
          <w:rFonts w:ascii="Arial" w:cs="Arial" w:eastAsia="Arial" w:hAnsi="Arial"/>
          <w:sz w:val="22"/>
          <w:szCs w:val="22"/>
        </w:rPr>
        <w:t xml:space="preserve">Agent servisinin Docker image-ini quran fayl. Agent-i Docker konteynerində izolə şəkildə işlətmək üçün lazımdır.</w:t>
      </w:r>
    </w:p>
    <w:p>
      <w:pPr>
        <w:spacing w:after="60"/>
      </w:pPr>
    </w:p>
    <w:p>
      <w:pPr>
        <w:pStyle w:val="Heading3"/>
        <w:spacing w:before="200" w:after="120"/>
      </w:pPr>
      <w:r>
        <w:rPr>
          <w:rFonts w:ascii="Arial" w:cs="Arial" w:eastAsia="Arial" w:hAnsi="Arial"/>
          <w:b/>
          <w:bCs/>
        </w:rPr>
        <w:t xml:space="preserve">agent/__init__.py</w:t>
      </w:r>
    </w:p>
    <w:p>
      <w:pPr>
        <w:spacing w:after="120" w:line="276"/>
      </w:pPr>
      <w:r>
        <w:rPr>
          <w:rFonts w:ascii="Arial" w:cs="Arial" w:eastAsia="Arial" w:hAnsi="Arial"/>
          <w:sz w:val="22"/>
          <w:szCs w:val="22"/>
        </w:rPr>
        <w:t xml:space="preserve">Python paket faylı. agent/ qovluğunu Python paketi kimi tanıdır. Digər modullardan from agent import ... yazmağa imkan verir.</w:t>
      </w:r>
    </w:p>
    <w:p>
      <w:r>
        <w:br w:type="page"/>
      </w:r>
    </w:p>
    <w:p>
      <w:pPr>
        <w:pStyle w:val="Heading1"/>
        <w:spacing w:before="360" w:after="200"/>
      </w:pPr>
      <w:r>
        <w:rPr>
          <w:rFonts w:ascii="Arial" w:cs="Arial" w:eastAsia="Arial" w:hAnsi="Arial"/>
          <w:b/>
          <w:bCs/>
        </w:rPr>
        <w:t xml:space="preserve">4. modules/ — ƎSAS BİZNES MODULLARI</w:t>
      </w:r>
    </w:p>
    <w:p>
      <w:pPr>
        <w:spacing w:after="120" w:line="276"/>
      </w:pPr>
      <w:r>
        <w:rPr>
          <w:rFonts w:ascii="Arial" w:cs="Arial" w:eastAsia="Arial" w:hAnsi="Arial"/>
          <w:sz w:val="22"/>
          <w:szCs w:val="22"/>
        </w:rPr>
        <w:t xml:space="preserve">Layihənin ürəyidir. 22 məktəb və gimnaziyanın bütün təhsil prosesləri bu 7 modulda idarə olunur. Hər modul müstəqil işləyir, lakin ortaq verilənlər bazası və API vasitəsilə bir-birinə bağlıdır.</w:t>
      </w:r>
    </w:p>
    <w:p>
      <w:pPr>
        <w:spacing w:after="60"/>
      </w:pPr>
    </w:p>
    <w:p>
      <w:pPr>
        <w:pStyle w:val="Heading2"/>
        <w:spacing w:before="280" w:after="160"/>
      </w:pPr>
      <w:r>
        <w:rPr>
          <w:rFonts w:ascii="Arial" w:cs="Arial" w:eastAsia="Arial" w:hAnsi="Arial"/>
          <w:b/>
          <w:bCs/>
        </w:rPr>
        <w:t xml:space="preserve">4.1 modules/assessment/ — Qiymətləndirmə Sistemi</w:t>
      </w:r>
    </w:p>
    <w:p>
      <w:pPr>
        <w:spacing w:after="120" w:line="276"/>
      </w:pPr>
      <w:r>
        <w:rPr>
          <w:rFonts w:ascii="Arial" w:cs="Arial" w:eastAsia="Arial" w:hAnsi="Arial"/>
          <w:sz w:val="22"/>
          <w:szCs w:val="22"/>
        </w:rPr>
        <w:t xml:space="preserve">Ǝn mürəkkəb və ən vacib modul. Tələbə qiymətləndirmə, CAT (Computer Adaptive Testing), MST (Multi-Stage Testing), IRT əsaslı psixometrik analiz — hamısı burada.</w:t>
      </w:r>
    </w:p>
    <w:p>
      <w:pPr>
        <w:pStyle w:val="ListParagraph"/>
        <w:numPr>
          <w:ilvl w:val="0"/>
          <w:numId w:val="2"/>
        </w:numPr>
        <w:spacing w:after="60" w:line="276"/>
      </w:pPr>
      <w:r>
        <w:rPr>
          <w:rFonts w:ascii="Arial" w:cs="Arial" w:eastAsia="Arial" w:hAnsi="Arial"/>
          <w:sz w:val="22"/>
          <w:szCs w:val="22"/>
        </w:rPr>
        <w:t xml:space="preserve">CAT Engine — Adaptiv test mühərriki: tələbənin cavablarına əsasən sualların çətinliyini real-time tənzimləyir</w:t>
      </w:r>
    </w:p>
    <w:p>
      <w:pPr>
        <w:pStyle w:val="ListParagraph"/>
        <w:numPr>
          <w:ilvl w:val="0"/>
          <w:numId w:val="2"/>
        </w:numPr>
        <w:spacing w:after="60" w:line="276"/>
      </w:pPr>
      <w:r>
        <w:rPr>
          <w:rFonts w:ascii="Arial" w:cs="Arial" w:eastAsia="Arial" w:hAnsi="Arial"/>
          <w:sz w:val="22"/>
          <w:szCs w:val="22"/>
        </w:rPr>
        <w:t xml:space="preserve">MST Engine — Çox mərhələli test: birinci blokun nəticəsinə uyğun ikinci blok seçilir</w:t>
      </w:r>
    </w:p>
    <w:p>
      <w:pPr>
        <w:pStyle w:val="ListParagraph"/>
        <w:numPr>
          <w:ilvl w:val="0"/>
          <w:numId w:val="2"/>
        </w:numPr>
        <w:spacing w:after="60" w:line="276"/>
      </w:pPr>
      <w:r>
        <w:rPr>
          <w:rFonts w:ascii="Arial" w:cs="Arial" w:eastAsia="Arial" w:hAnsi="Arial"/>
          <w:sz w:val="22"/>
          <w:szCs w:val="22"/>
        </w:rPr>
        <w:t xml:space="preserve">IRT Analiz — Sualların psixometrik parametrlərini (çətinlik, ayrıdedicilik, təxmin) hesablayır</w:t>
      </w:r>
    </w:p>
    <w:p>
      <w:pPr>
        <w:pStyle w:val="ListParagraph"/>
        <w:numPr>
          <w:ilvl w:val="0"/>
          <w:numId w:val="2"/>
        </w:numPr>
        <w:spacing w:after="60" w:line="276"/>
      </w:pPr>
      <w:r>
        <w:rPr>
          <w:rFonts w:ascii="Arial" w:cs="Arial" w:eastAsia="Arial" w:hAnsi="Arial"/>
          <w:sz w:val="22"/>
          <w:szCs w:val="22"/>
        </w:rPr>
        <w:t xml:space="preserve">Sual Bankı — Bütün suallar, cavab variantları, metadata burada saxlanır</w:t>
      </w:r>
    </w:p>
    <w:p>
      <w:pPr>
        <w:pStyle w:val="ListParagraph"/>
        <w:numPr>
          <w:ilvl w:val="0"/>
          <w:numId w:val="2"/>
        </w:numPr>
        <w:spacing w:after="60" w:line="276"/>
      </w:pPr>
      <w:r>
        <w:rPr>
          <w:rFonts w:ascii="Arial" w:cs="Arial" w:eastAsia="Arial" w:hAnsi="Arial"/>
          <w:sz w:val="22"/>
          <w:szCs w:val="22"/>
        </w:rPr>
        <w:t xml:space="preserve">Nəticə Hesablama — Tələbə balları, faiz, persentil, standart xəta</w:t>
      </w:r>
    </w:p>
    <w:p>
      <w:pPr>
        <w:spacing w:after="120" w:line="276"/>
      </w:pPr>
      <w:r>
        <w:rPr>
          <w:rFonts w:ascii="Arial" w:cs="Arial" w:eastAsia="Arial" w:hAnsi="Arial"/>
          <w:b/>
          <w:bCs/>
          <w:color w:val="148F77"/>
          <w:sz w:val="22"/>
          <w:szCs w:val="22"/>
        </w:rPr>
        <w:t xml:space="preserve">İstifadə: </w:t>
      </w:r>
      <w:r>
        <w:rPr>
          <w:rFonts w:ascii="Arial" w:cs="Arial" w:eastAsia="Arial" w:hAnsi="Arial"/>
          <w:sz w:val="22"/>
          <w:szCs w:val="22"/>
        </w:rPr>
        <w:t xml:space="preserve">PIRLS 2026 və PISA 2028 üçün test materialları bu modulda yaradılır. 22 məktəbdə eyni vaxtda test keçirmək üçün sinxronizasiya mexanizmi burada qurulub.</w:t>
      </w:r>
    </w:p>
    <w:p>
      <w:pPr>
        <w:spacing w:after="60"/>
      </w:pPr>
    </w:p>
    <w:p>
      <w:pPr>
        <w:pStyle w:val="Heading2"/>
        <w:spacing w:before="280" w:after="160"/>
      </w:pPr>
      <w:r>
        <w:rPr>
          <w:rFonts w:ascii="Arial" w:cs="Arial" w:eastAsia="Arial" w:hAnsi="Arial"/>
          <w:b/>
          <w:bCs/>
        </w:rPr>
        <w:t xml:space="preserve">4.2 modules/curriculum/ — Kurikulum</w:t>
      </w:r>
    </w:p>
    <w:p>
      <w:pPr>
        <w:spacing w:after="120" w:line="276"/>
      </w:pPr>
      <w:r>
        <w:rPr>
          <w:rFonts w:ascii="Arial" w:cs="Arial" w:eastAsia="Arial" w:hAnsi="Arial"/>
          <w:sz w:val="22"/>
          <w:szCs w:val="22"/>
        </w:rPr>
        <w:t xml:space="preserve">Dərs proqramları, təhsil standartları, tədris planları, məzmun çərçivələri. AI agent bu modula yazır — generasiya olunan 247 standart, 51 təhsil sahəsi burada saxlanır.</w:t>
      </w:r>
    </w:p>
    <w:p>
      <w:pPr>
        <w:pStyle w:val="ListParagraph"/>
        <w:numPr>
          <w:ilvl w:val="0"/>
          <w:numId w:val="2"/>
        </w:numPr>
        <w:spacing w:after="60" w:line="276"/>
      </w:pPr>
      <w:r>
        <w:rPr>
          <w:rFonts w:ascii="Arial" w:cs="Arial" w:eastAsia="Arial" w:hAnsi="Arial"/>
          <w:sz w:val="22"/>
          <w:szCs w:val="22"/>
        </w:rPr>
        <w:t xml:space="preserve">Standart generasiya və idarəetmə (sinif 1-11)</w:t>
      </w:r>
    </w:p>
    <w:p>
      <w:pPr>
        <w:pStyle w:val="ListParagraph"/>
        <w:numPr>
          <w:ilvl w:val="0"/>
          <w:numId w:val="2"/>
        </w:numPr>
        <w:spacing w:after="60" w:line="276"/>
      </w:pPr>
      <w:r>
        <w:rPr>
          <w:rFonts w:ascii="Arial" w:cs="Arial" w:eastAsia="Arial" w:hAnsi="Arial"/>
          <w:sz w:val="22"/>
          <w:szCs w:val="22"/>
        </w:rPr>
        <w:t xml:space="preserve">Beynəlxalq müqayisə: Finlandiya, Sinqapur, Estoniya, Yaponiya, Yeni Zelandiya</w:t>
      </w:r>
    </w:p>
    <w:p>
      <w:pPr>
        <w:pStyle w:val="ListParagraph"/>
        <w:numPr>
          <w:ilvl w:val="0"/>
          <w:numId w:val="2"/>
        </w:numPr>
        <w:spacing w:after="60" w:line="276"/>
      </w:pPr>
      <w:r>
        <w:rPr>
          <w:rFonts w:ascii="Arial" w:cs="Arial" w:eastAsia="Arial" w:hAnsi="Arial"/>
          <w:sz w:val="22"/>
          <w:szCs w:val="22"/>
        </w:rPr>
        <w:t xml:space="preserve">Bloom Taksonomiyassı, OECD 2030, UNESCO 4 Dayaq çərçivəsi</w:t>
      </w:r>
    </w:p>
    <w:p>
      <w:pPr>
        <w:pStyle w:val="ListParagraph"/>
        <w:numPr>
          <w:ilvl w:val="0"/>
          <w:numId w:val="2"/>
        </w:numPr>
        <w:spacing w:after="60" w:line="276"/>
      </w:pPr>
      <w:r>
        <w:rPr>
          <w:rFonts w:ascii="Arial" w:cs="Arial" w:eastAsia="Arial" w:hAnsi="Arial"/>
          <w:sz w:val="22"/>
          <w:szCs w:val="22"/>
        </w:rPr>
        <w:t xml:space="preserve">Fənn proqramları: Azərbaycan dili (5-9), Riyaziyyat (1-4) və s.</w:t>
      </w:r>
    </w:p>
    <w:p>
      <w:pPr>
        <w:spacing w:after="60"/>
      </w:pPr>
    </w:p>
    <w:p>
      <w:pPr>
        <w:pStyle w:val="Heading2"/>
        <w:spacing w:before="280" w:after="160"/>
      </w:pPr>
      <w:r>
        <w:rPr>
          <w:rFonts w:ascii="Arial" w:cs="Arial" w:eastAsia="Arial" w:hAnsi="Arial"/>
          <w:b/>
          <w:bCs/>
        </w:rPr>
        <w:t xml:space="preserve">4.3 modules/research/ — Tədqiqat</w:t>
      </w:r>
    </w:p>
    <w:p>
      <w:pPr>
        <w:spacing w:after="120" w:line="276"/>
      </w:pPr>
      <w:r>
        <w:rPr>
          <w:rFonts w:ascii="Arial" w:cs="Arial" w:eastAsia="Arial" w:hAnsi="Arial"/>
          <w:sz w:val="22"/>
          <w:szCs w:val="22"/>
        </w:rPr>
        <w:t xml:space="preserve">Təhsil tədqiqatları, data analiz, hesabat generasiyası. R və Python analiz skriptləri, IRT model qiymətləndirmələri, tələbə nəticələrinin statistik analizi.</w:t>
      </w:r>
    </w:p>
    <w:p>
      <w:pPr>
        <w:pStyle w:val="ListParagraph"/>
        <w:numPr>
          <w:ilvl w:val="0"/>
          <w:numId w:val="2"/>
        </w:numPr>
        <w:spacing w:after="60" w:line="276"/>
      </w:pPr>
      <w:r>
        <w:rPr>
          <w:rFonts w:ascii="Arial" w:cs="Arial" w:eastAsia="Arial" w:hAnsi="Arial"/>
          <w:sz w:val="22"/>
          <w:szCs w:val="22"/>
        </w:rPr>
        <w:t xml:space="preserve">Psixometrik analiz skriptləri (R ilə)</w:t>
      </w:r>
    </w:p>
    <w:p>
      <w:pPr>
        <w:pStyle w:val="ListParagraph"/>
        <w:numPr>
          <w:ilvl w:val="0"/>
          <w:numId w:val="2"/>
        </w:numPr>
        <w:spacing w:after="60" w:line="276"/>
      </w:pPr>
      <w:r>
        <w:rPr>
          <w:rFonts w:ascii="Arial" w:cs="Arial" w:eastAsia="Arial" w:hAnsi="Arial"/>
          <w:sz w:val="22"/>
          <w:szCs w:val="22"/>
        </w:rPr>
        <w:t xml:space="preserve">Tələbə nəticələrinin trend analizi</w:t>
      </w:r>
    </w:p>
    <w:p>
      <w:pPr>
        <w:pStyle w:val="ListParagraph"/>
        <w:numPr>
          <w:ilvl w:val="0"/>
          <w:numId w:val="2"/>
        </w:numPr>
        <w:spacing w:after="60" w:line="276"/>
      </w:pPr>
      <w:r>
        <w:rPr>
          <w:rFonts w:ascii="Arial" w:cs="Arial" w:eastAsia="Arial" w:hAnsi="Arial"/>
          <w:sz w:val="22"/>
          <w:szCs w:val="22"/>
        </w:rPr>
        <w:t xml:space="preserve">Məktəblər arası müqayisəli analiz</w:t>
      </w:r>
    </w:p>
    <w:p>
      <w:pPr>
        <w:pStyle w:val="ListParagraph"/>
        <w:numPr>
          <w:ilvl w:val="0"/>
          <w:numId w:val="2"/>
        </w:numPr>
        <w:spacing w:after="60" w:line="276"/>
      </w:pPr>
      <w:r>
        <w:rPr>
          <w:rFonts w:ascii="Arial" w:cs="Arial" w:eastAsia="Arial" w:hAnsi="Arial"/>
          <w:sz w:val="22"/>
          <w:szCs w:val="22"/>
        </w:rPr>
        <w:t xml:space="preserve">PIRLS/PISA beynəlxalq benchmarking</w:t>
      </w:r>
    </w:p>
    <w:p>
      <w:pPr>
        <w:spacing w:after="60"/>
      </w:pPr>
    </w:p>
    <w:p>
      <w:pPr>
        <w:pStyle w:val="Heading2"/>
        <w:spacing w:before="280" w:after="160"/>
      </w:pPr>
      <w:r>
        <w:rPr>
          <w:rFonts w:ascii="Arial" w:cs="Arial" w:eastAsia="Arial" w:hAnsi="Arial"/>
          <w:b/>
          <w:bCs/>
        </w:rPr>
        <w:t xml:space="preserve">4.4 modules/school_network/ — Məktəb Şəbəkəsi</w:t>
      </w:r>
    </w:p>
    <w:p>
      <w:pPr>
        <w:spacing w:after="120" w:line="276"/>
      </w:pPr>
      <w:r>
        <w:rPr>
          <w:rFonts w:ascii="Arial" w:cs="Arial" w:eastAsia="Arial" w:hAnsi="Arial"/>
          <w:sz w:val="22"/>
          <w:szCs w:val="22"/>
        </w:rPr>
        <w:t xml:space="preserve">22 məktəb və gimnaziyanın idarəetmə modulu. Hər məktəbin profili, müəllim heyəti, tələbə sayı, infrastruktur, lokal server sinxronizasiyası.</w:t>
      </w:r>
    </w:p>
    <w:p>
      <w:pPr>
        <w:pStyle w:val="ListParagraph"/>
        <w:numPr>
          <w:ilvl w:val="0"/>
          <w:numId w:val="2"/>
        </w:numPr>
        <w:spacing w:after="60" w:line="276"/>
      </w:pPr>
      <w:r>
        <w:rPr>
          <w:rFonts w:ascii="Arial" w:cs="Arial" w:eastAsia="Arial" w:hAnsi="Arial"/>
          <w:sz w:val="22"/>
          <w:szCs w:val="22"/>
        </w:rPr>
        <w:t xml:space="preserve">Məktəb profilləri və metadata</w:t>
      </w:r>
    </w:p>
    <w:p>
      <w:pPr>
        <w:pStyle w:val="ListParagraph"/>
        <w:numPr>
          <w:ilvl w:val="0"/>
          <w:numId w:val="2"/>
        </w:numPr>
        <w:spacing w:after="60" w:line="276"/>
      </w:pPr>
      <w:r>
        <w:rPr>
          <w:rFonts w:ascii="Arial" w:cs="Arial" w:eastAsia="Arial" w:hAnsi="Arial"/>
          <w:sz w:val="22"/>
          <w:szCs w:val="22"/>
        </w:rPr>
        <w:t xml:space="preserve">Mərkəzi server ↔ lokal server sinxronizasiyası</w:t>
      </w:r>
    </w:p>
    <w:p>
      <w:pPr>
        <w:pStyle w:val="ListParagraph"/>
        <w:numPr>
          <w:ilvl w:val="0"/>
          <w:numId w:val="2"/>
        </w:numPr>
        <w:spacing w:after="60" w:line="276"/>
      </w:pPr>
      <w:r>
        <w:rPr>
          <w:rFonts w:ascii="Arial" w:cs="Arial" w:eastAsia="Arial" w:hAnsi="Arial"/>
          <w:sz w:val="22"/>
          <w:szCs w:val="22"/>
        </w:rPr>
        <w:t xml:space="preserve">Real-time data mübadiləsi (test nəticələri, davamiyyət)</w:t>
      </w:r>
    </w:p>
    <w:p>
      <w:pPr>
        <w:pStyle w:val="ListParagraph"/>
        <w:numPr>
          <w:ilvl w:val="0"/>
          <w:numId w:val="2"/>
        </w:numPr>
        <w:spacing w:after="60" w:line="276"/>
      </w:pPr>
      <w:r>
        <w:rPr>
          <w:rFonts w:ascii="Arial" w:cs="Arial" w:eastAsia="Arial" w:hAnsi="Arial"/>
          <w:sz w:val="22"/>
          <w:szCs w:val="22"/>
        </w:rPr>
        <w:t xml:space="preserve">Şəbəkə sağlamlıq monitorinqi</w:t>
      </w:r>
    </w:p>
    <w:p>
      <w:pPr>
        <w:spacing w:after="60"/>
      </w:pPr>
    </w:p>
    <w:p>
      <w:pPr>
        <w:pStyle w:val="Heading2"/>
        <w:spacing w:before="280" w:after="160"/>
      </w:pPr>
      <w:r>
        <w:rPr>
          <w:rFonts w:ascii="Arial" w:cs="Arial" w:eastAsia="Arial" w:hAnsi="Arial"/>
          <w:b/>
          <w:bCs/>
        </w:rPr>
        <w:t xml:space="preserve">4.5 modules/professional_dev/ — Peşəkar İnkişaf</w:t>
      </w:r>
    </w:p>
    <w:p>
      <w:pPr>
        <w:spacing w:after="120" w:line="276"/>
      </w:pPr>
      <w:r>
        <w:rPr>
          <w:rFonts w:ascii="Arial" w:cs="Arial" w:eastAsia="Arial" w:hAnsi="Arial"/>
          <w:sz w:val="22"/>
          <w:szCs w:val="22"/>
        </w:rPr>
        <w:t xml:space="preserve">Müəllimlərin peşəkar inkişafı. Təlim proqramları, seminarlar, sertifikat izləmə, performans qiymətləndirmə.</w:t>
      </w:r>
    </w:p>
    <w:p>
      <w:pPr>
        <w:pStyle w:val="ListParagraph"/>
        <w:numPr>
          <w:ilvl w:val="0"/>
          <w:numId w:val="2"/>
        </w:numPr>
        <w:spacing w:after="60" w:line="276"/>
      </w:pPr>
      <w:r>
        <w:rPr>
          <w:rFonts w:ascii="Arial" w:cs="Arial" w:eastAsia="Arial" w:hAnsi="Arial"/>
          <w:sz w:val="22"/>
          <w:szCs w:val="22"/>
        </w:rPr>
        <w:t xml:space="preserve">Müəllim təlim proqramları və materialları</w:t>
      </w:r>
    </w:p>
    <w:p>
      <w:pPr>
        <w:pStyle w:val="ListParagraph"/>
        <w:numPr>
          <w:ilvl w:val="0"/>
          <w:numId w:val="2"/>
        </w:numPr>
        <w:spacing w:after="60" w:line="276"/>
      </w:pPr>
      <w:r>
        <w:rPr>
          <w:rFonts w:ascii="Arial" w:cs="Arial" w:eastAsia="Arial" w:hAnsi="Arial"/>
          <w:sz w:val="22"/>
          <w:szCs w:val="22"/>
        </w:rPr>
        <w:t xml:space="preserve">Peşəkar inkişaf izləmə (saat, kredit, sertifikat)</w:t>
      </w:r>
    </w:p>
    <w:p>
      <w:pPr>
        <w:pStyle w:val="ListParagraph"/>
        <w:numPr>
          <w:ilvl w:val="0"/>
          <w:numId w:val="2"/>
        </w:numPr>
        <w:spacing w:after="60" w:line="276"/>
      </w:pPr>
      <w:r>
        <w:rPr>
          <w:rFonts w:ascii="Arial" w:cs="Arial" w:eastAsia="Arial" w:hAnsi="Arial"/>
          <w:sz w:val="22"/>
          <w:szCs w:val="22"/>
        </w:rPr>
        <w:t xml:space="preserve">Pedaqoji hesabat generasiyası</w:t>
      </w:r>
    </w:p>
    <w:p>
      <w:pPr>
        <w:spacing w:after="60"/>
      </w:pPr>
    </w:p>
    <w:p>
      <w:pPr>
        <w:pStyle w:val="Heading2"/>
        <w:spacing w:before="280" w:after="160"/>
      </w:pPr>
      <w:r>
        <w:rPr>
          <w:rFonts w:ascii="Arial" w:cs="Arial" w:eastAsia="Arial" w:hAnsi="Arial"/>
          <w:b/>
          <w:bCs/>
        </w:rPr>
        <w:t xml:space="preserve">4.6 modules/certification/ — Sertifikasiya</w:t>
      </w:r>
    </w:p>
    <w:p>
      <w:pPr>
        <w:spacing w:after="120" w:line="276"/>
      </w:pPr>
      <w:r>
        <w:rPr>
          <w:rFonts w:ascii="Arial" w:cs="Arial" w:eastAsia="Arial" w:hAnsi="Arial"/>
          <w:sz w:val="22"/>
          <w:szCs w:val="22"/>
        </w:rPr>
        <w:t xml:space="preserve">Tələbə və müəllim sertifikasiya sistemi. İmtahan nəticələrinə əsasən sertifikat generasiyası, doğrulama, rəqəmsal imza.</w:t>
      </w:r>
    </w:p>
    <w:p>
      <w:pPr>
        <w:pStyle w:val="ListParagraph"/>
        <w:numPr>
          <w:ilvl w:val="0"/>
          <w:numId w:val="2"/>
        </w:numPr>
        <w:spacing w:after="60" w:line="276"/>
      </w:pPr>
      <w:r>
        <w:rPr>
          <w:rFonts w:ascii="Arial" w:cs="Arial" w:eastAsia="Arial" w:hAnsi="Arial"/>
          <w:sz w:val="22"/>
          <w:szCs w:val="22"/>
        </w:rPr>
        <w:t xml:space="preserve">Rəqəmsal sertifikat generasiyası (PDF)</w:t>
      </w:r>
    </w:p>
    <w:p>
      <w:pPr>
        <w:pStyle w:val="ListParagraph"/>
        <w:numPr>
          <w:ilvl w:val="0"/>
          <w:numId w:val="2"/>
        </w:numPr>
        <w:spacing w:after="60" w:line="276"/>
      </w:pPr>
      <w:r>
        <w:rPr>
          <w:rFonts w:ascii="Arial" w:cs="Arial" w:eastAsia="Arial" w:hAnsi="Arial"/>
          <w:sz w:val="22"/>
          <w:szCs w:val="22"/>
        </w:rPr>
        <w:t xml:space="preserve">QR kod əsaslı doğrulama sistemi</w:t>
      </w:r>
    </w:p>
    <w:p>
      <w:pPr>
        <w:pStyle w:val="ListParagraph"/>
        <w:numPr>
          <w:ilvl w:val="0"/>
          <w:numId w:val="2"/>
        </w:numPr>
        <w:spacing w:after="60" w:line="276"/>
      </w:pPr>
      <w:r>
        <w:rPr>
          <w:rFonts w:ascii="Arial" w:cs="Arial" w:eastAsia="Arial" w:hAnsi="Arial"/>
          <w:sz w:val="22"/>
          <w:szCs w:val="22"/>
        </w:rPr>
        <w:t xml:space="preserve">Sertifikat tarixçəsi və arxivi</w:t>
      </w:r>
    </w:p>
    <w:p>
      <w:pPr>
        <w:spacing w:after="60"/>
      </w:pPr>
    </w:p>
    <w:p>
      <w:pPr>
        <w:pStyle w:val="Heading2"/>
        <w:spacing w:before="280" w:after="160"/>
      </w:pPr>
      <w:r>
        <w:rPr>
          <w:rFonts w:ascii="Arial" w:cs="Arial" w:eastAsia="Arial" w:hAnsi="Arial"/>
          <w:b/>
          <w:bCs/>
        </w:rPr>
        <w:t xml:space="preserve">4.7 modules/international/ — Beynəlxalq</w:t>
      </w:r>
    </w:p>
    <w:p>
      <w:pPr>
        <w:spacing w:after="120" w:line="276"/>
      </w:pPr>
      <w:r>
        <w:rPr>
          <w:rFonts w:ascii="Arial" w:cs="Arial" w:eastAsia="Arial" w:hAnsi="Arial"/>
          <w:sz w:val="22"/>
          <w:szCs w:val="22"/>
        </w:rPr>
        <w:t xml:space="preserve">Beynəlxalq qiymətləndirmə proqramları ilə inteqrasiya.</w:t>
      </w:r>
    </w:p>
    <w:p>
      <w:pPr>
        <w:pStyle w:val="ListParagraph"/>
        <w:numPr>
          <w:ilvl w:val="0"/>
          <w:numId w:val="2"/>
        </w:numPr>
        <w:spacing w:after="60" w:line="276"/>
      </w:pPr>
      <w:r>
        <w:rPr>
          <w:rFonts w:ascii="Arial" w:cs="Arial" w:eastAsia="Arial" w:hAnsi="Arial"/>
          <w:sz w:val="22"/>
          <w:szCs w:val="22"/>
        </w:rPr>
        <w:t xml:space="preserve">PIRLS 2026 — Oxu savadlılığı (4-cü sinif)</w:t>
      </w:r>
    </w:p>
    <w:p>
      <w:pPr>
        <w:pStyle w:val="ListParagraph"/>
        <w:numPr>
          <w:ilvl w:val="0"/>
          <w:numId w:val="2"/>
        </w:numPr>
        <w:spacing w:after="60" w:line="276"/>
      </w:pPr>
      <w:r>
        <w:rPr>
          <w:rFonts w:ascii="Arial" w:cs="Arial" w:eastAsia="Arial" w:hAnsi="Arial"/>
          <w:sz w:val="22"/>
          <w:szCs w:val="22"/>
        </w:rPr>
        <w:t xml:space="preserve">PISA 2028 — Riyaziyyat, elm, oxu (15 yaş)</w:t>
      </w:r>
    </w:p>
    <w:p>
      <w:pPr>
        <w:pStyle w:val="ListParagraph"/>
        <w:numPr>
          <w:ilvl w:val="0"/>
          <w:numId w:val="2"/>
        </w:numPr>
        <w:spacing w:after="60" w:line="276"/>
      </w:pPr>
      <w:r>
        <w:rPr>
          <w:rFonts w:ascii="Arial" w:cs="Arial" w:eastAsia="Arial" w:hAnsi="Arial"/>
          <w:sz w:val="22"/>
          <w:szCs w:val="22"/>
        </w:rPr>
        <w:t xml:space="preserve">CEFR — Dil kompetensiyassı çərçivəsi</w:t>
      </w:r>
    </w:p>
    <w:p>
      <w:pPr>
        <w:pStyle w:val="ListParagraph"/>
        <w:numPr>
          <w:ilvl w:val="0"/>
          <w:numId w:val="2"/>
        </w:numPr>
        <w:spacing w:after="60" w:line="276"/>
      </w:pPr>
      <w:r>
        <w:rPr>
          <w:rFonts w:ascii="Arial" w:cs="Arial" w:eastAsia="Arial" w:hAnsi="Arial"/>
          <w:sz w:val="22"/>
          <w:szCs w:val="22"/>
        </w:rPr>
        <w:t xml:space="preserve">Beynəlxalq data formatlarına çevirmə</w:t>
      </w:r>
    </w:p>
    <w:p>
      <w:r>
        <w:br w:type="page"/>
      </w:r>
    </w:p>
    <w:p>
      <w:pPr>
        <w:pStyle w:val="Heading1"/>
        <w:spacing w:before="360" w:after="200"/>
      </w:pPr>
      <w:r>
        <w:rPr>
          <w:rFonts w:ascii="Arial" w:cs="Arial" w:eastAsia="Arial" w:hAnsi="Arial"/>
          <w:b/>
          <w:bCs/>
        </w:rPr>
        <w:t xml:space="preserve">5. infrastructure/ — TEXNİKİ İNFRASTRUKTUR</w:t>
      </w:r>
    </w:p>
    <w:p>
      <w:pPr>
        <w:spacing w:after="120" w:line="276"/>
      </w:pPr>
      <w:r>
        <w:rPr>
          <w:rFonts w:ascii="Arial" w:cs="Arial" w:eastAsia="Arial" w:hAnsi="Arial"/>
          <w:sz w:val="22"/>
          <w:szCs w:val="22"/>
        </w:rPr>
        <w:t xml:space="preserve">Layihənin texniki təməli. Server, verilənlər bazası, API, təhlükəsizlik, monitoring, backup — bütün texniki xidmətlər burada konfiqurasiya olunur.</w:t>
      </w:r>
    </w:p>
    <w:p>
      <w:pPr>
        <w:spacing w:after="60"/>
      </w:pPr>
    </w:p>
    <w:p>
      <w:pPr>
        <w:pStyle w:val="Heading3"/>
        <w:spacing w:before="200" w:after="120"/>
      </w:pPr>
      <w:r>
        <w:rPr>
          <w:rFonts w:ascii="Arial" w:cs="Arial" w:eastAsia="Arial" w:hAnsi="Arial"/>
          <w:b/>
          <w:bCs/>
        </w:rPr>
        <w:t xml:space="preserve">infrastructure/database/</w:t>
      </w:r>
    </w:p>
    <w:p>
      <w:pPr>
        <w:spacing w:after="120" w:line="276"/>
      </w:pPr>
      <w:r>
        <w:rPr>
          <w:rFonts w:ascii="Arial" w:cs="Arial" w:eastAsia="Arial" w:hAnsi="Arial"/>
          <w:sz w:val="22"/>
          <w:szCs w:val="22"/>
        </w:rPr>
        <w:t xml:space="preserve">PostgreSQL konfiqurasiyası. Bağlantı pool-ları, replikasiya, performans parametrləri. 22 məktəbdən gələn data üçün optimallasdirma. postgresql.conf, PgBouncer, mərkəzi-lokal replikasiya.</w:t>
      </w:r>
    </w:p>
    <w:p>
      <w:pPr>
        <w:spacing w:after="60"/>
      </w:pPr>
    </w:p>
    <w:p>
      <w:pPr>
        <w:pStyle w:val="Heading3"/>
        <w:spacing w:before="200" w:after="120"/>
      </w:pPr>
      <w:r>
        <w:rPr>
          <w:rFonts w:ascii="Arial" w:cs="Arial" w:eastAsia="Arial" w:hAnsi="Arial"/>
          <w:b/>
          <w:bCs/>
        </w:rPr>
        <w:t xml:space="preserve">infrastructure/api/</w:t>
      </w:r>
    </w:p>
    <w:p>
      <w:pPr>
        <w:spacing w:after="120" w:line="276"/>
      </w:pPr>
      <w:r>
        <w:rPr>
          <w:rFonts w:ascii="Arial" w:cs="Arial" w:eastAsia="Arial" w:hAnsi="Arial"/>
          <w:sz w:val="22"/>
          <w:szCs w:val="22"/>
        </w:rPr>
        <w:t xml:space="preserve">API Gateway konfiqurasiyası. Bütün modulların xarici dünya ilə əlaqəsi bu API vasitəsilə keçir. Rate limiting, autentifikasiya, routing.</w:t>
      </w:r>
    </w:p>
    <w:p>
      <w:pPr>
        <w:spacing w:after="60"/>
      </w:pPr>
    </w:p>
    <w:p>
      <w:pPr>
        <w:pStyle w:val="Heading3"/>
        <w:spacing w:before="200" w:after="120"/>
      </w:pPr>
      <w:r>
        <w:rPr>
          <w:rFonts w:ascii="Arial" w:cs="Arial" w:eastAsia="Arial" w:hAnsi="Arial"/>
          <w:b/>
          <w:bCs/>
        </w:rPr>
        <w:t xml:space="preserve">infrastructure/security/</w:t>
      </w:r>
    </w:p>
    <w:p>
      <w:pPr>
        <w:spacing w:after="120" w:line="276"/>
      </w:pPr>
      <w:r>
        <w:rPr>
          <w:rFonts w:ascii="Arial" w:cs="Arial" w:eastAsia="Arial" w:hAnsi="Arial"/>
          <w:sz w:val="22"/>
          <w:szCs w:val="22"/>
        </w:rPr>
        <w:t xml:space="preserve">Təhlükəsizlik. SSL sertifikatları, firewall qaydaları, RBAC (Rol əsaslı giriş nəzarəti). JWT token, data şifrələmə, tələbə data məxfiliyi.</w:t>
      </w:r>
    </w:p>
    <w:p>
      <w:pPr>
        <w:spacing w:after="60"/>
      </w:pPr>
    </w:p>
    <w:p>
      <w:pPr>
        <w:pStyle w:val="Heading3"/>
        <w:spacing w:before="200" w:after="120"/>
      </w:pPr>
      <w:r>
        <w:rPr>
          <w:rFonts w:ascii="Arial" w:cs="Arial" w:eastAsia="Arial" w:hAnsi="Arial"/>
          <w:b/>
          <w:bCs/>
        </w:rPr>
        <w:t xml:space="preserve">infrastructure/server/</w:t>
      </w:r>
    </w:p>
    <w:p>
      <w:pPr>
        <w:spacing w:after="120" w:line="276"/>
      </w:pPr>
      <w:r>
        <w:rPr>
          <w:rFonts w:ascii="Arial" w:cs="Arial" w:eastAsia="Arial" w:hAnsi="Arial"/>
          <w:sz w:val="22"/>
          <w:szCs w:val="22"/>
        </w:rPr>
        <w:t xml:space="preserve">Server konfiqurasiyası. Nginx reverse proxy, Gunicorn/uWSGI, SSL terminasiyası. Həm mərkəzi həm 22 lokal server.</w:t>
      </w:r>
    </w:p>
    <w:p>
      <w:pPr>
        <w:spacing w:after="60"/>
      </w:pPr>
    </w:p>
    <w:p>
      <w:pPr>
        <w:pStyle w:val="Heading3"/>
        <w:spacing w:before="200" w:after="120"/>
      </w:pPr>
      <w:r>
        <w:rPr>
          <w:rFonts w:ascii="Arial" w:cs="Arial" w:eastAsia="Arial" w:hAnsi="Arial"/>
          <w:b/>
          <w:bCs/>
        </w:rPr>
        <w:t xml:space="preserve">infrastructure/storage/</w:t>
      </w:r>
    </w:p>
    <w:p>
      <w:pPr>
        <w:spacing w:after="120" w:line="276"/>
      </w:pPr>
      <w:r>
        <w:rPr>
          <w:rFonts w:ascii="Arial" w:cs="Arial" w:eastAsia="Arial" w:hAnsi="Arial"/>
          <w:sz w:val="22"/>
          <w:szCs w:val="22"/>
        </w:rPr>
        <w:t xml:space="preserve">Fayl saxlama. Tələbə yükləmələri, test materialları, sertifikat PDF-ləri, media faylları.</w:t>
      </w:r>
    </w:p>
    <w:p>
      <w:pPr>
        <w:spacing w:after="60"/>
      </w:pPr>
    </w:p>
    <w:p>
      <w:pPr>
        <w:pStyle w:val="Heading3"/>
        <w:spacing w:before="200" w:after="120"/>
      </w:pPr>
      <w:r>
        <w:rPr>
          <w:rFonts w:ascii="Arial" w:cs="Arial" w:eastAsia="Arial" w:hAnsi="Arial"/>
          <w:b/>
          <w:bCs/>
        </w:rPr>
        <w:t xml:space="preserve">infrastructure/monitoring/</w:t>
      </w:r>
    </w:p>
    <w:p>
      <w:pPr>
        <w:spacing w:after="120" w:line="276"/>
      </w:pPr>
      <w:r>
        <w:rPr>
          <w:rFonts w:ascii="Arial" w:cs="Arial" w:eastAsia="Arial" w:hAnsi="Arial"/>
          <w:sz w:val="22"/>
          <w:szCs w:val="22"/>
        </w:rPr>
        <w:t xml:space="preserve">Sistem monitorinqi. Server sağlamlığı, API cavab müddetləri, DB performansı, xəta izləmə. 22 məktəb serverinin vəziyyətini real-time izləmək üçün.</w:t>
      </w:r>
    </w:p>
    <w:p>
      <w:pPr>
        <w:spacing w:after="60"/>
      </w:pPr>
    </w:p>
    <w:p>
      <w:pPr>
        <w:pStyle w:val="Heading3"/>
        <w:spacing w:before="200" w:after="120"/>
      </w:pPr>
      <w:r>
        <w:rPr>
          <w:rFonts w:ascii="Arial" w:cs="Arial" w:eastAsia="Arial" w:hAnsi="Arial"/>
          <w:b/>
          <w:bCs/>
        </w:rPr>
        <w:t xml:space="preserve">infrastructure/backup/</w:t>
      </w:r>
    </w:p>
    <w:p>
      <w:pPr>
        <w:spacing w:after="120" w:line="276"/>
      </w:pPr>
      <w:r>
        <w:rPr>
          <w:rFonts w:ascii="Arial" w:cs="Arial" w:eastAsia="Arial" w:hAnsi="Arial"/>
          <w:sz w:val="22"/>
          <w:szCs w:val="22"/>
        </w:rPr>
        <w:t xml:space="preserve">Backup strategiyası. DB dump-ları, fayl sistem backup-ları, disaster recovery planı.</w:t>
      </w:r>
    </w:p>
    <w:p>
      <w:pPr>
        <w:pStyle w:val="ListParagraph"/>
        <w:numPr>
          <w:ilvl w:val="0"/>
          <w:numId w:val="2"/>
        </w:numPr>
        <w:spacing w:after="60" w:line="276"/>
      </w:pPr>
      <w:r>
        <w:rPr>
          <w:rFonts w:ascii="Arial" w:cs="Arial" w:eastAsia="Arial" w:hAnsi="Arial"/>
          <w:sz w:val="22"/>
          <w:szCs w:val="22"/>
        </w:rPr>
        <w:t xml:space="preserve">Gündəlik avtomatik DB backup</w:t>
      </w:r>
    </w:p>
    <w:p>
      <w:pPr>
        <w:pStyle w:val="ListParagraph"/>
        <w:numPr>
          <w:ilvl w:val="0"/>
          <w:numId w:val="2"/>
        </w:numPr>
        <w:spacing w:after="60" w:line="276"/>
      </w:pPr>
      <w:r>
        <w:rPr>
          <w:rFonts w:ascii="Arial" w:cs="Arial" w:eastAsia="Arial" w:hAnsi="Arial"/>
          <w:sz w:val="22"/>
          <w:szCs w:val="22"/>
        </w:rPr>
        <w:t xml:space="preserve">Həftəlik tam sistem snapshot</w:t>
      </w:r>
    </w:p>
    <w:p>
      <w:pPr>
        <w:pStyle w:val="ListParagraph"/>
        <w:numPr>
          <w:ilvl w:val="0"/>
          <w:numId w:val="2"/>
        </w:numPr>
        <w:spacing w:after="60" w:line="276"/>
      </w:pPr>
      <w:r>
        <w:rPr>
          <w:rFonts w:ascii="Arial" w:cs="Arial" w:eastAsia="Arial" w:hAnsi="Arial"/>
          <w:sz w:val="22"/>
          <w:szCs w:val="22"/>
        </w:rPr>
        <w:t xml:space="preserve">Aylıq arxiv (uzun müdddətli saxlama)</w:t>
      </w:r>
    </w:p>
    <w:p>
      <w:r>
        <w:br w:type="page"/>
      </w:r>
    </w:p>
    <w:p>
      <w:pPr>
        <w:pStyle w:val="Heading1"/>
        <w:spacing w:before="360" w:after="200"/>
      </w:pPr>
      <w:r>
        <w:rPr>
          <w:rFonts w:ascii="Arial" w:cs="Arial" w:eastAsia="Arial" w:hAnsi="Arial"/>
          <w:b/>
          <w:bCs/>
        </w:rPr>
        <w:t xml:space="preserve">6. apps/ — İSTİFADƎÇİ TƎTBİQLƎRİ</w:t>
      </w:r>
    </w:p>
    <w:p>
      <w:pPr>
        <w:spacing w:after="120" w:line="276"/>
      </w:pPr>
      <w:r>
        <w:rPr>
          <w:rFonts w:ascii="Arial" w:cs="Arial" w:eastAsia="Arial" w:hAnsi="Arial"/>
          <w:sz w:val="22"/>
          <w:szCs w:val="22"/>
        </w:rPr>
        <w:t xml:space="preserve">Son istifadəçilərin birbaşa istifadə etdiyi tətbiqlər.</w:t>
      </w:r>
    </w:p>
    <w:p>
      <w:pPr>
        <w:spacing w:after="60"/>
      </w:pPr>
    </w:p>
    <w:p>
      <w:pPr>
        <w:pStyle w:val="Heading3"/>
        <w:spacing w:before="200" w:after="120"/>
      </w:pPr>
      <w:r>
        <w:rPr>
          <w:rFonts w:ascii="Arial" w:cs="Arial" w:eastAsia="Arial" w:hAnsi="Arial"/>
          <w:b/>
          <w:bCs/>
        </w:rPr>
        <w:t xml:space="preserve">apps/admin_dashboard/</w:t>
      </w:r>
    </w:p>
    <w:p>
      <w:pPr>
        <w:spacing w:after="120" w:line="276"/>
      </w:pPr>
      <w:r>
        <w:rPr>
          <w:rFonts w:ascii="Arial" w:cs="Arial" w:eastAsia="Arial" w:hAnsi="Arial"/>
          <w:sz w:val="22"/>
          <w:szCs w:val="22"/>
        </w:rPr>
        <w:t xml:space="preserve">ARTI administratorları üçün idarəetmə paneli. 22 məktəbin ümumi vəziyyəti, tələbə statistikaları, müəllim performansı, sistem sağlamlığı. Yalnız ARTI rəhbərliyi və IT şöbəsi üçün.</w:t>
      </w:r>
    </w:p>
    <w:p>
      <w:pPr>
        <w:spacing w:after="60"/>
      </w:pPr>
    </w:p>
    <w:p>
      <w:pPr>
        <w:pStyle w:val="Heading3"/>
        <w:spacing w:before="200" w:after="120"/>
      </w:pPr>
      <w:r>
        <w:rPr>
          <w:rFonts w:ascii="Arial" w:cs="Arial" w:eastAsia="Arial" w:hAnsi="Arial"/>
          <w:b/>
          <w:bCs/>
        </w:rPr>
        <w:t xml:space="preserve">apps/dashboards/</w:t>
      </w:r>
    </w:p>
    <w:p>
      <w:pPr>
        <w:spacing w:after="120" w:line="276"/>
      </w:pPr>
      <w:r>
        <w:rPr>
          <w:rFonts w:ascii="Arial" w:cs="Arial" w:eastAsia="Arial" w:hAnsi="Arial"/>
          <w:sz w:val="22"/>
          <w:szCs w:val="22"/>
        </w:rPr>
        <w:t xml:space="preserve">Məlumat vizuallaşdırma panelləri. Müxtəlif rollar üçün: direktor dashboard (məktəb performansı), müəllim dashboard (sinif nəticələri), valideyn dashboard (övlad ireliəyişi).</w:t>
      </w:r>
    </w:p>
    <w:p>
      <w:pPr>
        <w:spacing w:after="60"/>
      </w:pPr>
    </w:p>
    <w:p>
      <w:pPr>
        <w:pStyle w:val="Heading3"/>
        <w:spacing w:before="200" w:after="120"/>
      </w:pPr>
      <w:r>
        <w:rPr>
          <w:rFonts w:ascii="Arial" w:cs="Arial" w:eastAsia="Arial" w:hAnsi="Arial"/>
          <w:b/>
          <w:bCs/>
        </w:rPr>
        <w:t xml:space="preserve">apps/web_portal/</w:t>
      </w:r>
    </w:p>
    <w:p>
      <w:pPr>
        <w:spacing w:after="120" w:line="276"/>
      </w:pPr>
      <w:r>
        <w:rPr>
          <w:rFonts w:ascii="Arial" w:cs="Arial" w:eastAsia="Arial" w:hAnsi="Arial"/>
          <w:sz w:val="22"/>
          <w:szCs w:val="22"/>
        </w:rPr>
        <w:t xml:space="preserve">Ǝsas web portal. Müəllimlər, tələbələr, valideynlər burada daxil olur. Test nəticələrini görmək, materialları yükləmək, sertifikatları almaq üçün əsas giriş nöqtəsi.</w:t>
      </w:r>
    </w:p>
    <w:p>
      <w:pPr>
        <w:spacing w:after="60"/>
      </w:pPr>
    </w:p>
    <w:p>
      <w:pPr>
        <w:pStyle w:val="Heading3"/>
        <w:spacing w:before="200" w:after="120"/>
      </w:pPr>
      <w:r>
        <w:rPr>
          <w:rFonts w:ascii="Arial" w:cs="Arial" w:eastAsia="Arial" w:hAnsi="Arial"/>
          <w:b/>
          <w:bCs/>
        </w:rPr>
        <w:t xml:space="preserve">apps/mobile/</w:t>
      </w:r>
    </w:p>
    <w:p>
      <w:pPr>
        <w:spacing w:after="120" w:line="276"/>
      </w:pPr>
      <w:r>
        <w:rPr>
          <w:rFonts w:ascii="Arial" w:cs="Arial" w:eastAsia="Arial" w:hAnsi="Arial"/>
          <w:sz w:val="22"/>
          <w:szCs w:val="22"/>
        </w:rPr>
        <w:t xml:space="preserve">Mobil tətbiq. Valideynlər üçün bildirişlər, test nəticələri, davamiyyət izləmə. Müəllimlər üçün tez qiymətləndirmə.</w:t>
      </w:r>
    </w:p>
    <w:p>
      <w:pPr>
        <w:spacing w:after="60"/>
      </w:pPr>
    </w:p>
    <w:p>
      <w:pPr>
        <w:pStyle w:val="Heading3"/>
        <w:spacing w:before="200" w:after="120"/>
      </w:pPr>
      <w:r>
        <w:rPr>
          <w:rFonts w:ascii="Arial" w:cs="Arial" w:eastAsia="Arial" w:hAnsi="Arial"/>
          <w:b/>
          <w:bCs/>
        </w:rPr>
        <w:t xml:space="preserve">apps/exam_platform/</w:t>
      </w:r>
    </w:p>
    <w:p>
      <w:pPr>
        <w:spacing w:after="120" w:line="276"/>
      </w:pPr>
      <w:r>
        <w:rPr>
          <w:rFonts w:ascii="Arial" w:cs="Arial" w:eastAsia="Arial" w:hAnsi="Arial"/>
          <w:sz w:val="22"/>
          <w:szCs w:val="22"/>
        </w:rPr>
        <w:t xml:space="preserve">İmtahan platforması. CAT və MST testlərinin onlayn keçirildiyi tətbiq. 22 məktəbdə eyni vaxtda yüzlərlə tələbənin test verə bilməsi üçün optimallasdırılıb. Timer, sual naviqasiyası, cavab saxlama, offline dəstək.</w:t>
      </w:r>
    </w:p>
    <w:p>
      <w:r>
        <w:br w:type="page"/>
      </w:r>
    </w:p>
    <w:p>
      <w:pPr>
        <w:pStyle w:val="Heading1"/>
        <w:spacing w:before="360" w:after="200"/>
      </w:pPr>
      <w:r>
        <w:rPr>
          <w:rFonts w:ascii="Arial" w:cs="Arial" w:eastAsia="Arial" w:hAnsi="Arial"/>
          <w:b/>
          <w:bCs/>
        </w:rPr>
        <w:t xml:space="preserve">7. data/ — VERİLƎNLƎR</w:t>
      </w:r>
    </w:p>
    <w:p>
      <w:pPr>
        <w:spacing w:after="60"/>
      </w:pPr>
    </w:p>
    <w:p>
      <w:pPr>
        <w:pStyle w:val="Heading3"/>
        <w:spacing w:before="200" w:after="120"/>
      </w:pPr>
      <w:r>
        <w:rPr>
          <w:rFonts w:ascii="Arial" w:cs="Arial" w:eastAsia="Arial" w:hAnsi="Arial"/>
          <w:b/>
          <w:bCs/>
        </w:rPr>
        <w:t xml:space="preserve">data/schemas/</w:t>
      </w:r>
    </w:p>
    <w:p>
      <w:pPr>
        <w:spacing w:after="120" w:line="276"/>
      </w:pPr>
      <w:r>
        <w:rPr>
          <w:rFonts w:ascii="Arial" w:cs="Arial" w:eastAsia="Arial" w:hAnsi="Arial"/>
          <w:sz w:val="22"/>
          <w:szCs w:val="22"/>
        </w:rPr>
        <w:t xml:space="preserve">PostgreSQL cədvəl sxemaları. SQL CREATE TABLE, CREATE INDEX, ALTER TABLE skriptləri. Bütün cədvəllərin strukturu, əlaqələri, constraint-ləri burada.</w:t>
      </w:r>
    </w:p>
    <w:p>
      <w:pPr>
        <w:pStyle w:val="ListParagraph"/>
        <w:numPr>
          <w:ilvl w:val="0"/>
          <w:numId w:val="2"/>
        </w:numPr>
        <w:spacing w:after="60" w:line="276"/>
      </w:pPr>
      <w:r>
        <w:rPr>
          <w:rFonts w:ascii="Arial" w:cs="Arial" w:eastAsia="Arial" w:hAnsi="Arial"/>
          <w:sz w:val="22"/>
          <w:szCs w:val="22"/>
        </w:rPr>
        <w:t xml:space="preserve">students, teachers, schools, subjects cədvəlləri</w:t>
      </w:r>
    </w:p>
    <w:p>
      <w:pPr>
        <w:pStyle w:val="ListParagraph"/>
        <w:numPr>
          <w:ilvl w:val="0"/>
          <w:numId w:val="2"/>
        </w:numPr>
        <w:spacing w:after="60" w:line="276"/>
      </w:pPr>
      <w:r>
        <w:rPr>
          <w:rFonts w:ascii="Arial" w:cs="Arial" w:eastAsia="Arial" w:hAnsi="Arial"/>
          <w:sz w:val="22"/>
          <w:szCs w:val="22"/>
        </w:rPr>
        <w:t xml:space="preserve">assessments, item_responses, irt_parameters</w:t>
      </w:r>
    </w:p>
    <w:p>
      <w:pPr>
        <w:pStyle w:val="ListParagraph"/>
        <w:numPr>
          <w:ilvl w:val="0"/>
          <w:numId w:val="2"/>
        </w:numPr>
        <w:spacing w:after="60" w:line="276"/>
      </w:pPr>
      <w:r>
        <w:rPr>
          <w:rFonts w:ascii="Arial" w:cs="Arial" w:eastAsia="Arial" w:hAnsi="Arial"/>
          <w:sz w:val="22"/>
          <w:szCs w:val="22"/>
        </w:rPr>
        <w:t xml:space="preserve">Foreign key, indekslər, partitioning</w:t>
      </w:r>
    </w:p>
    <w:p>
      <w:pPr>
        <w:spacing w:after="60"/>
      </w:pPr>
    </w:p>
    <w:p>
      <w:pPr>
        <w:pStyle w:val="Heading3"/>
        <w:spacing w:before="200" w:after="120"/>
      </w:pPr>
      <w:r>
        <w:rPr>
          <w:rFonts w:ascii="Arial" w:cs="Arial" w:eastAsia="Arial" w:hAnsi="Arial"/>
          <w:b/>
          <w:bCs/>
        </w:rPr>
        <w:t xml:space="preserve">data/migrations/</w:t>
      </w:r>
    </w:p>
    <w:p>
      <w:pPr>
        <w:spacing w:after="120" w:line="276"/>
      </w:pPr>
      <w:r>
        <w:rPr>
          <w:rFonts w:ascii="Arial" w:cs="Arial" w:eastAsia="Arial" w:hAnsi="Arial"/>
          <w:sz w:val="22"/>
          <w:szCs w:val="22"/>
        </w:rPr>
        <w:t xml:space="preserve">Verilənlər bazası miqrasiya skriptləri. Sxema dəyişiklkləri versiyalanmış addımlar şəklində saxlanır. Hər miqrasiya up (tətbiq) və down (geri alma) skriptlərindən ibarətdir.</w:t>
      </w:r>
    </w:p>
    <w:p>
      <w:pPr>
        <w:spacing w:after="120" w:line="276"/>
      </w:pPr>
      <w:r>
        <w:rPr>
          <w:rFonts w:ascii="Arial" w:cs="Arial" w:eastAsia="Arial" w:hAnsi="Arial"/>
          <w:b/>
          <w:bCs/>
          <w:color w:val="E74C3C"/>
          <w:sz w:val="22"/>
          <w:szCs w:val="22"/>
        </w:rPr>
        <w:t xml:space="preserve">Vacib: </w:t>
      </w:r>
      <w:r>
        <w:rPr>
          <w:rFonts w:ascii="Arial" w:cs="Arial" w:eastAsia="Arial" w:hAnsi="Arial"/>
          <w:sz w:val="22"/>
          <w:szCs w:val="22"/>
        </w:rPr>
        <w:t xml:space="preserve">Miqrasiyalar ARDICIL icra olunmalıdır. Heç vaxt əl ilə DB-ni dəyişməyin — miqrasiya yazın!</w:t>
      </w:r>
    </w:p>
    <w:p>
      <w:pPr>
        <w:spacing w:after="60"/>
      </w:pPr>
    </w:p>
    <w:p>
      <w:pPr>
        <w:pStyle w:val="Heading3"/>
        <w:spacing w:before="200" w:after="120"/>
      </w:pPr>
      <w:r>
        <w:rPr>
          <w:rFonts w:ascii="Arial" w:cs="Arial" w:eastAsia="Arial" w:hAnsi="Arial"/>
          <w:b/>
          <w:bCs/>
        </w:rPr>
        <w:t xml:space="preserve">data/sample/</w:t>
      </w:r>
    </w:p>
    <w:p>
      <w:pPr>
        <w:spacing w:after="120" w:line="276"/>
      </w:pPr>
      <w:r>
        <w:rPr>
          <w:rFonts w:ascii="Arial" w:cs="Arial" w:eastAsia="Arial" w:hAnsi="Arial"/>
          <w:sz w:val="22"/>
          <w:szCs w:val="22"/>
        </w:rPr>
        <w:t xml:space="preserve">Nümunə data. Development və demo mühitlərdə istifadə üçün. Saxta tələbə, müəllim, məktəb, test nəticələri. Real data HEÇ VAXT burada olmamalıdır!</w:t>
      </w:r>
    </w:p>
    <w:p>
      <w:pPr>
        <w:spacing w:after="60"/>
      </w:pPr>
    </w:p>
    <w:p>
      <w:pPr>
        <w:pStyle w:val="Heading3"/>
        <w:spacing w:before="200" w:after="120"/>
      </w:pPr>
      <w:r>
        <w:rPr>
          <w:rFonts w:ascii="Arial" w:cs="Arial" w:eastAsia="Arial" w:hAnsi="Arial"/>
          <w:b/>
          <w:bCs/>
        </w:rPr>
        <w:t xml:space="preserve">data/fixtures/</w:t>
      </w:r>
    </w:p>
    <w:p>
      <w:pPr>
        <w:spacing w:after="120" w:line="276"/>
      </w:pPr>
      <w:r>
        <w:rPr>
          <w:rFonts w:ascii="Arial" w:cs="Arial" w:eastAsia="Arial" w:hAnsi="Arial"/>
          <w:sz w:val="22"/>
          <w:szCs w:val="22"/>
        </w:rPr>
        <w:t xml:space="preserve">Test fixture-ları. Avtomatik testlərdə istifadə olunan sabit verilənlər dəsti.</w:t>
      </w:r>
    </w:p>
    <w:p>
      <w:r>
        <w:br w:type="page"/>
      </w:r>
    </w:p>
    <w:p>
      <w:pPr>
        <w:pStyle w:val="Heading1"/>
        <w:spacing w:before="360" w:after="200"/>
      </w:pPr>
      <w:r>
        <w:rPr>
          <w:rFonts w:ascii="Arial" w:cs="Arial" w:eastAsia="Arial" w:hAnsi="Arial"/>
          <w:b/>
          <w:bCs/>
        </w:rPr>
        <w:t xml:space="preserve">8. scripts/ — AVTOMATLASDIRMA</w:t>
      </w:r>
    </w:p>
    <w:p>
      <w:pPr>
        <w:spacing w:after="60"/>
      </w:pPr>
    </w:p>
    <w:p>
      <w:pPr>
        <w:pStyle w:val="Heading3"/>
        <w:spacing w:before="200" w:after="120"/>
      </w:pPr>
      <w:r>
        <w:rPr>
          <w:rFonts w:ascii="Arial" w:cs="Arial" w:eastAsia="Arial" w:hAnsi="Arial"/>
          <w:b/>
          <w:bCs/>
        </w:rPr>
        <w:t xml:space="preserve">scripts/setup/</w:t>
      </w:r>
    </w:p>
    <w:p>
      <w:pPr>
        <w:spacing w:after="120" w:line="276"/>
      </w:pPr>
      <w:r>
        <w:rPr>
          <w:rFonts w:ascii="Arial" w:cs="Arial" w:eastAsia="Arial" w:hAnsi="Arial"/>
          <w:sz w:val="22"/>
          <w:szCs w:val="22"/>
        </w:rPr>
        <w:t xml:space="preserve">Layihənin ilk qurasdırması üçün skriptlər. Yeni developer və ya yeni server üçün bütün mühiti sıfırdan qurar.</w:t>
      </w:r>
    </w:p>
    <w:p>
      <w:pPr>
        <w:pStyle w:val="ListParagraph"/>
        <w:numPr>
          <w:ilvl w:val="0"/>
          <w:numId w:val="2"/>
        </w:numPr>
        <w:spacing w:after="60" w:line="276"/>
      </w:pPr>
      <w:r>
        <w:rPr>
          <w:rFonts w:ascii="Arial" w:cs="Arial" w:eastAsia="Arial" w:hAnsi="Arial"/>
          <w:sz w:val="22"/>
          <w:szCs w:val="22"/>
        </w:rPr>
        <w:t xml:space="preserve">install.sh — Tam qurasdırma</w:t>
      </w:r>
    </w:p>
    <w:p>
      <w:pPr>
        <w:pStyle w:val="ListParagraph"/>
        <w:numPr>
          <w:ilvl w:val="0"/>
          <w:numId w:val="2"/>
        </w:numPr>
        <w:spacing w:after="60" w:line="276"/>
      </w:pPr>
      <w:r>
        <w:rPr>
          <w:rFonts w:ascii="Arial" w:cs="Arial" w:eastAsia="Arial" w:hAnsi="Arial"/>
          <w:sz w:val="22"/>
          <w:szCs w:val="22"/>
        </w:rPr>
        <w:t xml:space="preserve">init_db.sh — Verilənlər bazasını yaradıb sxemanı tətbiq edir</w:t>
      </w:r>
    </w:p>
    <w:p>
      <w:pPr>
        <w:pStyle w:val="ListParagraph"/>
        <w:numPr>
          <w:ilvl w:val="0"/>
          <w:numId w:val="2"/>
        </w:numPr>
        <w:spacing w:after="60" w:line="276"/>
      </w:pPr>
      <w:r>
        <w:rPr>
          <w:rFonts w:ascii="Arial" w:cs="Arial" w:eastAsia="Arial" w:hAnsi="Arial"/>
          <w:sz w:val="22"/>
          <w:szCs w:val="22"/>
        </w:rPr>
        <w:t xml:space="preserve">seed_data.sh — Nümunə data yükləyir</w:t>
      </w:r>
    </w:p>
    <w:p>
      <w:pPr>
        <w:spacing w:after="60"/>
      </w:pPr>
    </w:p>
    <w:p>
      <w:pPr>
        <w:pStyle w:val="Heading3"/>
        <w:spacing w:before="200" w:after="120"/>
      </w:pPr>
      <w:r>
        <w:rPr>
          <w:rFonts w:ascii="Arial" w:cs="Arial" w:eastAsia="Arial" w:hAnsi="Arial"/>
          <w:b/>
          <w:bCs/>
        </w:rPr>
        <w:t xml:space="preserve">scripts/deploy/</w:t>
      </w:r>
    </w:p>
    <w:p>
      <w:pPr>
        <w:spacing w:after="120" w:line="276"/>
      </w:pPr>
      <w:r>
        <w:rPr>
          <w:rFonts w:ascii="Arial" w:cs="Arial" w:eastAsia="Arial" w:hAnsi="Arial"/>
          <w:sz w:val="22"/>
          <w:szCs w:val="22"/>
        </w:rPr>
        <w:t xml:space="preserve">Deployment skriptləri. Production serverə göndərmək üçün. 22 məktəbə paralel deploy.</w:t>
      </w:r>
    </w:p>
    <w:p>
      <w:pPr>
        <w:pStyle w:val="ListParagraph"/>
        <w:numPr>
          <w:ilvl w:val="0"/>
          <w:numId w:val="2"/>
        </w:numPr>
        <w:spacing w:after="60" w:line="276"/>
      </w:pPr>
      <w:r>
        <w:rPr>
          <w:rFonts w:ascii="Arial" w:cs="Arial" w:eastAsia="Arial" w:hAnsi="Arial"/>
          <w:sz w:val="22"/>
          <w:szCs w:val="22"/>
        </w:rPr>
        <w:t xml:space="preserve">deploy_central.sh — Mərkəzi server</w:t>
      </w:r>
    </w:p>
    <w:p>
      <w:pPr>
        <w:pStyle w:val="ListParagraph"/>
        <w:numPr>
          <w:ilvl w:val="0"/>
          <w:numId w:val="2"/>
        </w:numPr>
        <w:spacing w:after="60" w:line="276"/>
      </w:pPr>
      <w:r>
        <w:rPr>
          <w:rFonts w:ascii="Arial" w:cs="Arial" w:eastAsia="Arial" w:hAnsi="Arial"/>
          <w:sz w:val="22"/>
          <w:szCs w:val="22"/>
        </w:rPr>
        <w:t xml:space="preserve">deploy_schools.sh — 22 məktəb serverinə</w:t>
      </w:r>
    </w:p>
    <w:p>
      <w:pPr>
        <w:pStyle w:val="ListParagraph"/>
        <w:numPr>
          <w:ilvl w:val="0"/>
          <w:numId w:val="2"/>
        </w:numPr>
        <w:spacing w:after="60" w:line="276"/>
      </w:pPr>
      <w:r>
        <w:rPr>
          <w:rFonts w:ascii="Arial" w:cs="Arial" w:eastAsia="Arial" w:hAnsi="Arial"/>
          <w:sz w:val="22"/>
          <w:szCs w:val="22"/>
        </w:rPr>
        <w:t xml:space="preserve">rollback.sh — Problem olarsa geri alma</w:t>
      </w:r>
    </w:p>
    <w:p>
      <w:pPr>
        <w:spacing w:after="60"/>
      </w:pPr>
    </w:p>
    <w:p>
      <w:pPr>
        <w:pStyle w:val="Heading3"/>
        <w:spacing w:before="200" w:after="120"/>
      </w:pPr>
      <w:r>
        <w:rPr>
          <w:rFonts w:ascii="Arial" w:cs="Arial" w:eastAsia="Arial" w:hAnsi="Arial"/>
          <w:b/>
          <w:bCs/>
        </w:rPr>
        <w:t xml:space="preserve">scripts/reporting/</w:t>
      </w:r>
    </w:p>
    <w:p>
      <w:pPr>
        <w:spacing w:after="120" w:line="276"/>
      </w:pPr>
      <w:r>
        <w:rPr>
          <w:rFonts w:ascii="Arial" w:cs="Arial" w:eastAsia="Arial" w:hAnsi="Arial"/>
          <w:sz w:val="22"/>
          <w:szCs w:val="22"/>
        </w:rPr>
        <w:t xml:space="preserve">Hesabat generasiya. Pedaqoji hesabatlar, statistik analizlər, ayliq hesabatlar.</w:t>
      </w:r>
    </w:p>
    <w:p>
      <w:pPr>
        <w:pStyle w:val="ListParagraph"/>
        <w:numPr>
          <w:ilvl w:val="0"/>
          <w:numId w:val="2"/>
        </w:numPr>
        <w:spacing w:after="60" w:line="276"/>
      </w:pPr>
      <w:r>
        <w:rPr>
          <w:rFonts w:ascii="Arial" w:cs="Arial" w:eastAsia="Arial" w:hAnsi="Arial"/>
          <w:sz w:val="22"/>
          <w:szCs w:val="22"/>
        </w:rPr>
        <w:t xml:space="preserve">student_report.py — Tələbə ireliəyiş hesabatı</w:t>
      </w:r>
    </w:p>
    <w:p>
      <w:pPr>
        <w:pStyle w:val="ListParagraph"/>
        <w:numPr>
          <w:ilvl w:val="0"/>
          <w:numId w:val="2"/>
        </w:numPr>
        <w:spacing w:after="60" w:line="276"/>
      </w:pPr>
      <w:r>
        <w:rPr>
          <w:rFonts w:ascii="Arial" w:cs="Arial" w:eastAsia="Arial" w:hAnsi="Arial"/>
          <w:sz w:val="22"/>
          <w:szCs w:val="22"/>
        </w:rPr>
        <w:t xml:space="preserve">school_analytics.py — Məktəb performans analizi</w:t>
      </w:r>
    </w:p>
    <w:p>
      <w:pPr>
        <w:pStyle w:val="ListParagraph"/>
        <w:numPr>
          <w:ilvl w:val="0"/>
          <w:numId w:val="2"/>
        </w:numPr>
        <w:spacing w:after="60" w:line="276"/>
      </w:pPr>
      <w:r>
        <w:rPr>
          <w:rFonts w:ascii="Arial" w:cs="Arial" w:eastAsia="Arial" w:hAnsi="Arial"/>
          <w:sz w:val="22"/>
          <w:szCs w:val="22"/>
        </w:rPr>
        <w:t xml:space="preserve">irt_analysis.R — IRT psixometrik analiz (R)</w:t>
      </w:r>
    </w:p>
    <w:p>
      <w:pPr>
        <w:spacing w:after="60"/>
      </w:pPr>
    </w:p>
    <w:p>
      <w:pPr>
        <w:pStyle w:val="Heading3"/>
        <w:spacing w:before="200" w:after="120"/>
      </w:pPr>
      <w:r>
        <w:rPr>
          <w:rFonts w:ascii="Arial" w:cs="Arial" w:eastAsia="Arial" w:hAnsi="Arial"/>
          <w:b/>
          <w:bCs/>
        </w:rPr>
        <w:t xml:space="preserve">scripts/data_tools/</w:t>
      </w:r>
    </w:p>
    <w:p>
      <w:pPr>
        <w:spacing w:after="120" w:line="276"/>
      </w:pPr>
      <w:r>
        <w:rPr>
          <w:rFonts w:ascii="Arial" w:cs="Arial" w:eastAsia="Arial" w:hAnsi="Arial"/>
          <w:sz w:val="22"/>
          <w:szCs w:val="22"/>
        </w:rPr>
        <w:t xml:space="preserve">Data emal. CSV/Excel import, data təmizləmə, format çevirmə, validasiya.</w:t>
      </w:r>
    </w:p>
    <w:p>
      <w:pPr>
        <w:spacing w:after="60"/>
      </w:pPr>
    </w:p>
    <w:p>
      <w:pPr>
        <w:pStyle w:val="Heading3"/>
        <w:spacing w:before="200" w:after="120"/>
      </w:pPr>
      <w:r>
        <w:rPr>
          <w:rFonts w:ascii="Arial" w:cs="Arial" w:eastAsia="Arial" w:hAnsi="Arial"/>
          <w:b/>
          <w:bCs/>
        </w:rPr>
        <w:t xml:space="preserve">scripts/maintenance/</w:t>
      </w:r>
    </w:p>
    <w:p>
      <w:pPr>
        <w:spacing w:after="120" w:line="276"/>
      </w:pPr>
      <w:r>
        <w:rPr>
          <w:rFonts w:ascii="Arial" w:cs="Arial" w:eastAsia="Arial" w:hAnsi="Arial"/>
          <w:sz w:val="22"/>
          <w:szCs w:val="22"/>
        </w:rPr>
        <w:t xml:space="preserve">Texniki xidmət. DB vacuum, kes təmizləmə, log rotasiya, sağlamlıq yoxlaması.</w:t>
      </w:r>
    </w:p>
    <w:p>
      <w:pPr>
        <w:pStyle w:val="ListParagraph"/>
        <w:numPr>
          <w:ilvl w:val="0"/>
          <w:numId w:val="2"/>
        </w:numPr>
        <w:spacing w:after="60" w:line="276"/>
      </w:pPr>
      <w:r>
        <w:rPr>
          <w:rFonts w:ascii="Arial" w:cs="Arial" w:eastAsia="Arial" w:hAnsi="Arial"/>
          <w:sz w:val="22"/>
          <w:szCs w:val="22"/>
        </w:rPr>
        <w:t xml:space="preserve">db_vacuum.sh — PostgreSQL VACUUM ANALYZE</w:t>
      </w:r>
    </w:p>
    <w:p>
      <w:pPr>
        <w:pStyle w:val="ListParagraph"/>
        <w:numPr>
          <w:ilvl w:val="0"/>
          <w:numId w:val="2"/>
        </w:numPr>
        <w:spacing w:after="60" w:line="276"/>
      </w:pPr>
      <w:r>
        <w:rPr>
          <w:rFonts w:ascii="Arial" w:cs="Arial" w:eastAsia="Arial" w:hAnsi="Arial"/>
          <w:sz w:val="22"/>
          <w:szCs w:val="22"/>
        </w:rPr>
        <w:t xml:space="preserve">cleanup_logs.sh — Köhnə logları arxivləyir</w:t>
      </w:r>
    </w:p>
    <w:p>
      <w:pPr>
        <w:pStyle w:val="ListParagraph"/>
        <w:numPr>
          <w:ilvl w:val="0"/>
          <w:numId w:val="2"/>
        </w:numPr>
        <w:spacing w:after="60" w:line="276"/>
      </w:pPr>
      <w:r>
        <w:rPr>
          <w:rFonts w:ascii="Arial" w:cs="Arial" w:eastAsia="Arial" w:hAnsi="Arial"/>
          <w:sz w:val="22"/>
          <w:szCs w:val="22"/>
        </w:rPr>
        <w:t xml:space="preserve">health_check.sh — Bütün servislərin vəziyyətini yoxlayır</w:t>
      </w:r>
    </w:p>
    <w:p>
      <w:r>
        <w:br w:type="page"/>
      </w:r>
    </w:p>
    <w:p>
      <w:pPr>
        <w:pStyle w:val="Heading1"/>
        <w:spacing w:before="360" w:after="200"/>
      </w:pPr>
      <w:r>
        <w:rPr>
          <w:rFonts w:ascii="Arial" w:cs="Arial" w:eastAsia="Arial" w:hAnsi="Arial"/>
          <w:b/>
          <w:bCs/>
        </w:rPr>
        <w:t xml:space="preserve">9. tests/ — TEST SİSTEMİ</w:t>
      </w:r>
    </w:p>
    <w:p>
      <w:pPr>
        <w:spacing w:after="60"/>
      </w:pPr>
    </w:p>
    <w:p>
      <w:pPr>
        <w:pStyle w:val="Heading3"/>
        <w:spacing w:before="200" w:after="120"/>
      </w:pPr>
      <w:r>
        <w:rPr>
          <w:rFonts w:ascii="Arial" w:cs="Arial" w:eastAsia="Arial" w:hAnsi="Arial"/>
          <w:b/>
          <w:bCs/>
        </w:rPr>
        <w:t xml:space="preserve">tests/unit/</w:t>
      </w:r>
    </w:p>
    <w:p>
      <w:pPr>
        <w:spacing w:after="120" w:line="276"/>
      </w:pPr>
      <w:r>
        <w:rPr>
          <w:rFonts w:ascii="Arial" w:cs="Arial" w:eastAsia="Arial" w:hAnsi="Arial"/>
          <w:sz w:val="22"/>
          <w:szCs w:val="22"/>
        </w:rPr>
        <w:t xml:space="preserve">Unit testlər. Hər funksiyanı, metodu, sinfi ayrı-ayrılıqda test edir. Ǝn sürətli testlərdir. Hər commit-dən əvvəl icra olunmalıdır. İcra: pytest tests/unit/ -v</w:t>
      </w:r>
    </w:p>
    <w:p>
      <w:pPr>
        <w:spacing w:after="60"/>
      </w:pPr>
    </w:p>
    <w:p>
      <w:pPr>
        <w:pStyle w:val="Heading3"/>
        <w:spacing w:before="200" w:after="120"/>
      </w:pPr>
      <w:r>
        <w:rPr>
          <w:rFonts w:ascii="Arial" w:cs="Arial" w:eastAsia="Arial" w:hAnsi="Arial"/>
          <w:b/>
          <w:bCs/>
        </w:rPr>
        <w:t xml:space="preserve">tests/integration/</w:t>
      </w:r>
    </w:p>
    <w:p>
      <w:pPr>
        <w:spacing w:after="120" w:line="276"/>
      </w:pPr>
      <w:r>
        <w:rPr>
          <w:rFonts w:ascii="Arial" w:cs="Arial" w:eastAsia="Arial" w:hAnsi="Arial"/>
          <w:sz w:val="22"/>
          <w:szCs w:val="22"/>
        </w:rPr>
        <w:t xml:space="preserve">İnteqrasiya testləri. Modulların bir-biri ilə və DB ilə düzgün işləməsini yoxlayır. API endpoint, DB əməliyyat, modul arası əlaqə testləri.</w:t>
      </w:r>
    </w:p>
    <w:p>
      <w:pPr>
        <w:spacing w:after="60"/>
      </w:pPr>
    </w:p>
    <w:p>
      <w:pPr>
        <w:pStyle w:val="Heading3"/>
        <w:spacing w:before="200" w:after="120"/>
      </w:pPr>
      <w:r>
        <w:rPr>
          <w:rFonts w:ascii="Arial" w:cs="Arial" w:eastAsia="Arial" w:hAnsi="Arial"/>
          <w:b/>
          <w:bCs/>
        </w:rPr>
        <w:t xml:space="preserve">tests/e2e/</w:t>
      </w:r>
    </w:p>
    <w:p>
      <w:pPr>
        <w:spacing w:after="120" w:line="276"/>
      </w:pPr>
      <w:r>
        <w:rPr>
          <w:rFonts w:ascii="Arial" w:cs="Arial" w:eastAsia="Arial" w:hAnsi="Arial"/>
          <w:sz w:val="22"/>
          <w:szCs w:val="22"/>
        </w:rPr>
        <w:t xml:space="preserve">End-to-End testlər. Bütün sistemi başdan sona test edir: istifadəçi daxil olur → test verir → nəticə görünür. 22 məktəb sinxronizasiya testi.</w:t>
      </w:r>
    </w:p>
    <w:p>
      <w:pPr>
        <w:spacing w:after="60"/>
      </w:pPr>
    </w:p>
    <w:p>
      <w:pPr>
        <w:pStyle w:val="Heading3"/>
        <w:spacing w:before="200" w:after="120"/>
      </w:pPr>
      <w:r>
        <w:rPr>
          <w:rFonts w:ascii="Arial" w:cs="Arial" w:eastAsia="Arial" w:hAnsi="Arial"/>
          <w:b/>
          <w:bCs/>
        </w:rPr>
        <w:t xml:space="preserve">tests/fixtures/ və tests/helpers/</w:t>
      </w:r>
    </w:p>
    <w:p>
      <w:pPr>
        <w:spacing w:after="120" w:line="276"/>
      </w:pPr>
      <w:r>
        <w:rPr>
          <w:rFonts w:ascii="Arial" w:cs="Arial" w:eastAsia="Arial" w:hAnsi="Arial"/>
          <w:sz w:val="22"/>
          <w:szCs w:val="22"/>
        </w:rPr>
        <w:t xml:space="preserve">Test üçün sabit data dəstləri və köməkçi funksiyalar (mock-lar, factory-lər, utility).</w:t>
      </w:r>
    </w:p>
    <w:p>
      <w:r>
        <w:br w:type="page"/>
      </w:r>
    </w:p>
    <w:p>
      <w:pPr>
        <w:pStyle w:val="Heading1"/>
        <w:spacing w:before="360" w:after="200"/>
      </w:pPr>
      <w:r>
        <w:rPr>
          <w:rFonts w:ascii="Arial" w:cs="Arial" w:eastAsia="Arial" w:hAnsi="Arial"/>
          <w:b/>
          <w:bCs/>
        </w:rPr>
        <w:t xml:space="preserve">10. docs/ — SƎNƎDLƎŞDİRMƎ</w:t>
      </w:r>
    </w:p>
    <w:p>
      <w:pPr>
        <w:spacing w:after="60"/>
      </w:pPr>
    </w:p>
    <w:p>
      <w:pPr>
        <w:pStyle w:val="Heading3"/>
        <w:spacing w:before="200" w:after="120"/>
      </w:pPr>
      <w:r>
        <w:rPr>
          <w:rFonts w:ascii="Arial" w:cs="Arial" w:eastAsia="Arial" w:hAnsi="Arial"/>
          <w:b/>
          <w:bCs/>
        </w:rPr>
        <w:t xml:space="preserve">docs/user_guides/</w:t>
      </w:r>
    </w:p>
    <w:p>
      <w:pPr>
        <w:spacing w:after="120" w:line="276"/>
      </w:pPr>
      <w:r>
        <w:rPr>
          <w:rFonts w:ascii="Arial" w:cs="Arial" w:eastAsia="Arial" w:hAnsi="Arial"/>
          <w:sz w:val="22"/>
          <w:szCs w:val="22"/>
        </w:rPr>
        <w:t xml:space="preserve">İstifadəçi təlimatları. Müəllim, tələbə, admin, direktor — hər rolun öz təlimatı. Ekran görüntüləri ilə addım-addım izahlar.</w:t>
      </w:r>
    </w:p>
    <w:p>
      <w:pPr>
        <w:spacing w:after="60"/>
      </w:pPr>
    </w:p>
    <w:p>
      <w:pPr>
        <w:pStyle w:val="Heading3"/>
        <w:spacing w:before="200" w:after="120"/>
      </w:pPr>
      <w:r>
        <w:rPr>
          <w:rFonts w:ascii="Arial" w:cs="Arial" w:eastAsia="Arial" w:hAnsi="Arial"/>
          <w:b/>
          <w:bCs/>
        </w:rPr>
        <w:t xml:space="preserve">docs/architecture/</w:t>
      </w:r>
    </w:p>
    <w:p>
      <w:pPr>
        <w:spacing w:after="120" w:line="276"/>
      </w:pPr>
      <w:r>
        <w:rPr>
          <w:rFonts w:ascii="Arial" w:cs="Arial" w:eastAsia="Arial" w:hAnsi="Arial"/>
          <w:sz w:val="22"/>
          <w:szCs w:val="22"/>
        </w:rPr>
        <w:t xml:space="preserve">Arxitektura sənədləri. Sistem dizaynı, modul diaqramları, DB sxeması, API dizaynı, texnoloji qərarlar.</w:t>
      </w:r>
    </w:p>
    <w:p>
      <w:pPr>
        <w:spacing w:after="60"/>
      </w:pPr>
    </w:p>
    <w:p>
      <w:pPr>
        <w:pStyle w:val="Heading3"/>
        <w:spacing w:before="200" w:after="120"/>
      </w:pPr>
      <w:r>
        <w:rPr>
          <w:rFonts w:ascii="Arial" w:cs="Arial" w:eastAsia="Arial" w:hAnsi="Arial"/>
          <w:b/>
          <w:bCs/>
        </w:rPr>
        <w:t xml:space="preserve">docs/api/</w:t>
      </w:r>
    </w:p>
    <w:p>
      <w:pPr>
        <w:spacing w:after="120" w:line="276"/>
      </w:pPr>
      <w:r>
        <w:rPr>
          <w:rFonts w:ascii="Arial" w:cs="Arial" w:eastAsia="Arial" w:hAnsi="Arial"/>
          <w:sz w:val="22"/>
          <w:szCs w:val="22"/>
        </w:rPr>
        <w:t xml:space="preserve">API sənədləşdirməsi. Hər endpoint-in URL, metod, parametrlər, cavab formatı, xəta kodları. Swagger/OpenAPI formatda.</w:t>
      </w:r>
    </w:p>
    <w:p>
      <w:pPr>
        <w:spacing w:after="60"/>
      </w:pPr>
    </w:p>
    <w:p>
      <w:pPr>
        <w:pStyle w:val="Heading3"/>
        <w:spacing w:before="200" w:after="120"/>
      </w:pPr>
      <w:r>
        <w:rPr>
          <w:rFonts w:ascii="Arial" w:cs="Arial" w:eastAsia="Arial" w:hAnsi="Arial"/>
          <w:b/>
          <w:bCs/>
        </w:rPr>
        <w:t xml:space="preserve">docs/deployment/</w:t>
      </w:r>
    </w:p>
    <w:p>
      <w:pPr>
        <w:spacing w:after="120" w:line="276"/>
      </w:pPr>
      <w:r>
        <w:rPr>
          <w:rFonts w:ascii="Arial" w:cs="Arial" w:eastAsia="Arial" w:hAnsi="Arial"/>
          <w:sz w:val="22"/>
          <w:szCs w:val="22"/>
        </w:rPr>
        <w:t xml:space="preserve">Deployment təlimatları. Yeni server qurmaq, mövcud serveri yeniləmək, 22 məktəbə deploy etmək.</w:t>
      </w:r>
    </w:p>
    <w:p>
      <w:r>
        <w:br w:type="page"/>
      </w:r>
    </w:p>
    <w:p>
      <w:pPr>
        <w:pStyle w:val="Heading1"/>
        <w:spacing w:before="360" w:after="200"/>
      </w:pPr>
      <w:r>
        <w:rPr>
          <w:rFonts w:ascii="Arial" w:cs="Arial" w:eastAsia="Arial" w:hAnsi="Arial"/>
          <w:b/>
          <w:bCs/>
        </w:rPr>
        <w:t xml:space="preserve">11. SƎMƎRƎLİ İSTİFADƎ TƎLİMATI</w:t>
      </w:r>
    </w:p>
    <w:p>
      <w:pPr>
        <w:spacing w:after="60"/>
      </w:pPr>
    </w:p>
    <w:p>
      <w:pPr>
        <w:pStyle w:val="Heading2"/>
        <w:spacing w:before="280" w:after="160"/>
      </w:pPr>
      <w:r>
        <w:rPr>
          <w:rFonts w:ascii="Arial" w:cs="Arial" w:eastAsia="Arial" w:hAnsi="Arial"/>
          <w:b/>
          <w:bCs/>
        </w:rPr>
        <w:t xml:space="preserve">11.1 Layihəni İlk Dəfə Quraşdırma</w:t>
      </w:r>
    </w:p>
    <w:p>
      <w:pPr>
        <w:pStyle w:val="ListParagraph"/>
        <w:numPr>
          <w:ilvl w:val="0"/>
          <w:numId w:val="2"/>
        </w:numPr>
        <w:spacing w:after="60" w:line="276"/>
      </w:pPr>
      <w:r>
        <w:rPr>
          <w:rFonts w:ascii="Arial" w:cs="Arial" w:eastAsia="Arial" w:hAnsi="Arial"/>
          <w:sz w:val="22"/>
          <w:szCs w:val="22"/>
        </w:rPr>
        <w:t xml:space="preserve">1. Git repo-nu klonlayın: git clone &lt;repo_url&gt;</w:t>
      </w:r>
    </w:p>
    <w:p>
      <w:pPr>
        <w:pStyle w:val="ListParagraph"/>
        <w:numPr>
          <w:ilvl w:val="0"/>
          <w:numId w:val="2"/>
        </w:numPr>
        <w:spacing w:after="60" w:line="276"/>
      </w:pPr>
      <w:r>
        <w:rPr>
          <w:rFonts w:ascii="Arial" w:cs="Arial" w:eastAsia="Arial" w:hAnsi="Arial"/>
          <w:sz w:val="22"/>
          <w:szCs w:val="22"/>
        </w:rPr>
        <w:t xml:space="preserve">2. Qovluğa keçin: cd Arti_2026</w:t>
      </w:r>
    </w:p>
    <w:p>
      <w:pPr>
        <w:pStyle w:val="ListParagraph"/>
        <w:numPr>
          <w:ilvl w:val="0"/>
          <w:numId w:val="2"/>
        </w:numPr>
        <w:spacing w:after="60" w:line="276"/>
      </w:pPr>
      <w:r>
        <w:rPr>
          <w:rFonts w:ascii="Arial" w:cs="Arial" w:eastAsia="Arial" w:hAnsi="Arial"/>
          <w:sz w:val="22"/>
          <w:szCs w:val="22"/>
        </w:rPr>
        <w:t xml:space="preserve">3. .env faylı yaradın: cp .env.example .env</w:t>
      </w:r>
    </w:p>
    <w:p>
      <w:pPr>
        <w:pStyle w:val="ListParagraph"/>
        <w:numPr>
          <w:ilvl w:val="0"/>
          <w:numId w:val="2"/>
        </w:numPr>
        <w:spacing w:after="60" w:line="276"/>
      </w:pPr>
      <w:r>
        <w:rPr>
          <w:rFonts w:ascii="Arial" w:cs="Arial" w:eastAsia="Arial" w:hAnsi="Arial"/>
          <w:sz w:val="22"/>
          <w:szCs w:val="22"/>
        </w:rPr>
        <w:t xml:space="preserve">4. Asılılıqları quraşdırın: pip install -r requirements.txt</w:t>
      </w:r>
    </w:p>
    <w:p>
      <w:pPr>
        <w:pStyle w:val="ListParagraph"/>
        <w:numPr>
          <w:ilvl w:val="0"/>
          <w:numId w:val="2"/>
        </w:numPr>
        <w:spacing w:after="60" w:line="276"/>
      </w:pPr>
      <w:r>
        <w:rPr>
          <w:rFonts w:ascii="Arial" w:cs="Arial" w:eastAsia="Arial" w:hAnsi="Arial"/>
          <w:sz w:val="22"/>
          <w:szCs w:val="22"/>
        </w:rPr>
        <w:t xml:space="preserve">5. Docker başladın: docker-compose up -d</w:t>
      </w:r>
    </w:p>
    <w:p>
      <w:pPr>
        <w:pStyle w:val="ListParagraph"/>
        <w:numPr>
          <w:ilvl w:val="0"/>
          <w:numId w:val="2"/>
        </w:numPr>
        <w:spacing w:after="60" w:line="276"/>
      </w:pPr>
      <w:r>
        <w:rPr>
          <w:rFonts w:ascii="Arial" w:cs="Arial" w:eastAsia="Arial" w:hAnsi="Arial"/>
          <w:sz w:val="22"/>
          <w:szCs w:val="22"/>
        </w:rPr>
        <w:t xml:space="preserve">6. DB-ni qurun: python3 -m data.migrations.apply</w:t>
      </w:r>
    </w:p>
    <w:p>
      <w:pPr>
        <w:pStyle w:val="ListParagraph"/>
        <w:numPr>
          <w:ilvl w:val="0"/>
          <w:numId w:val="2"/>
        </w:numPr>
        <w:spacing w:after="60" w:line="276"/>
      </w:pPr>
      <w:r>
        <w:rPr>
          <w:rFonts w:ascii="Arial" w:cs="Arial" w:eastAsia="Arial" w:hAnsi="Arial"/>
          <w:sz w:val="22"/>
          <w:szCs w:val="22"/>
        </w:rPr>
        <w:t xml:space="preserve">7. Testləri icra edin: make test</w:t>
      </w:r>
    </w:p>
    <w:p>
      <w:pPr>
        <w:spacing w:after="60"/>
      </w:pPr>
    </w:p>
    <w:p>
      <w:pPr>
        <w:pStyle w:val="Heading2"/>
        <w:spacing w:before="280" w:after="160"/>
      </w:pPr>
      <w:r>
        <w:rPr>
          <w:rFonts w:ascii="Arial" w:cs="Arial" w:eastAsia="Arial" w:hAnsi="Arial"/>
          <w:b/>
          <w:bCs/>
        </w:rPr>
        <w:t xml:space="preserve">11.2 Gündəlik İş Axını</w:t>
      </w:r>
    </w:p>
    <w:p>
      <w:pPr>
        <w:pStyle w:val="ListParagraph"/>
        <w:numPr>
          <w:ilvl w:val="0"/>
          <w:numId w:val="2"/>
        </w:numPr>
        <w:spacing w:after="60" w:line="276"/>
      </w:pPr>
      <w:r>
        <w:rPr>
          <w:rFonts w:ascii="Arial" w:cs="Arial" w:eastAsia="Arial" w:hAnsi="Arial"/>
          <w:sz w:val="22"/>
          <w:szCs w:val="22"/>
        </w:rPr>
        <w:t xml:space="preserve">Səhər: git pull → docker-compose up -d → claude</w:t>
      </w:r>
    </w:p>
    <w:p>
      <w:pPr>
        <w:pStyle w:val="ListParagraph"/>
        <w:numPr>
          <w:ilvl w:val="0"/>
          <w:numId w:val="2"/>
        </w:numPr>
        <w:spacing w:after="60" w:line="276"/>
      </w:pPr>
      <w:r>
        <w:rPr>
          <w:rFonts w:ascii="Arial" w:cs="Arial" w:eastAsia="Arial" w:hAnsi="Arial"/>
          <w:sz w:val="22"/>
          <w:szCs w:val="22"/>
        </w:rPr>
        <w:t xml:space="preserve">İş: Modul qovluğunda işləyin → testlər yazın → icra edin</w:t>
      </w:r>
    </w:p>
    <w:p>
      <w:pPr>
        <w:pStyle w:val="ListParagraph"/>
        <w:numPr>
          <w:ilvl w:val="0"/>
          <w:numId w:val="2"/>
        </w:numPr>
        <w:spacing w:after="60" w:line="276"/>
      </w:pPr>
      <w:r>
        <w:rPr>
          <w:rFonts w:ascii="Arial" w:cs="Arial" w:eastAsia="Arial" w:hAnsi="Arial"/>
          <w:sz w:val="22"/>
          <w:szCs w:val="22"/>
        </w:rPr>
        <w:t xml:space="preserve">Commit: Mənalı mesajla commit edin: tip(modul): təsvir</w:t>
      </w:r>
    </w:p>
    <w:p>
      <w:pPr>
        <w:pStyle w:val="ListParagraph"/>
        <w:numPr>
          <w:ilvl w:val="0"/>
          <w:numId w:val="2"/>
        </w:numPr>
        <w:spacing w:after="60" w:line="276"/>
      </w:pPr>
      <w:r>
        <w:rPr>
          <w:rFonts w:ascii="Arial" w:cs="Arial" w:eastAsia="Arial" w:hAnsi="Arial"/>
          <w:sz w:val="22"/>
          <w:szCs w:val="22"/>
        </w:rPr>
        <w:t xml:space="preserve">Axşam: git push → /usage yoxlayın → /exit</w:t>
      </w:r>
    </w:p>
    <w:p>
      <w:pPr>
        <w:spacing w:after="60"/>
      </w:pPr>
    </w:p>
    <w:p>
      <w:pPr>
        <w:pStyle w:val="Heading2"/>
        <w:spacing w:before="280" w:after="160"/>
      </w:pPr>
      <w:r>
        <w:rPr>
          <w:rFonts w:ascii="Arial" w:cs="Arial" w:eastAsia="Arial" w:hAnsi="Arial"/>
          <w:b/>
          <w:bCs/>
        </w:rPr>
        <w:t xml:space="preserve">11.3 Claude Code ilə İstifadə</w:t>
      </w:r>
    </w:p>
    <w:p>
      <w:pPr>
        <w:pStyle w:val="ListParagraph"/>
        <w:numPr>
          <w:ilvl w:val="0"/>
          <w:numId w:val="2"/>
        </w:numPr>
        <w:spacing w:after="60" w:line="276"/>
      </w:pPr>
      <w:r>
        <w:rPr>
          <w:rFonts w:ascii="Arial" w:cs="Arial" w:eastAsia="Arial" w:hAnsi="Arial"/>
          <w:sz w:val="22"/>
          <w:szCs w:val="22"/>
        </w:rPr>
        <w:t xml:space="preserve">cd ~/Desktop/Arti_2026 &amp;&amp; claude — layihə qovluğunda Claude Code başladın</w:t>
      </w:r>
    </w:p>
    <w:p>
      <w:pPr>
        <w:pStyle w:val="ListParagraph"/>
        <w:numPr>
          <w:ilvl w:val="0"/>
          <w:numId w:val="2"/>
        </w:numPr>
        <w:spacing w:after="60" w:line="276"/>
      </w:pPr>
      <w:r>
        <w:rPr>
          <w:rFonts w:ascii="Arial" w:cs="Arial" w:eastAsia="Arial" w:hAnsi="Arial"/>
          <w:sz w:val="22"/>
          <w:szCs w:val="22"/>
        </w:rPr>
        <w:t xml:space="preserve">/init — CLAUDE.md yaradın ki, Claude layihəni tanısın</w:t>
      </w:r>
    </w:p>
    <w:p>
      <w:pPr>
        <w:pStyle w:val="ListParagraph"/>
        <w:numPr>
          <w:ilvl w:val="0"/>
          <w:numId w:val="2"/>
        </w:numPr>
        <w:spacing w:after="60" w:line="276"/>
      </w:pPr>
      <w:r>
        <w:rPr>
          <w:rFonts w:ascii="Arial" w:cs="Arial" w:eastAsia="Arial" w:hAnsi="Arial"/>
          <w:sz w:val="22"/>
          <w:szCs w:val="22"/>
        </w:rPr>
        <w:t xml:space="preserve">@modules/assessment/ bu modulu izah et — qovluq analiz edin</w:t>
      </w:r>
    </w:p>
    <w:p>
      <w:pPr>
        <w:pStyle w:val="ListParagraph"/>
        <w:numPr>
          <w:ilvl w:val="0"/>
          <w:numId w:val="2"/>
        </w:numPr>
        <w:spacing w:after="60" w:line="276"/>
      </w:pPr>
      <w:r>
        <w:rPr>
          <w:rFonts w:ascii="Arial" w:cs="Arial" w:eastAsia="Arial" w:hAnsi="Arial"/>
          <w:sz w:val="22"/>
          <w:szCs w:val="22"/>
        </w:rPr>
        <w:t xml:space="preserve">Plan rejimi (Shift+Tab) — mürəkkəb tapşırıqlardan əvvəl</w:t>
      </w:r>
    </w:p>
    <w:p>
      <w:pPr>
        <w:pStyle w:val="ListParagraph"/>
        <w:numPr>
          <w:ilvl w:val="0"/>
          <w:numId w:val="2"/>
        </w:numPr>
        <w:spacing w:after="60" w:line="276"/>
      </w:pPr>
      <w:r>
        <w:rPr>
          <w:rFonts w:ascii="Arial" w:cs="Arial" w:eastAsia="Arial" w:hAnsi="Arial"/>
          <w:sz w:val="22"/>
          <w:szCs w:val="22"/>
        </w:rPr>
        <w:t xml:space="preserve">/clear — hər yeni tapşırıqda token qənaəti üçün</w:t>
      </w:r>
    </w:p>
    <w:p>
      <w:pPr>
        <w:spacing w:after="60"/>
      </w:pPr>
    </w:p>
    <w:p>
      <w:pPr>
        <w:pStyle w:val="Heading2"/>
        <w:spacing w:before="280" w:after="160"/>
      </w:pPr>
      <w:r>
        <w:rPr>
          <w:rFonts w:ascii="Arial" w:cs="Arial" w:eastAsia="Arial" w:hAnsi="Arial"/>
          <w:b/>
          <w:bCs/>
        </w:rPr>
        <w:t xml:space="preserve">11.4 Vacib Qaydalar</w:t>
      </w:r>
    </w:p>
    <w:p>
      <w:pPr>
        <w:spacing w:after="120" w:line="276"/>
      </w:pPr>
      <w:r>
        <w:rPr>
          <w:rFonts w:ascii="Arial" w:cs="Arial" w:eastAsia="Arial" w:hAnsi="Arial"/>
          <w:b/>
          <w:bCs/>
          <w:sz w:val="22"/>
          <w:szCs w:val="22"/>
        </w:rPr>
        <w:t xml:space="preserve">1. </w:t>
      </w:r>
      <w:r>
        <w:rPr>
          <w:rFonts w:ascii="Arial" w:cs="Arial" w:eastAsia="Arial" w:hAnsi="Arial"/>
          <w:sz w:val="22"/>
          <w:szCs w:val="22"/>
        </w:rPr>
        <w:t xml:space="preserve">.env faylını HEÇVAXT git-ə əlavə etməyin — içində parollar var</w:t>
      </w:r>
    </w:p>
    <w:p>
      <w:pPr>
        <w:spacing w:after="120" w:line="276"/>
      </w:pPr>
      <w:r>
        <w:rPr>
          <w:rFonts w:ascii="Arial" w:cs="Arial" w:eastAsia="Arial" w:hAnsi="Arial"/>
          <w:b/>
          <w:bCs/>
          <w:sz w:val="22"/>
          <w:szCs w:val="22"/>
        </w:rPr>
        <w:t xml:space="preserve">2. </w:t>
      </w:r>
      <w:r>
        <w:rPr>
          <w:rFonts w:ascii="Arial" w:cs="Arial" w:eastAsia="Arial" w:hAnsi="Arial"/>
          <w:sz w:val="22"/>
          <w:szCs w:val="22"/>
        </w:rPr>
        <w:t xml:space="preserve">DB dəyişiklklərini HƎMİŞƎ miqrasiya ilə edin</w:t>
      </w:r>
    </w:p>
    <w:p>
      <w:pPr>
        <w:spacing w:after="120" w:line="276"/>
      </w:pPr>
      <w:r>
        <w:rPr>
          <w:rFonts w:ascii="Arial" w:cs="Arial" w:eastAsia="Arial" w:hAnsi="Arial"/>
          <w:b/>
          <w:bCs/>
          <w:sz w:val="22"/>
          <w:szCs w:val="22"/>
        </w:rPr>
        <w:t xml:space="preserve">3. </w:t>
      </w:r>
      <w:r>
        <w:rPr>
          <w:rFonts w:ascii="Arial" w:cs="Arial" w:eastAsia="Arial" w:hAnsi="Arial"/>
          <w:sz w:val="22"/>
          <w:szCs w:val="22"/>
        </w:rPr>
        <w:t xml:space="preserve">Hər dəyişiklikdən sonra pytest tests/unit/ icra edin</w:t>
      </w:r>
    </w:p>
    <w:p>
      <w:pPr>
        <w:spacing w:after="120" w:line="276"/>
      </w:pPr>
      <w:r>
        <w:rPr>
          <w:rFonts w:ascii="Arial" w:cs="Arial" w:eastAsia="Arial" w:hAnsi="Arial"/>
          <w:b/>
          <w:bCs/>
          <w:sz w:val="22"/>
          <w:szCs w:val="22"/>
        </w:rPr>
        <w:t xml:space="preserve">4. </w:t>
      </w:r>
      <w:r>
        <w:rPr>
          <w:rFonts w:ascii="Arial" w:cs="Arial" w:eastAsia="Arial" w:hAnsi="Arial"/>
          <w:sz w:val="22"/>
          <w:szCs w:val="22"/>
        </w:rPr>
        <w:t xml:space="preserve">Real tələbə datası yalnız production-da olmalıdır</w:t>
      </w:r>
    </w:p>
    <w:p>
      <w:pPr>
        <w:spacing w:after="120" w:line="276"/>
      </w:pPr>
      <w:r>
        <w:rPr>
          <w:rFonts w:ascii="Arial" w:cs="Arial" w:eastAsia="Arial" w:hAnsi="Arial"/>
          <w:b/>
          <w:bCs/>
          <w:sz w:val="22"/>
          <w:szCs w:val="22"/>
        </w:rPr>
        <w:t xml:space="preserve">5. </w:t>
      </w:r>
      <w:r>
        <w:rPr>
          <w:rFonts w:ascii="Arial" w:cs="Arial" w:eastAsia="Arial" w:hAnsi="Arial"/>
          <w:sz w:val="22"/>
          <w:szCs w:val="22"/>
        </w:rPr>
        <w:t xml:space="preserve">22 məktəbə deploy etməzdən əvvəl staging-də test edin</w:t>
      </w:r>
    </w:p>
    <w:p>
      <w:pPr>
        <w:spacing w:after="120" w:line="276"/>
      </w:pPr>
      <w:r>
        <w:rPr>
          <w:rFonts w:ascii="Arial" w:cs="Arial" w:eastAsia="Arial" w:hAnsi="Arial"/>
          <w:b/>
          <w:bCs/>
          <w:sz w:val="22"/>
          <w:szCs w:val="22"/>
        </w:rPr>
        <w:t xml:space="preserve">6. </w:t>
      </w:r>
      <w:r>
        <w:rPr>
          <w:rFonts w:ascii="Arial" w:cs="Arial" w:eastAsia="Arial" w:hAnsi="Arial"/>
          <w:sz w:val="22"/>
          <w:szCs w:val="22"/>
        </w:rPr>
        <w:t xml:space="preserve">Backup-ların işlədiyini mütəmadi yoxlayın</w:t>
      </w:r>
    </w:p>
    <w:p>
      <w:pPr>
        <w:spacing w:after="60"/>
      </w:pPr>
    </w:p>
    <w:p>
      <w:pPr>
        <w:pStyle w:val="Heading2"/>
        <w:spacing w:before="280" w:after="160"/>
      </w:pPr>
      <w:r>
        <w:rPr>
          <w:rFonts w:ascii="Arial" w:cs="Arial" w:eastAsia="Arial" w:hAnsi="Arial"/>
          <w:b/>
          <w:bCs/>
        </w:rPr>
        <w:t xml:space="preserve">11.5 Faydalı Make Ǝmrləri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Ǝmr</w:t>
            </w:r>
          </w:p>
        </w:tc>
        <w:tc>
          <w:tcPr>
            <w:tcW w:type="dxa" w:w="58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Nə edir</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make install</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Bütün asılılıqları quraşdırır</w:t>
            </w:r>
          </w:p>
        </w:tc>
      </w:tr>
      <w:tr>
        <w:tc>
          <w:tcPr>
            <w:tcW w:type="dxa" w:w="350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make test</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Bütün testləri icra edir</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make test-unit</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Yalnız unit testləri icra edir</w:t>
            </w:r>
          </w:p>
        </w:tc>
      </w:tr>
      <w:tr>
        <w:tc>
          <w:tcPr>
            <w:tcW w:type="dxa" w:w="350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make lint</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Kod keyfiyyətini yoxlayır</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make deploy</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Production-a deploy edir</w:t>
            </w:r>
          </w:p>
        </w:tc>
      </w:tr>
      <w:tr>
        <w:tc>
          <w:tcPr>
            <w:tcW w:type="dxa" w:w="350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make db-migrate</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DB miqrasiyalarını tətbiq edir</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b/>
                <w:bCs/>
                <w:sz w:val="20"/>
                <w:szCs w:val="20"/>
              </w:rPr>
              <w:t xml:space="preserve">make backup</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DB backup-ını alır</w:t>
            </w:r>
          </w:p>
        </w:tc>
      </w:tr>
      <w:tr>
        <w:tc>
          <w:tcPr>
            <w:tcW w:type="dxa" w:w="3500"/>
            <w:tcBorders>
              <w:top w:val="single" w:color="BDC3C7" w:sz="1"/>
              <w:left w:val="single" w:color="BDC3C7" w:sz="1"/>
              <w:bottom w:val="single" w:color="BDC3C7" w:sz="1"/>
              <w:right w:val="single" w:color="BDC3C7" w:sz="1"/>
            </w:tcBorders>
            <w:shd w:fill="F4F6F6" w:val="clear"/>
            <w:tcMar>
              <w:top w:type="dxa" w:w="60"/>
              <w:left w:type="dxa" w:w="120"/>
              <w:bottom w:type="dxa" w:w="60"/>
              <w:right w:type="dxa" w:w="120"/>
            </w:tcMar>
          </w:tcPr>
          <w:p>
            <w:r>
              <w:rPr>
                <w:rFonts w:ascii="Arial" w:cs="Arial" w:eastAsia="Arial" w:hAnsi="Arial"/>
                <w:b/>
                <w:bCs/>
                <w:sz w:val="20"/>
                <w:szCs w:val="20"/>
              </w:rPr>
              <w:t xml:space="preserve">make clean</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sz w:val="20"/>
                <w:szCs w:val="20"/>
              </w:rPr>
              <w:t xml:space="preserve">Kes, __pycache__, temp faylları silir</w:t>
            </w:r>
          </w:p>
        </w:tc>
      </w:tr>
    </w:tbl>
    <w:sectPr>
      <w:headerReference w:type="default" r:id="rId6"/>
      <w:footerReference w:type="default" r:id="rId7"/>
      <w:pgSz w:w="12240" w:h="15840" w:orient="portrait"/>
      <w:pgMar w:top="144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2E86C1"/>
        <w:sz w:val="18"/>
        <w:szCs w:val="18"/>
      </w:rPr>
      <w:t xml:space="preserve">ARTI 2026  •  Səhifə </w:t>
    </w:r>
    <w:r>
      <w:rPr>
        <w:rFonts w:ascii="Arial" w:cs="Arial" w:eastAsia="Arial" w:hAnsi="Arial"/>
        <w:color w:val="2E86C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i/>
        <w:iCs/>
        <w:color w:val="2E86C1"/>
        <w:sz w:val="18"/>
        <w:szCs w:val="18"/>
      </w:rPr>
      <w:t xml:space="preserve">ARTI 2026 — Layihə Strukturu Təlimatı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48F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2026-02-15T09:57:01.735Z</dcterms:created>
  <dcterms:modified xsi:type="dcterms:W3CDTF">2026-02-15T09:57:01.736Z</dcterms:modified>
</cp:coreProperties>
</file>

<file path=docProps/custom.xml><?xml version="1.0" encoding="utf-8"?>
<Properties xmlns="http://schemas.openxmlformats.org/officeDocument/2006/custom-properties" xmlns:vt="http://schemas.openxmlformats.org/officeDocument/2006/docPropsVTypes"/>
</file>