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Services Agreement</w:t>
      </w:r>
    </w:p>
    <w:p>
      <w:r>
        <w:t>Kestrelyn, Inc. - Template version 3.2 - Standard terms for Kestrelyn Ledger</w:t>
      </w:r>
    </w:p>
    <w:p>
      <w:r>
        <w:t>This Master Services Agreement (the "Agreement") is entered into as of [Effective Date] between Kestrelyn, Inc., a Delaware corporation ("Provider"), and [Customer Legal Name], a [jurisdiction] [entity type] ("Customer").</w:t>
      </w:r>
    </w:p>
    <w:p>
      <w:pPr>
        <w:pStyle w:val="Heading2"/>
      </w:pPr>
      <w:r>
        <w:t>1. Definitions</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r>
              <w:t>Services</w:t>
            </w:r>
          </w:p>
        </w:tc>
        <w:tc>
          <w:tcPr>
            <w:tcW w:type="dxa" w:w="4320"/>
          </w:tcPr>
          <w:p>
            <w:r>
              <w:t>The Kestrelyn Ledger software-as-a-service application and the related support described in an Order Form.</w:t>
            </w:r>
          </w:p>
        </w:tc>
      </w:tr>
      <w:tr>
        <w:tc>
          <w:tcPr>
            <w:tcW w:type="dxa" w:w="4320"/>
          </w:tcPr>
          <w:p>
            <w:r>
              <w:t>Order Form</w:t>
            </w:r>
          </w:p>
        </w:tc>
        <w:tc>
          <w:tcPr>
            <w:tcW w:type="dxa" w:w="4320"/>
          </w:tcPr>
          <w:p>
            <w:r>
              <w:t>A document signed by both parties that lists the Services, the subscription term, the fees and any special terms.</w:t>
            </w:r>
          </w:p>
        </w:tc>
      </w:tr>
      <w:tr>
        <w:tc>
          <w:tcPr>
            <w:tcW w:type="dxa" w:w="4320"/>
          </w:tcPr>
          <w:p>
            <w:r>
              <w:t>Customer Data</w:t>
            </w:r>
          </w:p>
        </w:tc>
        <w:tc>
          <w:tcPr>
            <w:tcW w:type="dxa" w:w="4320"/>
          </w:tcPr>
          <w:p>
            <w:r>
              <w:t>Data that Customer or its users submit to the Services.</w:t>
            </w:r>
          </w:p>
        </w:tc>
      </w:tr>
      <w:tr>
        <w:tc>
          <w:tcPr>
            <w:tcW w:type="dxa" w:w="4320"/>
          </w:tcPr>
          <w:p>
            <w:r>
              <w:t>Security Incident</w:t>
            </w:r>
          </w:p>
        </w:tc>
        <w:tc>
          <w:tcPr>
            <w:tcW w:type="dxa" w:w="4320"/>
          </w:tcPr>
          <w:p>
            <w:r>
              <w:t>A confirmed breach of security that leads to the accidental or unlawful destruction, loss, alteration or unauthorized disclosure of, or access to, Customer Data.</w:t>
            </w:r>
          </w:p>
        </w:tc>
      </w:tr>
      <w:tr>
        <w:tc>
          <w:tcPr>
            <w:tcW w:type="dxa" w:w="4320"/>
          </w:tcPr>
          <w:p>
            <w:r>
              <w:t>Confidential Information</w:t>
            </w:r>
          </w:p>
        </w:tc>
        <w:tc>
          <w:tcPr>
            <w:tcW w:type="dxa" w:w="4320"/>
          </w:tcPr>
          <w:p>
            <w:r>
              <w:t>Non-public information that one party discloses to the other and that is marked confidential or would reasonably be understood to be confidential.</w:t>
            </w:r>
          </w:p>
        </w:tc>
      </w:tr>
    </w:tbl>
    <w:p>
      <w:pPr>
        <w:pStyle w:val="Heading2"/>
      </w:pPr>
      <w:r>
        <w:t>2. Services</w:t>
      </w:r>
    </w:p>
    <w:p>
      <w:r>
        <w:t>Provider will make the Services available to Customer under this Agreement and each Order Form. Provider may update the Services from time to time, provided that no update materially reduces the functionality Customer purchased.</w:t>
      </w:r>
    </w:p>
    <w:p>
      <w:pPr>
        <w:pStyle w:val="Heading2"/>
      </w:pPr>
      <w:r>
        <w:t>3. Fees and Payment</w:t>
      </w:r>
    </w:p>
    <w:p>
      <w:r>
        <w:t>Customer will pay the fees stated in the Order Form within 45 days of the invoice date. Fees are invoiced in advance for each subscription term and are non-cancellable except as stated in this Agreement.</w:t>
      </w:r>
    </w:p>
    <w:p>
      <w:pPr>
        <w:pStyle w:val="Heading2"/>
      </w:pPr>
      <w:r>
        <w:t>4. Term and Termination</w:t>
      </w:r>
    </w:p>
    <w:p>
      <w:r>
        <w:t>This Agreement starts on the effective date and continues until all Order Forms have expired or been terminated. Either party may terminate this Agreement for material breach if the breach is not cured within 60 days of written notice.</w:t>
      </w:r>
    </w:p>
    <w:p>
      <w:pPr>
        <w:pStyle w:val="Heading2"/>
      </w:pPr>
      <w:r>
        <w:t>5. Customer Data</w:t>
      </w:r>
    </w:p>
    <w:p>
      <w:r>
        <w:t>Customer owns Customer Data and grants Provider the rights needed to operate the Services.</w:t>
      </w:r>
    </w:p>
    <w:p>
      <w:pPr>
        <w:pStyle w:val="Heading2"/>
      </w:pPr>
      <w:r>
        <w:t>6. Security Incidents</w:t>
      </w:r>
    </w:p>
    <w:p>
      <w:r>
        <w:t>Provider shall notify Customer within 72 hours of a confirmed Security Incident.</w:t>
      </w:r>
    </w:p>
    <w:p>
      <w:r>
        <w:t>The parties will cooperate in good faith to address any Security Incident.</w:t>
      </w:r>
    </w:p>
    <w:p>
      <w:pPr>
        <w:pStyle w:val="Heading2"/>
      </w:pPr>
      <w:r>
        <w:t>7. Service Availability</w:t>
      </w:r>
    </w:p>
    <w:p>
      <w:r>
        <w:t>Provider will use commercially reasonable efforts to maintain 99.9% availability.</w:t>
      </w:r>
    </w:p>
    <w:p>
      <w:pPr>
        <w:pStyle w:val="Heading2"/>
      </w:pPr>
      <w:r>
        <w:t>8. Warranties and Disclaimers</w:t>
      </w:r>
    </w:p>
    <w:p>
      <w:r>
        <w:t>Each party represents that it has the authority to enter into this Agreement. Except as stated in this Agreement, the Services are provided as is.</w:t>
      </w:r>
    </w:p>
    <w:p>
      <w:pPr>
        <w:pStyle w:val="Heading2"/>
      </w:pPr>
      <w:r>
        <w:t>9. Limitation of Liability</w:t>
      </w:r>
    </w:p>
    <w:p>
      <w:r>
        <w:t>Neither party's total liability under this Agreement will exceed the fees paid or payable by Customer under the applicable Order Form in the year before the claim arose.</w:t>
      </w:r>
    </w:p>
    <w:p>
      <w:pPr>
        <w:pStyle w:val="Heading2"/>
      </w:pPr>
      <w:r>
        <w:t>10. Confidentiality</w:t>
      </w:r>
    </w:p>
    <w:p>
      <w:r>
        <w:t>Each party will protect the other party's Confidential Information with at least the care it uses for its own, and will use it only to perform this Agreement.</w:t>
      </w:r>
    </w:p>
    <w:p>
      <w:pPr>
        <w:pStyle w:val="Heading2"/>
      </w:pPr>
      <w:r>
        <w:t>11. Governing Law</w:t>
      </w:r>
    </w:p>
    <w:p>
      <w:r>
        <w:t>This Agreement is governed by the laws of the State of Delaware.</w:t>
      </w:r>
    </w:p>
    <w:p>
      <w:pPr>
        <w:pStyle w:val="Heading2"/>
      </w:pPr>
      <w:r>
        <w:t>12. General</w:t>
      </w:r>
    </w:p>
    <w:p>
      <w:r>
        <w:t>This Agreement, together with each Order Form, is the entire agreement of the parties on its subject. Changes must be in writing and signed by both parties. Customer may not assign this Agreement without Provider's prior written consent.</w:t>
      </w:r>
    </w:p>
    <w:p>
      <w:pPr>
        <w:pStyle w:val="Heading2"/>
      </w:pPr>
      <w:r>
        <w:t>Signatures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Party</w:t>
            </w:r>
          </w:p>
        </w:tc>
        <w:tc>
          <w:tcPr>
            <w:tcW w:type="dxa" w:w="2160"/>
          </w:tcPr>
          <w:p>
            <w:r>
              <w:t>Name</w:t>
            </w:r>
          </w:p>
        </w:tc>
        <w:tc>
          <w:tcPr>
            <w:tcW w:type="dxa" w:w="2160"/>
          </w:tcPr>
          <w:p>
            <w:r>
              <w:t>Title</w:t>
            </w:r>
          </w:p>
        </w:tc>
        <w:tc>
          <w:tcPr>
            <w:tcW w:type="dxa" w:w="2160"/>
          </w:tcPr>
          <w:p>
            <w:r>
              <w:t>Date</w:t>
            </w:r>
          </w:p>
        </w:tc>
      </w:tr>
      <w:tr>
        <w:tc>
          <w:tcPr>
            <w:tcW w:type="dxa" w:w="2160"/>
          </w:tcPr>
          <w:p>
            <w:r>
              <w:t>Kestrelyn, Inc.</w:t>
            </w:r>
          </w:p>
        </w:tc>
        <w:tc>
          <w:tcPr>
            <w:tcW w:type="dxa" w:w="2160"/>
          </w:tcPr>
          <w:p>
            <w:r>
              <w:t>[Name]</w:t>
            </w:r>
          </w:p>
        </w:tc>
        <w:tc>
          <w:tcPr>
            <w:tcW w:type="dxa" w:w="2160"/>
          </w:tcPr>
          <w:p>
            <w:r>
              <w:t>[Title]</w:t>
            </w:r>
          </w:p>
        </w:tc>
        <w:tc>
          <w:tcPr>
            <w:tcW w:type="dxa" w:w="2160"/>
          </w:tcPr>
          <w:p>
            <w:r>
              <w:t>[Date]</w:t>
            </w:r>
          </w:p>
        </w:tc>
      </w:tr>
      <w:tr>
        <w:tc>
          <w:tcPr>
            <w:tcW w:type="dxa" w:w="2160"/>
          </w:tcPr>
          <w:p>
            <w:r>
              <w:t>[Customer Legal Name]</w:t>
            </w:r>
          </w:p>
        </w:tc>
        <w:tc>
          <w:tcPr>
            <w:tcW w:type="dxa" w:w="2160"/>
          </w:tcPr>
          <w:p>
            <w:r>
              <w:t>[Name]</w:t>
            </w:r>
          </w:p>
        </w:tc>
        <w:tc>
          <w:tcPr>
            <w:tcW w:type="dxa" w:w="2160"/>
          </w:tcPr>
          <w:p>
            <w:r>
              <w:t>[Title]</w:t>
            </w:r>
          </w:p>
        </w:tc>
        <w:tc>
          <w:tcPr>
            <w:tcW w:type="dxa" w:w="2160"/>
          </w:tcPr>
          <w:p>
            <w:r>
              <w:t>[Date]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Kestrelyn</dc:creator>
  <cp:keywords/>
  <dc:description/>
  <cp:lastModifiedBy>Kestrelyn</cp:lastModifiedBy>
  <cp:revision>1</cp:revision>
  <dcterms:created xsi:type="dcterms:W3CDTF">2026-01-01T00:00:00Z</dcterms:created>
  <dcterms:modified xsi:type="dcterms:W3CDTF">2026-01-01T00:00:00Z</dcterms:modified>
  <cp:category/>
  <cp:lastPrinted>2026-01-01T00:00:00Z</cp:lastPrinted>
</cp:coreProperties>
</file>