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F5DE" w14:textId="77777777" w:rsidR="001C0867" w:rsidRDefault="007F6E44">
      <w:pPr>
        <w:pStyle w:val="Title"/>
      </w:pPr>
      <w:r>
        <w:t>MIT 22.01 – Origins of Nuclear Radiation &amp; Discovery of the Neutron</w:t>
      </w:r>
    </w:p>
    <w:p w14:paraId="3C5A1945" w14:textId="77777777" w:rsidR="001C0867" w:rsidRPr="00D123EA" w:rsidRDefault="007F6E44">
      <w:pPr>
        <w:pStyle w:val="Heading1"/>
      </w:pPr>
      <w:r w:rsidRPr="00D123EA">
        <w:t>Introduction</w:t>
      </w:r>
    </w:p>
    <w:p w14:paraId="678851D1" w14:textId="0C3A7E10" w:rsidR="001C0867" w:rsidRDefault="007F6E44">
      <w:r>
        <w:t xml:space="preserve">These notes summarize key ideas from MIT OpenCourseWare 22.01: Introduction to Ionizing Radiation. This post is part of a personal nuclear engineering </w:t>
      </w:r>
      <w:r w:rsidR="00D123EA">
        <w:t>self-study</w:t>
      </w:r>
      <w:r>
        <w:t xml:space="preserve"> project documenting concepts, historical discoveries, and engineering reasoning behind modern radiation science.</w:t>
      </w:r>
    </w:p>
    <w:p w14:paraId="73B7B263" w14:textId="77777777" w:rsidR="001C0867" w:rsidRDefault="007F6E44">
      <w:pPr>
        <w:pStyle w:val="Heading1"/>
      </w:pPr>
      <w:r>
        <w:t>Why This Lecture Matters</w:t>
      </w:r>
    </w:p>
    <w:p w14:paraId="69437CA5" w14:textId="37873F61" w:rsidR="001C0867" w:rsidRDefault="007F6E44">
      <w:r>
        <w:t xml:space="preserve">Before nuclear physics, scientists believed atoms were stable and </w:t>
      </w:r>
      <w:r w:rsidR="00443693">
        <w:t>couldn’t be split</w:t>
      </w:r>
      <w:r>
        <w:t xml:space="preserve">. The discovery of radiation </w:t>
      </w:r>
      <w:r w:rsidR="00443693">
        <w:t>made a huge change in</w:t>
      </w:r>
      <w:r>
        <w:t xml:space="preserve"> physics, introducing the idea that atoms contained </w:t>
      </w:r>
      <w:r w:rsidR="00443693">
        <w:t xml:space="preserve">large amounts of </w:t>
      </w:r>
      <w:r>
        <w:t>energy. Understanding this historical reasoning is essential for modern reactor physics, radiation safety, and nuclear materials engineering.</w:t>
      </w:r>
    </w:p>
    <w:p w14:paraId="5D11A95F" w14:textId="77777777" w:rsidR="001C0867" w:rsidRDefault="007F6E44">
      <w:pPr>
        <w:pStyle w:val="Heading1"/>
      </w:pPr>
      <w:r>
        <w:t>Scientific Context Before Radiation</w:t>
      </w:r>
    </w:p>
    <w:p w14:paraId="099B7CC7" w14:textId="609E24BD" w:rsidR="001C0867" w:rsidRDefault="007F6E44">
      <w:r>
        <w:t>- Classical mechanics and electromagnetism dominated physics.</w:t>
      </w:r>
      <w:r>
        <w:br/>
        <w:t xml:space="preserve">- Atoms were </w:t>
      </w:r>
      <w:r w:rsidR="00443693">
        <w:t>thought</w:t>
      </w:r>
      <w:r>
        <w:t xml:space="preserve"> to have no internal structure.</w:t>
      </w:r>
      <w:r>
        <w:br/>
        <w:t>- Energy was thought to come only from chemistry or external forces.</w:t>
      </w:r>
      <w:r>
        <w:br/>
        <w:t xml:space="preserve">Radiation contradicted </w:t>
      </w:r>
      <w:r w:rsidR="00443693">
        <w:t>these thoughts</w:t>
      </w:r>
      <w:r>
        <w:t xml:space="preserve"> and pushed science toward modern quantum and nuclear models.</w:t>
      </w:r>
    </w:p>
    <w:p w14:paraId="2D0E9AE9" w14:textId="77777777" w:rsidR="001C0867" w:rsidRDefault="007F6E44">
      <w:pPr>
        <w:pStyle w:val="Heading1"/>
      </w:pPr>
      <w:r>
        <w:t>Major Historical Discoveries</w:t>
      </w:r>
    </w:p>
    <w:p w14:paraId="2459B476" w14:textId="7C3D567C" w:rsidR="001C0867" w:rsidRDefault="007F6E44">
      <w:r>
        <w:t>Wilhelm Röntgen discovered X‑rays in 1895 while experimenting with cathode ray tubes, observing that unknown radiation could penetrate tissue but not bone. Henri Becquerel later discovered radioactivity accidentally when uranium salts exposed photographic plates without sunlight. Marie and Pierre Curie expanded this work, discovering polonium and radium and demonstrating that radiation originates from the atom itself.</w:t>
      </w:r>
    </w:p>
    <w:p w14:paraId="206CE836" w14:textId="77777777" w:rsidR="001C0867" w:rsidRDefault="007F6E44">
      <w:pPr>
        <w:pStyle w:val="Heading1"/>
      </w:pPr>
      <w:r>
        <w:t>Rutherford and the Birth of Nuclear Structure</w:t>
      </w:r>
    </w:p>
    <w:p w14:paraId="0D153530" w14:textId="59DDE1C4" w:rsidR="001C0867" w:rsidRDefault="007F6E44">
      <w:r>
        <w:t xml:space="preserve">Ernest Rutherford classified alpha, beta, and gamma radiation by their charge and penetration. His gold foil experiment </w:t>
      </w:r>
      <w:r w:rsidR="00443693">
        <w:t>showed</w:t>
      </w:r>
      <w:r>
        <w:t xml:space="preserve"> that atoms </w:t>
      </w:r>
      <w:r w:rsidR="00443693">
        <w:t>had</w:t>
      </w:r>
      <w:r>
        <w:t xml:space="preserve"> dense nuclei, </w:t>
      </w:r>
      <w:r w:rsidR="00443693">
        <w:t>which meant</w:t>
      </w:r>
      <w:r>
        <w:t xml:space="preserve"> most of atomic volume is empty space. This discovery allowed scientists to model nuclear reactions and understand how radiation</w:t>
      </w:r>
      <w:r w:rsidR="00CA4ABF">
        <w:t xml:space="preserve"> was made</w:t>
      </w:r>
      <w:r>
        <w:t>.</w:t>
      </w:r>
    </w:p>
    <w:p w14:paraId="0C583CED" w14:textId="035BB178" w:rsidR="003D0A24" w:rsidRDefault="003D0A24">
      <w:r>
        <w:rPr>
          <w:noProof/>
        </w:rPr>
        <w:lastRenderedPageBreak/>
        <w:drawing>
          <wp:inline distT="0" distB="0" distL="0" distR="0" wp14:anchorId="27067E14" wp14:editId="577AD15A">
            <wp:extent cx="5486400" cy="3474085"/>
            <wp:effectExtent l="0" t="0" r="0" b="0"/>
            <wp:docPr id="1416500805" name="Picture 1" descr="Rutherford’s Gold Foil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therford’s Gold Foil Experi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474085"/>
                    </a:xfrm>
                    <a:prstGeom prst="rect">
                      <a:avLst/>
                    </a:prstGeom>
                    <a:noFill/>
                    <a:ln>
                      <a:noFill/>
                    </a:ln>
                  </pic:spPr>
                </pic:pic>
              </a:graphicData>
            </a:graphic>
          </wp:inline>
        </w:drawing>
      </w:r>
    </w:p>
    <w:p w14:paraId="3E441783" w14:textId="77777777" w:rsidR="00F624CC" w:rsidRDefault="00F624CC" w:rsidP="00F624CC">
      <w:r>
        <w:t>Figure 1 — Rutherford Gold Foil Experiment.</w:t>
      </w:r>
    </w:p>
    <w:p w14:paraId="6C2A4395" w14:textId="5546C844" w:rsidR="00D123EA" w:rsidRDefault="00F624CC" w:rsidP="00F624CC">
      <w:r>
        <w:t>Source: VR Lab Academy, educational diagram (used for academic reference).</w:t>
      </w:r>
      <w:r w:rsidR="00D123EA" w:rsidRPr="00D123EA">
        <w:rPr>
          <w:noProof/>
        </w:rPr>
        <w:drawing>
          <wp:inline distT="0" distB="0" distL="0" distR="0" wp14:anchorId="2E509A7E" wp14:editId="0E287D52">
            <wp:extent cx="4800600" cy="3954383"/>
            <wp:effectExtent l="0" t="0" r="0" b="8255"/>
            <wp:docPr id="172043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30973" name=""/>
                    <pic:cNvPicPr/>
                  </pic:nvPicPr>
                  <pic:blipFill>
                    <a:blip r:embed="rId10"/>
                    <a:stretch>
                      <a:fillRect/>
                    </a:stretch>
                  </pic:blipFill>
                  <pic:spPr>
                    <a:xfrm>
                      <a:off x="0" y="0"/>
                      <a:ext cx="4812838" cy="3964464"/>
                    </a:xfrm>
                    <a:prstGeom prst="rect">
                      <a:avLst/>
                    </a:prstGeom>
                  </pic:spPr>
                </pic:pic>
              </a:graphicData>
            </a:graphic>
          </wp:inline>
        </w:drawing>
      </w:r>
    </w:p>
    <w:p w14:paraId="46EA16AE" w14:textId="77777777" w:rsidR="00F624CC" w:rsidRPr="00F624CC" w:rsidRDefault="00F624CC" w:rsidP="00F624CC">
      <w:pPr>
        <w:pStyle w:val="Heading1"/>
        <w:rPr>
          <w:rFonts w:asciiTheme="minorHAnsi" w:eastAsiaTheme="minorEastAsia" w:hAnsiTheme="minorHAnsi" w:cstheme="minorBidi"/>
          <w:b w:val="0"/>
          <w:bCs w:val="0"/>
          <w:color w:val="auto"/>
          <w:sz w:val="22"/>
          <w:szCs w:val="22"/>
        </w:rPr>
      </w:pPr>
      <w:r w:rsidRPr="00F624CC">
        <w:rPr>
          <w:rFonts w:asciiTheme="minorHAnsi" w:eastAsiaTheme="minorEastAsia" w:hAnsiTheme="minorHAnsi" w:cstheme="minorBidi"/>
          <w:b w:val="0"/>
          <w:bCs w:val="0"/>
          <w:color w:val="auto"/>
          <w:sz w:val="22"/>
          <w:szCs w:val="22"/>
        </w:rPr>
        <w:lastRenderedPageBreak/>
        <w:t xml:space="preserve">Figure 2 — </w:t>
      </w:r>
      <w:proofErr w:type="spellStart"/>
      <w:r w:rsidRPr="00F624CC">
        <w:rPr>
          <w:rFonts w:asciiTheme="minorHAnsi" w:eastAsiaTheme="minorEastAsia" w:hAnsiTheme="minorHAnsi" w:cstheme="minorBidi"/>
          <w:b w:val="0"/>
          <w:bCs w:val="0"/>
          <w:color w:val="auto"/>
          <w:sz w:val="22"/>
          <w:szCs w:val="22"/>
        </w:rPr>
        <w:t>Röntgen</w:t>
      </w:r>
      <w:proofErr w:type="spellEnd"/>
      <w:r w:rsidRPr="00F624CC">
        <w:rPr>
          <w:rFonts w:asciiTheme="minorHAnsi" w:eastAsiaTheme="minorEastAsia" w:hAnsiTheme="minorHAnsi" w:cstheme="minorBidi"/>
          <w:b w:val="0"/>
          <w:bCs w:val="0"/>
          <w:color w:val="auto"/>
          <w:sz w:val="22"/>
          <w:szCs w:val="22"/>
        </w:rPr>
        <w:t xml:space="preserve"> X-Ray Experiment Diagram.</w:t>
      </w:r>
    </w:p>
    <w:p w14:paraId="61EE7846" w14:textId="77777777" w:rsidR="00F624CC" w:rsidRDefault="00F624CC" w:rsidP="00F624CC">
      <w:pPr>
        <w:pStyle w:val="Heading1"/>
        <w:rPr>
          <w:rFonts w:asciiTheme="minorHAnsi" w:eastAsiaTheme="minorEastAsia" w:hAnsiTheme="minorHAnsi" w:cstheme="minorBidi"/>
          <w:b w:val="0"/>
          <w:bCs w:val="0"/>
          <w:color w:val="auto"/>
          <w:sz w:val="22"/>
          <w:szCs w:val="22"/>
        </w:rPr>
      </w:pPr>
      <w:r w:rsidRPr="00F624CC">
        <w:rPr>
          <w:rFonts w:asciiTheme="minorHAnsi" w:eastAsiaTheme="minorEastAsia" w:hAnsiTheme="minorHAnsi" w:cstheme="minorBidi"/>
          <w:b w:val="0"/>
          <w:bCs w:val="0"/>
          <w:color w:val="auto"/>
          <w:sz w:val="22"/>
          <w:szCs w:val="22"/>
        </w:rPr>
        <w:t>Source: Public educational diagram (historical physics reference).</w:t>
      </w:r>
    </w:p>
    <w:p w14:paraId="01A6368D" w14:textId="5A9A063F" w:rsidR="001C0867" w:rsidRDefault="007F6E44" w:rsidP="00F624CC">
      <w:pPr>
        <w:pStyle w:val="Heading1"/>
      </w:pPr>
      <w:r>
        <w:t>Chadwick’s Discovery of the Neutron</w:t>
      </w:r>
    </w:p>
    <w:p w14:paraId="608776F8" w14:textId="30A0FFF3" w:rsidR="001C0867" w:rsidRDefault="007F6E44">
      <w:r>
        <w:t xml:space="preserve">James Chadwick investigated a mysterious radiation produced when alpha particles struck beryllium. </w:t>
      </w:r>
      <w:r w:rsidR="00CA4ABF">
        <w:t xml:space="preserve">At </w:t>
      </w:r>
      <w:proofErr w:type="gramStart"/>
      <w:r w:rsidR="00CA4ABF">
        <w:t>first</w:t>
      </w:r>
      <w:proofErr w:type="gramEnd"/>
      <w:r w:rsidR="00CA4ABF">
        <w:t xml:space="preserve"> they</w:t>
      </w:r>
      <w:r>
        <w:t xml:space="preserve"> </w:t>
      </w:r>
      <w:r w:rsidR="00CA4ABF">
        <w:t>thought they</w:t>
      </w:r>
      <w:r>
        <w:t xml:space="preserve"> </w:t>
      </w:r>
      <w:proofErr w:type="gramStart"/>
      <w:r>
        <w:t>extremely</w:t>
      </w:r>
      <w:proofErr w:type="gramEnd"/>
      <w:r>
        <w:t xml:space="preserve"> energetic gamma rays, but energy conservation calculations failed</w:t>
      </w:r>
      <w:r w:rsidR="00CA4ABF">
        <w:t xml:space="preserve"> leading them to continue their search</w:t>
      </w:r>
      <w:r>
        <w:t>. Chadwick proposed a new neutral particle</w:t>
      </w:r>
      <w:r w:rsidR="00CA4ABF">
        <w:t>,</w:t>
      </w:r>
      <w:r>
        <w:t xml:space="preserve"> the neutron</w:t>
      </w:r>
      <w:r w:rsidR="00CA4ABF">
        <w:t xml:space="preserve">, </w:t>
      </w:r>
      <w:r>
        <w:t>which explained the high penetration and experimental data.</w:t>
      </w:r>
    </w:p>
    <w:p w14:paraId="13F6AF24" w14:textId="2A92C99A" w:rsidR="00443693" w:rsidRDefault="00443693">
      <w:r>
        <w:rPr>
          <w:noProof/>
        </w:rPr>
        <w:drawing>
          <wp:inline distT="0" distB="0" distL="0" distR="0" wp14:anchorId="6EF4E5BB" wp14:editId="45B0CC1A">
            <wp:extent cx="2857500" cy="1428750"/>
            <wp:effectExtent l="0" t="0" r="0" b="0"/>
            <wp:docPr id="474840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428750"/>
                    </a:xfrm>
                    <a:prstGeom prst="rect">
                      <a:avLst/>
                    </a:prstGeom>
                    <a:noFill/>
                    <a:ln>
                      <a:noFill/>
                    </a:ln>
                  </pic:spPr>
                </pic:pic>
              </a:graphicData>
            </a:graphic>
          </wp:inline>
        </w:drawing>
      </w:r>
    </w:p>
    <w:p w14:paraId="1B65FA88" w14:textId="6F005845" w:rsidR="00593AC1" w:rsidRDefault="00593AC1">
      <w:r w:rsidRPr="00593AC1">
        <w:t>Figure 3 — Chadwick Neutron Experiment Setup.</w:t>
      </w:r>
      <w:r w:rsidRPr="00593AC1">
        <w:br/>
        <w:t>Source: Stanford University Physics Department, educational diagram.</w:t>
      </w:r>
    </w:p>
    <w:p w14:paraId="47EBE754" w14:textId="72F77B23" w:rsidR="001C0867" w:rsidRDefault="007F6E44" w:rsidP="00593AC1">
      <w:pPr>
        <w:pStyle w:val="Heading1"/>
      </w:pPr>
      <w:r>
        <w:t>Competing Nuclear Reactions</w:t>
      </w:r>
    </w:p>
    <w:p w14:paraId="401661A6" w14:textId="77777777" w:rsidR="001C0867" w:rsidRDefault="007F6E44">
      <w:r>
        <w:t>Photon hypothesis:</w:t>
      </w:r>
      <w:r>
        <w:br/>
        <w:t>Be‑9 + α → C‑13 + γ</w:t>
      </w:r>
      <w:r>
        <w:br/>
      </w:r>
      <w:r>
        <w:br/>
        <w:t>Neutron hypothesis:</w:t>
      </w:r>
      <w:r>
        <w:br/>
        <w:t>Be‑9 + α → C‑12 + n</w:t>
      </w:r>
      <w:r>
        <w:br/>
      </w:r>
      <w:r>
        <w:br/>
        <w:t>The neutron model preserved conservation of mass, momentum, and energy, making it the correct explanation.</w:t>
      </w:r>
    </w:p>
    <w:p w14:paraId="35ACF8DE" w14:textId="77777777" w:rsidR="001C0867" w:rsidRDefault="007F6E44">
      <w:pPr>
        <w:pStyle w:val="Heading1"/>
      </w:pPr>
      <w:r>
        <w:t>Key Physics Concepts</w:t>
      </w:r>
    </w:p>
    <w:p w14:paraId="47D43523" w14:textId="77777777" w:rsidR="001C0867" w:rsidRDefault="007F6E44">
      <w:r>
        <w:t>- Conservation Laws: Mass, momentum, and energy must balance in nuclear reactions.</w:t>
      </w:r>
      <w:r>
        <w:br/>
        <w:t>- Mass–Energy Equivalence: E = mc² allows tiny mass differences to produce large energies.</w:t>
      </w:r>
      <w:r>
        <w:br/>
        <w:t>- Mass Defect and Binding Energy: The assembled nucleus has slightly less mass than its components.</w:t>
      </w:r>
      <w:r>
        <w:br/>
        <w:t>- Neutral Particle Penetration: Neutrons travel farther because they lack electric charge.</w:t>
      </w:r>
    </w:p>
    <w:p w14:paraId="1794A0B1" w14:textId="41A5942B" w:rsidR="003D0A24" w:rsidRDefault="003D0A24">
      <w:r>
        <w:rPr>
          <w:noProof/>
        </w:rPr>
        <w:lastRenderedPageBreak/>
        <w:drawing>
          <wp:inline distT="0" distB="0" distL="0" distR="0" wp14:anchorId="0DE9DC6F" wp14:editId="03DFF423">
            <wp:extent cx="3848100" cy="2038350"/>
            <wp:effectExtent l="0" t="0" r="0" b="0"/>
            <wp:docPr id="688800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8100" cy="2038350"/>
                    </a:xfrm>
                    <a:prstGeom prst="rect">
                      <a:avLst/>
                    </a:prstGeom>
                    <a:noFill/>
                    <a:ln>
                      <a:noFill/>
                    </a:ln>
                  </pic:spPr>
                </pic:pic>
              </a:graphicData>
            </a:graphic>
          </wp:inline>
        </w:drawing>
      </w:r>
    </w:p>
    <w:p w14:paraId="5971A91E" w14:textId="77777777" w:rsidR="00593AC1" w:rsidRDefault="00593AC1">
      <w:pPr>
        <w:pStyle w:val="Heading1"/>
        <w:rPr>
          <w:rFonts w:asciiTheme="minorHAnsi" w:eastAsiaTheme="minorEastAsia" w:hAnsiTheme="minorHAnsi" w:cstheme="minorBidi"/>
          <w:b w:val="0"/>
          <w:bCs w:val="0"/>
          <w:color w:val="auto"/>
          <w:sz w:val="22"/>
          <w:szCs w:val="22"/>
        </w:rPr>
      </w:pPr>
      <w:r w:rsidRPr="00593AC1">
        <w:rPr>
          <w:rFonts w:asciiTheme="minorHAnsi" w:eastAsiaTheme="minorEastAsia" w:hAnsiTheme="minorHAnsi" w:cstheme="minorBidi"/>
          <w:b w:val="0"/>
          <w:bCs w:val="0"/>
          <w:color w:val="auto"/>
          <w:sz w:val="22"/>
          <w:szCs w:val="22"/>
        </w:rPr>
        <w:t>Figure 4 — Alpha, Beta, Gamma Radiation Penetration and Shielding.</w:t>
      </w:r>
      <w:r w:rsidRPr="00593AC1">
        <w:rPr>
          <w:rFonts w:asciiTheme="minorHAnsi" w:eastAsiaTheme="minorEastAsia" w:hAnsiTheme="minorHAnsi" w:cstheme="minorBidi"/>
          <w:b w:val="0"/>
          <w:bCs w:val="0"/>
          <w:color w:val="auto"/>
          <w:sz w:val="22"/>
          <w:szCs w:val="22"/>
        </w:rPr>
        <w:br/>
        <w:t>Source: Study.com educational diagram.</w:t>
      </w:r>
    </w:p>
    <w:p w14:paraId="33076D69" w14:textId="412C3ECA" w:rsidR="001C0867" w:rsidRDefault="007F6E44">
      <w:pPr>
        <w:pStyle w:val="Heading1"/>
      </w:pPr>
      <w:r>
        <w:t>Engineering Significance</w:t>
      </w:r>
    </w:p>
    <w:p w14:paraId="3EFD2BFD" w14:textId="1175A6EB" w:rsidR="001C0867" w:rsidRDefault="007F6E44">
      <w:r>
        <w:t>The lecture emphasizes that early radiation researchers suffered injuries due to lack of safety knowledge. Modern nuclear engineering developed shielding, monitoring systems, and exposure limits based on th</w:t>
      </w:r>
      <w:r w:rsidR="00CA4ABF">
        <w:t>e mistakes of the first researchers</w:t>
      </w:r>
      <w:r>
        <w:t>. Understanding history helps engineers design safer reactors, medical imaging systems, and radiation technologies.</w:t>
      </w:r>
    </w:p>
    <w:p w14:paraId="39D035C9" w14:textId="56B8F357" w:rsidR="00443693" w:rsidRDefault="00443693">
      <w:r>
        <w:rPr>
          <w:noProof/>
        </w:rPr>
        <w:drawing>
          <wp:inline distT="0" distB="0" distL="0" distR="0" wp14:anchorId="46D4D1D9" wp14:editId="7A41CEDE">
            <wp:extent cx="5486400" cy="3863340"/>
            <wp:effectExtent l="0" t="0" r="0" b="3810"/>
            <wp:docPr id="779852579" name="Picture 4" descr="Graph of binding energy per nucleon, MeV, versus mass number, A. The graph starts close to point 2,1 and peaks close to element 56 Fe, which has an MeV value of between 8 and 9. After this, the graph tapers off to an MeV value of roughly 7. 56 Fe is labeled most stable nucleus. A vertical bar at A = 60 is labeled region of very stable nuclides. Both sides of this bar have an arrow pointing to it. The left one is labeled fusion and the right one is labeled f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 of binding energy per nucleon, MeV, versus mass number, A. The graph starts close to point 2,1 and peaks close to element 56 Fe, which has an MeV value of between 8 and 9. After this, the graph tapers off to an MeV value of roughly 7. 56 Fe is labeled most stable nucleus. A vertical bar at A = 60 is labeled region of very stable nuclides. Both sides of this bar have an arrow pointing to it. The left one is labeled fusion and the right one is labeled fis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863340"/>
                    </a:xfrm>
                    <a:prstGeom prst="rect">
                      <a:avLst/>
                    </a:prstGeom>
                    <a:noFill/>
                    <a:ln>
                      <a:noFill/>
                    </a:ln>
                  </pic:spPr>
                </pic:pic>
              </a:graphicData>
            </a:graphic>
          </wp:inline>
        </w:drawing>
      </w:r>
    </w:p>
    <w:p w14:paraId="04F267E7" w14:textId="77777777" w:rsidR="004F59F2" w:rsidRDefault="004F59F2">
      <w:pPr>
        <w:pStyle w:val="Heading1"/>
        <w:rPr>
          <w:rFonts w:asciiTheme="minorHAnsi" w:eastAsiaTheme="minorEastAsia" w:hAnsiTheme="minorHAnsi" w:cstheme="minorBidi"/>
          <w:b w:val="0"/>
          <w:bCs w:val="0"/>
          <w:color w:val="auto"/>
          <w:sz w:val="22"/>
          <w:szCs w:val="22"/>
        </w:rPr>
      </w:pPr>
      <w:r w:rsidRPr="004F59F2">
        <w:rPr>
          <w:rFonts w:asciiTheme="minorHAnsi" w:eastAsiaTheme="minorEastAsia" w:hAnsiTheme="minorHAnsi" w:cstheme="minorBidi"/>
          <w:b w:val="0"/>
          <w:bCs w:val="0"/>
          <w:color w:val="auto"/>
          <w:sz w:val="22"/>
          <w:szCs w:val="22"/>
        </w:rPr>
        <w:lastRenderedPageBreak/>
        <w:t>Figure 5 — Nuclear Binding Energy per Nucleon Curve.</w:t>
      </w:r>
      <w:r w:rsidRPr="004F59F2">
        <w:rPr>
          <w:rFonts w:asciiTheme="minorHAnsi" w:eastAsiaTheme="minorEastAsia" w:hAnsiTheme="minorHAnsi" w:cstheme="minorBidi"/>
          <w:b w:val="0"/>
          <w:bCs w:val="0"/>
          <w:color w:val="auto"/>
          <w:sz w:val="22"/>
          <w:szCs w:val="22"/>
        </w:rPr>
        <w:br/>
        <w:t xml:space="preserve">Source: Physics </w:t>
      </w:r>
      <w:proofErr w:type="spellStart"/>
      <w:r w:rsidRPr="004F59F2">
        <w:rPr>
          <w:rFonts w:asciiTheme="minorHAnsi" w:eastAsiaTheme="minorEastAsia" w:hAnsiTheme="minorHAnsi" w:cstheme="minorBidi"/>
          <w:b w:val="0"/>
          <w:bCs w:val="0"/>
          <w:color w:val="auto"/>
          <w:sz w:val="22"/>
          <w:szCs w:val="22"/>
        </w:rPr>
        <w:t>LibreTexts</w:t>
      </w:r>
      <w:proofErr w:type="spellEnd"/>
      <w:r w:rsidRPr="004F59F2">
        <w:rPr>
          <w:rFonts w:asciiTheme="minorHAnsi" w:eastAsiaTheme="minorEastAsia" w:hAnsiTheme="minorHAnsi" w:cstheme="minorBidi"/>
          <w:b w:val="0"/>
          <w:bCs w:val="0"/>
          <w:color w:val="auto"/>
          <w:sz w:val="22"/>
          <w:szCs w:val="22"/>
        </w:rPr>
        <w:t xml:space="preserve"> (Open Educational Resource).</w:t>
      </w:r>
    </w:p>
    <w:p w14:paraId="118D5065" w14:textId="34037D80" w:rsidR="001C0867" w:rsidRDefault="007F6E44">
      <w:pPr>
        <w:pStyle w:val="Heading1"/>
      </w:pPr>
      <w:r>
        <w:t xml:space="preserve">Applications </w:t>
      </w:r>
      <w:proofErr w:type="gramStart"/>
      <w:r>
        <w:t>to</w:t>
      </w:r>
      <w:proofErr w:type="gramEnd"/>
      <w:r>
        <w:t xml:space="preserve"> Modern Nuclear Engineering</w:t>
      </w:r>
    </w:p>
    <w:p w14:paraId="7551F11B" w14:textId="77777777" w:rsidR="001C0867" w:rsidRDefault="007F6E44">
      <w:r>
        <w:t>- Reactor design relies on neutron behavior and moderation.</w:t>
      </w:r>
      <w:r>
        <w:br/>
        <w:t>- Radiation detection uses ionization principles described in early experiments.</w:t>
      </w:r>
      <w:r>
        <w:br/>
        <w:t>- Nuclear materials engineering studies how radiation damages crystal structures.</w:t>
      </w:r>
      <w:r>
        <w:br/>
        <w:t>- Global monitoring systems detect reactor activity through radiation signatures.</w:t>
      </w:r>
    </w:p>
    <w:p w14:paraId="639B7E69" w14:textId="77777777" w:rsidR="001C0867" w:rsidRDefault="007F6E44">
      <w:pPr>
        <w:pStyle w:val="Heading1"/>
      </w:pPr>
      <w:r>
        <w:t>Personal Reflection</w:t>
      </w:r>
    </w:p>
    <w:p w14:paraId="5F4D67AC" w14:textId="77777777" w:rsidR="001C0867" w:rsidRDefault="007F6E44">
      <w:r>
        <w:t>Studying MIT 22.01 highlights that engineering discoveries often come from questioning incorrect assumptions. The neutron was not directly observed but inferred through careful reasoning and conservation laws. This mindset — combining physics theory with experimental evidence — defines modern nuclear engineering practice.</w:t>
      </w:r>
    </w:p>
    <w:p w14:paraId="378F100B" w14:textId="0CAE397D" w:rsidR="001C0867" w:rsidRDefault="004F59F2">
      <w:pPr>
        <w:pStyle w:val="Heading1"/>
      </w:pPr>
      <w:r>
        <w:t xml:space="preserve">Primary </w:t>
      </w:r>
      <w:r w:rsidR="007F6E44">
        <w:t>Source</w:t>
      </w:r>
    </w:p>
    <w:p w14:paraId="066758AE" w14:textId="77777777" w:rsidR="001C0867" w:rsidRDefault="007F6E44">
      <w:r>
        <w:t>MIT OpenCourseWare — 22.01 Introduction to Ionizing Radiation (Lecture Notes and Transcript)</w:t>
      </w:r>
    </w:p>
    <w:sectPr w:rsidR="001C08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9953760">
    <w:abstractNumId w:val="8"/>
  </w:num>
  <w:num w:numId="2" w16cid:durableId="1331710285">
    <w:abstractNumId w:val="6"/>
  </w:num>
  <w:num w:numId="3" w16cid:durableId="783380467">
    <w:abstractNumId w:val="5"/>
  </w:num>
  <w:num w:numId="4" w16cid:durableId="1458450848">
    <w:abstractNumId w:val="4"/>
  </w:num>
  <w:num w:numId="5" w16cid:durableId="901672521">
    <w:abstractNumId w:val="7"/>
  </w:num>
  <w:num w:numId="6" w16cid:durableId="360474744">
    <w:abstractNumId w:val="3"/>
  </w:num>
  <w:num w:numId="7" w16cid:durableId="93210812">
    <w:abstractNumId w:val="2"/>
  </w:num>
  <w:num w:numId="8" w16cid:durableId="282421133">
    <w:abstractNumId w:val="1"/>
  </w:num>
  <w:num w:numId="9" w16cid:durableId="52494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CF6"/>
    <w:rsid w:val="0015074B"/>
    <w:rsid w:val="001C0867"/>
    <w:rsid w:val="0029639D"/>
    <w:rsid w:val="00326F90"/>
    <w:rsid w:val="003D0A24"/>
    <w:rsid w:val="00443693"/>
    <w:rsid w:val="004C0F1F"/>
    <w:rsid w:val="004F59F2"/>
    <w:rsid w:val="00516F74"/>
    <w:rsid w:val="00593AC1"/>
    <w:rsid w:val="00625434"/>
    <w:rsid w:val="007F6E44"/>
    <w:rsid w:val="00AA1D8D"/>
    <w:rsid w:val="00B2708D"/>
    <w:rsid w:val="00B47730"/>
    <w:rsid w:val="00CA4ABF"/>
    <w:rsid w:val="00CB0664"/>
    <w:rsid w:val="00D123EA"/>
    <w:rsid w:val="00DD72EC"/>
    <w:rsid w:val="00F624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EDBF3"/>
  <w14:defaultImageDpi w14:val="300"/>
  <w15:docId w15:val="{CFB18ECD-518E-4C72-958E-513A71F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350C56DCCFEDE4D845B6A50E60872BE" ma:contentTypeVersion="11" ma:contentTypeDescription="Create a new document." ma:contentTypeScope="" ma:versionID="b17da7477e811fbcbe1a74ef4a5d2013">
  <xsd:schema xmlns:xsd="http://www.w3.org/2001/XMLSchema" xmlns:xs="http://www.w3.org/2001/XMLSchema" xmlns:p="http://schemas.microsoft.com/office/2006/metadata/properties" xmlns:ns3="3184226b-005a-447f-ab9a-1c0a024b7900" targetNamespace="http://schemas.microsoft.com/office/2006/metadata/properties" ma:root="true" ma:fieldsID="84b6d2c2f7bfc3c0b2f1cd81e6c8b3fb" ns3:_="">
    <xsd:import namespace="3184226b-005a-447f-ab9a-1c0a024b79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84226b-005a-447f-ab9a-1c0a024b79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184226b-005a-447f-ab9a-1c0a024b790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2C05C4F-3766-4F46-9DBD-CA1F5FE82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84226b-005a-447f-ab9a-1c0a024b79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745039-DF07-412B-9B77-6536B7394A71}">
  <ds:schemaRefs>
    <ds:schemaRef ds:uri="http://schemas.microsoft.com/sharepoint/v3/contenttype/forms"/>
  </ds:schemaRefs>
</ds:datastoreItem>
</file>

<file path=customXml/itemProps4.xml><?xml version="1.0" encoding="utf-8"?>
<ds:datastoreItem xmlns:ds="http://schemas.openxmlformats.org/officeDocument/2006/customXml" ds:itemID="{4E80B86D-92AC-4CCC-A9BE-9C22C8F68E03}">
  <ds:schemaRefs>
    <ds:schemaRef ds:uri="http://schemas.microsoft.com/office/2006/metadata/properties"/>
    <ds:schemaRef ds:uri="http://schemas.microsoft.com/office/infopath/2007/PartnerControls"/>
    <ds:schemaRef ds:uri="3184226b-005a-447f-ab9a-1c0a024b7900"/>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Arsh</cp:lastModifiedBy>
  <cp:revision>5</cp:revision>
  <dcterms:created xsi:type="dcterms:W3CDTF">2026-02-21T21:19:00Z</dcterms:created>
  <dcterms:modified xsi:type="dcterms:W3CDTF">2026-02-21T21:21:00Z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0x010100D350C56DCCFEDE4D845B6A50E60872BE</vt:lpwstr>
  </property>
</Properties>
</file>