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BC8B" w14:textId="77777777" w:rsidR="0028560D" w:rsidRPr="0028560D" w:rsidRDefault="0028560D" w:rsidP="0028560D">
      <w:pPr>
        <w:rPr>
          <w:rFonts w:ascii="Times New Roman" w:hAnsi="Times New Roman" w:cs="Times New Roman"/>
          <w:b/>
          <w:bCs/>
        </w:rPr>
      </w:pPr>
      <w:r w:rsidRPr="0028560D">
        <w:rPr>
          <w:rFonts w:ascii="Times New Roman" w:hAnsi="Times New Roman" w:cs="Times New Roman"/>
          <w:b/>
          <w:bCs/>
        </w:rPr>
        <w:t>1. Phân tích &amp; Đề xuất 2 cách thiết kế</w:t>
      </w:r>
    </w:p>
    <w:p w14:paraId="135A02CE" w14:textId="77777777" w:rsidR="0028560D" w:rsidRPr="0028560D" w:rsidRDefault="0028560D" w:rsidP="0028560D">
      <w:pPr>
        <w:rPr>
          <w:rFonts w:ascii="Times New Roman" w:hAnsi="Times New Roman" w:cs="Times New Roman"/>
          <w:b/>
          <w:bCs/>
        </w:rPr>
      </w:pPr>
      <w:r w:rsidRPr="0028560D">
        <w:rPr>
          <w:rFonts w:ascii="Times New Roman" w:hAnsi="Times New Roman" w:cs="Times New Roman"/>
          <w:b/>
          <w:bCs/>
        </w:rPr>
        <w:t>Cách 1: Thuộc tính Đa hợp (Composite Attribute)</w:t>
      </w:r>
    </w:p>
    <w:p w14:paraId="7F2A584C" w14:textId="77777777" w:rsidR="0028560D" w:rsidRPr="0028560D" w:rsidRDefault="0028560D" w:rsidP="0028560D">
      <w:pPr>
        <w:rPr>
          <w:rFonts w:ascii="Times New Roman" w:hAnsi="Times New Roman" w:cs="Times New Roman"/>
        </w:rPr>
      </w:pPr>
      <w:r w:rsidRPr="0028560D">
        <w:rPr>
          <w:rFonts w:ascii="Times New Roman" w:hAnsi="Times New Roman" w:cs="Times New Roman"/>
        </w:rPr>
        <w:t>Trong cách này, Address vẫn là một thuộc tính của thực thể STUDENTS, nhưng nó không đứng một mình. Nó đóng vai trò là "gốc" để phân nhánh ra các thuộc tính con nhỏ hơn.</w:t>
      </w:r>
    </w:p>
    <w:p w14:paraId="168A560C" w14:textId="77777777" w:rsidR="0028560D" w:rsidRPr="0028560D" w:rsidRDefault="0028560D" w:rsidP="0028560D">
      <w:pPr>
        <w:numPr>
          <w:ilvl w:val="0"/>
          <w:numId w:val="1"/>
        </w:numPr>
        <w:rPr>
          <w:rFonts w:ascii="Times New Roman" w:hAnsi="Times New Roman" w:cs="Times New Roman"/>
        </w:rPr>
      </w:pPr>
      <w:r w:rsidRPr="0028560D">
        <w:rPr>
          <w:rFonts w:ascii="Times New Roman" w:hAnsi="Times New Roman" w:cs="Times New Roman"/>
          <w:b/>
          <w:bCs/>
        </w:rPr>
        <w:t>Cấu trúc:</w:t>
      </w:r>
      <w:r w:rsidRPr="0028560D">
        <w:rPr>
          <w:rFonts w:ascii="Times New Roman" w:hAnsi="Times New Roman" w:cs="Times New Roman"/>
        </w:rPr>
        <w:t xml:space="preserve"> Một hình Oval lớn Address nối với các Oval nhỏ hơn như Street, Ward (Phường), District (Quận), City.</w:t>
      </w:r>
    </w:p>
    <w:p w14:paraId="5413B657" w14:textId="77777777" w:rsidR="0028560D" w:rsidRPr="0028560D" w:rsidRDefault="0028560D" w:rsidP="0028560D">
      <w:pPr>
        <w:numPr>
          <w:ilvl w:val="0"/>
          <w:numId w:val="1"/>
        </w:numPr>
        <w:rPr>
          <w:rFonts w:ascii="Times New Roman" w:hAnsi="Times New Roman" w:cs="Times New Roman"/>
        </w:rPr>
      </w:pPr>
      <w:r w:rsidRPr="0028560D">
        <w:rPr>
          <w:rFonts w:ascii="Times New Roman" w:hAnsi="Times New Roman" w:cs="Times New Roman"/>
          <w:b/>
          <w:bCs/>
        </w:rPr>
        <w:t>Đặc điểm:</w:t>
      </w:r>
      <w:r w:rsidRPr="0028560D">
        <w:rPr>
          <w:rFonts w:ascii="Times New Roman" w:hAnsi="Times New Roman" w:cs="Times New Roman"/>
        </w:rPr>
        <w:t xml:space="preserve"> Toàn bộ dữ liệu này vẫn nằm "trong" hồ sơ của sinh viên.</w:t>
      </w:r>
    </w:p>
    <w:p w14:paraId="1347195A" w14:textId="77777777" w:rsidR="0028560D" w:rsidRPr="0028560D" w:rsidRDefault="0028560D" w:rsidP="0028560D">
      <w:pPr>
        <w:rPr>
          <w:rFonts w:ascii="Times New Roman" w:hAnsi="Times New Roman" w:cs="Times New Roman"/>
          <w:b/>
          <w:bCs/>
        </w:rPr>
      </w:pPr>
      <w:r w:rsidRPr="0028560D">
        <w:rPr>
          <w:rFonts w:ascii="Times New Roman" w:hAnsi="Times New Roman" w:cs="Times New Roman"/>
          <w:b/>
          <w:bCs/>
        </w:rPr>
        <w:t>Cách 2: Tách ADDRESS thành Thực thể riêng (Entity)</w:t>
      </w:r>
    </w:p>
    <w:p w14:paraId="29A43AD5" w14:textId="77777777" w:rsidR="0028560D" w:rsidRPr="0028560D" w:rsidRDefault="0028560D" w:rsidP="0028560D">
      <w:pPr>
        <w:rPr>
          <w:rFonts w:ascii="Times New Roman" w:hAnsi="Times New Roman" w:cs="Times New Roman"/>
        </w:rPr>
      </w:pPr>
      <w:r w:rsidRPr="0028560D">
        <w:rPr>
          <w:rFonts w:ascii="Times New Roman" w:hAnsi="Times New Roman" w:cs="Times New Roman"/>
        </w:rPr>
        <w:t>Chúng ta coi Address là một đối tượng độc lập. Lúc này, STUDENTS và ADDRESS sẽ kết nối với nhau qua một mối quan hệ (ví dụ: "Sống tại").</w:t>
      </w:r>
    </w:p>
    <w:p w14:paraId="1C71CC81" w14:textId="77777777" w:rsidR="0028560D" w:rsidRPr="0028560D" w:rsidRDefault="0028560D" w:rsidP="0028560D">
      <w:pPr>
        <w:numPr>
          <w:ilvl w:val="0"/>
          <w:numId w:val="2"/>
        </w:numPr>
        <w:rPr>
          <w:rFonts w:ascii="Times New Roman" w:hAnsi="Times New Roman" w:cs="Times New Roman"/>
        </w:rPr>
      </w:pPr>
      <w:r w:rsidRPr="0028560D">
        <w:rPr>
          <w:rFonts w:ascii="Times New Roman" w:hAnsi="Times New Roman" w:cs="Times New Roman"/>
          <w:b/>
          <w:bCs/>
        </w:rPr>
        <w:t>Cấu trúc:</w:t>
      </w:r>
      <w:r w:rsidRPr="0028560D">
        <w:rPr>
          <w:rFonts w:ascii="Times New Roman" w:hAnsi="Times New Roman" w:cs="Times New Roman"/>
        </w:rPr>
        <w:t xml:space="preserve"> Hai hình chữ nhật nối với nhau qua hình thoi.</w:t>
      </w:r>
    </w:p>
    <w:p w14:paraId="54BF4382" w14:textId="77777777" w:rsidR="0028560D" w:rsidRPr="0028560D" w:rsidRDefault="0028560D" w:rsidP="0028560D">
      <w:pPr>
        <w:numPr>
          <w:ilvl w:val="0"/>
          <w:numId w:val="2"/>
        </w:numPr>
        <w:rPr>
          <w:rFonts w:ascii="Times New Roman" w:hAnsi="Times New Roman" w:cs="Times New Roman"/>
        </w:rPr>
      </w:pPr>
      <w:r w:rsidRPr="0028560D">
        <w:rPr>
          <w:rFonts w:ascii="Times New Roman" w:hAnsi="Times New Roman" w:cs="Times New Roman"/>
          <w:b/>
          <w:bCs/>
        </w:rPr>
        <w:t>Đặc điểm:</w:t>
      </w:r>
      <w:r w:rsidRPr="0028560D">
        <w:rPr>
          <w:rFonts w:ascii="Times New Roman" w:hAnsi="Times New Roman" w:cs="Times New Roman"/>
        </w:rPr>
        <w:t xml:space="preserve"> Một địa chỉ có thể được dùng chung cho nhiều sinh viên (ví dụ: nhiều bạn cùng ở trong một Ký túc xá).</w:t>
      </w:r>
    </w:p>
    <w:p w14:paraId="0A99D190" w14:textId="739ADEDC" w:rsidR="0028560D" w:rsidRDefault="0028560D">
      <w:pPr>
        <w:rPr>
          <w:b/>
          <w:bCs/>
        </w:rPr>
      </w:pPr>
      <w:r w:rsidRPr="0028560D">
        <w:rPr>
          <w:b/>
          <w:bCs/>
        </w:rPr>
        <w:t>2. Bảng so sánh</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439"/>
        <w:gridCol w:w="3706"/>
        <w:gridCol w:w="4205"/>
      </w:tblGrid>
      <w:tr w:rsidR="0028560D" w:rsidRPr="0028560D" w14:paraId="3B40E792" w14:textId="77777777" w:rsidTr="0028560D">
        <w:trPr>
          <w:tblHeader/>
          <w:tblCellSpacing w:w="15" w:type="dxa"/>
        </w:trPr>
        <w:tc>
          <w:tcPr>
            <w:tcW w:w="1394" w:type="dxa"/>
            <w:tcMar>
              <w:top w:w="240" w:type="dxa"/>
              <w:left w:w="0" w:type="dxa"/>
              <w:bottom w:w="240" w:type="dxa"/>
              <w:right w:w="180" w:type="dxa"/>
            </w:tcMar>
            <w:vAlign w:val="center"/>
            <w:hideMark/>
          </w:tcPr>
          <w:p w14:paraId="0894632B" w14:textId="77777777" w:rsidR="0028560D" w:rsidRPr="0028560D" w:rsidRDefault="0028560D" w:rsidP="0028560D">
            <w:pPr>
              <w:rPr>
                <w:b/>
                <w:bCs/>
              </w:rPr>
            </w:pPr>
            <w:r w:rsidRPr="0028560D">
              <w:rPr>
                <w:b/>
                <w:bCs/>
              </w:rPr>
              <w:t>Tiêu chí</w:t>
            </w:r>
          </w:p>
        </w:tc>
        <w:tc>
          <w:tcPr>
            <w:tcW w:w="0" w:type="auto"/>
            <w:tcMar>
              <w:top w:w="240" w:type="dxa"/>
              <w:left w:w="0" w:type="dxa"/>
              <w:bottom w:w="240" w:type="dxa"/>
              <w:right w:w="180" w:type="dxa"/>
            </w:tcMar>
            <w:vAlign w:val="center"/>
            <w:hideMark/>
          </w:tcPr>
          <w:p w14:paraId="3FAD2863" w14:textId="77777777" w:rsidR="0028560D" w:rsidRPr="0028560D" w:rsidRDefault="0028560D" w:rsidP="0028560D">
            <w:r w:rsidRPr="0028560D">
              <w:t>Cách 1: Thuộc tính con</w:t>
            </w:r>
          </w:p>
        </w:tc>
        <w:tc>
          <w:tcPr>
            <w:tcW w:w="0" w:type="auto"/>
            <w:tcMar>
              <w:top w:w="240" w:type="dxa"/>
              <w:left w:w="0" w:type="dxa"/>
              <w:bottom w:w="240" w:type="dxa"/>
              <w:right w:w="0" w:type="dxa"/>
            </w:tcMar>
            <w:vAlign w:val="center"/>
            <w:hideMark/>
          </w:tcPr>
          <w:p w14:paraId="70F3278B" w14:textId="77777777" w:rsidR="0028560D" w:rsidRPr="0028560D" w:rsidRDefault="0028560D" w:rsidP="0028560D">
            <w:r w:rsidRPr="0028560D">
              <w:t>Cách 2: Thực thể riêng</w:t>
            </w:r>
          </w:p>
        </w:tc>
      </w:tr>
      <w:tr w:rsidR="0028560D" w:rsidRPr="0028560D" w14:paraId="6C238038" w14:textId="77777777" w:rsidTr="0028560D">
        <w:trPr>
          <w:tblCellSpacing w:w="15" w:type="dxa"/>
        </w:trPr>
        <w:tc>
          <w:tcPr>
            <w:tcW w:w="1394" w:type="dxa"/>
            <w:tcMar>
              <w:top w:w="240" w:type="dxa"/>
              <w:left w:w="0" w:type="dxa"/>
              <w:bottom w:w="240" w:type="dxa"/>
              <w:right w:w="180" w:type="dxa"/>
            </w:tcMar>
            <w:vAlign w:val="center"/>
            <w:hideMark/>
          </w:tcPr>
          <w:p w14:paraId="4400B16B" w14:textId="77777777" w:rsidR="0028560D" w:rsidRPr="0028560D" w:rsidRDefault="0028560D" w:rsidP="0028560D">
            <w:pPr>
              <w:rPr>
                <w:b/>
                <w:bCs/>
              </w:rPr>
            </w:pPr>
            <w:r w:rsidRPr="0028560D">
              <w:rPr>
                <w:b/>
                <w:bCs/>
              </w:rPr>
              <w:t>Độ dễ khi vẽ</w:t>
            </w:r>
          </w:p>
        </w:tc>
        <w:tc>
          <w:tcPr>
            <w:tcW w:w="0" w:type="auto"/>
            <w:tcMar>
              <w:top w:w="240" w:type="dxa"/>
              <w:left w:w="0" w:type="dxa"/>
              <w:bottom w:w="240" w:type="dxa"/>
              <w:right w:w="180" w:type="dxa"/>
            </w:tcMar>
            <w:vAlign w:val="center"/>
            <w:hideMark/>
          </w:tcPr>
          <w:p w14:paraId="69A3267E" w14:textId="77777777" w:rsidR="0028560D" w:rsidRPr="0028560D" w:rsidRDefault="0028560D" w:rsidP="0028560D">
            <w:r w:rsidRPr="0028560D">
              <w:t>Dễ: Chỉ cần vẽ thêm các nhánh Oval xung quanh thực thể sẵn có.</w:t>
            </w:r>
          </w:p>
        </w:tc>
        <w:tc>
          <w:tcPr>
            <w:tcW w:w="0" w:type="auto"/>
            <w:tcMar>
              <w:top w:w="240" w:type="dxa"/>
              <w:left w:w="0" w:type="dxa"/>
              <w:bottom w:w="240" w:type="dxa"/>
              <w:right w:w="0" w:type="dxa"/>
            </w:tcMar>
            <w:vAlign w:val="center"/>
            <w:hideMark/>
          </w:tcPr>
          <w:p w14:paraId="33089AB2" w14:textId="77777777" w:rsidR="0028560D" w:rsidRPr="0028560D" w:rsidRDefault="0028560D" w:rsidP="0028560D">
            <w:r w:rsidRPr="0028560D">
              <w:t>Khó hơn: Phải thiết lập thêm mối quan hệ và khóa ngoại.</w:t>
            </w:r>
          </w:p>
        </w:tc>
      </w:tr>
      <w:tr w:rsidR="0028560D" w:rsidRPr="0028560D" w14:paraId="3062A7EA" w14:textId="77777777" w:rsidTr="0028560D">
        <w:trPr>
          <w:tblCellSpacing w:w="15" w:type="dxa"/>
        </w:trPr>
        <w:tc>
          <w:tcPr>
            <w:tcW w:w="1394" w:type="dxa"/>
            <w:tcMar>
              <w:top w:w="240" w:type="dxa"/>
              <w:left w:w="0" w:type="dxa"/>
              <w:bottom w:w="240" w:type="dxa"/>
              <w:right w:w="180" w:type="dxa"/>
            </w:tcMar>
            <w:vAlign w:val="center"/>
            <w:hideMark/>
          </w:tcPr>
          <w:p w14:paraId="28FAD137" w14:textId="77777777" w:rsidR="0028560D" w:rsidRPr="0028560D" w:rsidRDefault="0028560D" w:rsidP="0028560D">
            <w:pPr>
              <w:rPr>
                <w:b/>
                <w:bCs/>
              </w:rPr>
            </w:pPr>
            <w:r w:rsidRPr="0028560D">
              <w:rPr>
                <w:b/>
                <w:bCs/>
              </w:rPr>
              <w:t>Tìm kiếm "Quận"</w:t>
            </w:r>
          </w:p>
        </w:tc>
        <w:tc>
          <w:tcPr>
            <w:tcW w:w="0" w:type="auto"/>
            <w:tcMar>
              <w:top w:w="240" w:type="dxa"/>
              <w:left w:w="0" w:type="dxa"/>
              <w:bottom w:w="240" w:type="dxa"/>
              <w:right w:w="180" w:type="dxa"/>
            </w:tcMar>
            <w:vAlign w:val="center"/>
            <w:hideMark/>
          </w:tcPr>
          <w:p w14:paraId="393901F9" w14:textId="77777777" w:rsidR="0028560D" w:rsidRPr="0028560D" w:rsidRDefault="0028560D" w:rsidP="0028560D">
            <w:r w:rsidRPr="0028560D">
              <w:t>Tốt: Máy tính chỉ cần lọc đúng cột District là ra ngay danh sách đơn hàng.</w:t>
            </w:r>
          </w:p>
        </w:tc>
        <w:tc>
          <w:tcPr>
            <w:tcW w:w="0" w:type="auto"/>
            <w:tcMar>
              <w:top w:w="240" w:type="dxa"/>
              <w:left w:w="0" w:type="dxa"/>
              <w:bottom w:w="240" w:type="dxa"/>
              <w:right w:w="0" w:type="dxa"/>
            </w:tcMar>
            <w:vAlign w:val="center"/>
            <w:hideMark/>
          </w:tcPr>
          <w:p w14:paraId="5B0D82E0" w14:textId="77777777" w:rsidR="0028560D" w:rsidRPr="0028560D" w:rsidRDefault="0028560D" w:rsidP="0028560D">
            <w:r w:rsidRPr="0028560D">
              <w:t>Rất tốt: Thậm chí có thể thống kê xem Quận nào có nhiều sinh viên nhất một cách độc lập.</w:t>
            </w:r>
          </w:p>
        </w:tc>
      </w:tr>
      <w:tr w:rsidR="0028560D" w:rsidRPr="0028560D" w14:paraId="2A549AE3" w14:textId="77777777" w:rsidTr="0028560D">
        <w:trPr>
          <w:tblCellSpacing w:w="15" w:type="dxa"/>
        </w:trPr>
        <w:tc>
          <w:tcPr>
            <w:tcW w:w="1394" w:type="dxa"/>
            <w:tcMar>
              <w:top w:w="240" w:type="dxa"/>
              <w:left w:w="0" w:type="dxa"/>
              <w:bottom w:w="240" w:type="dxa"/>
              <w:right w:w="180" w:type="dxa"/>
            </w:tcMar>
            <w:vAlign w:val="center"/>
            <w:hideMark/>
          </w:tcPr>
          <w:p w14:paraId="53D07BFF" w14:textId="77777777" w:rsidR="0028560D" w:rsidRPr="0028560D" w:rsidRDefault="0028560D" w:rsidP="0028560D">
            <w:pPr>
              <w:rPr>
                <w:b/>
                <w:bCs/>
              </w:rPr>
            </w:pPr>
            <w:r w:rsidRPr="0028560D">
              <w:rPr>
                <w:b/>
                <w:bCs/>
              </w:rPr>
              <w:t>Ứng dụng</w:t>
            </w:r>
          </w:p>
        </w:tc>
        <w:tc>
          <w:tcPr>
            <w:tcW w:w="0" w:type="auto"/>
            <w:tcMar>
              <w:top w:w="240" w:type="dxa"/>
              <w:left w:w="0" w:type="dxa"/>
              <w:bottom w:w="240" w:type="dxa"/>
              <w:right w:w="180" w:type="dxa"/>
            </w:tcMar>
            <w:vAlign w:val="center"/>
            <w:hideMark/>
          </w:tcPr>
          <w:p w14:paraId="0031C420" w14:textId="77777777" w:rsidR="0028560D" w:rsidRPr="0028560D" w:rsidRDefault="0028560D" w:rsidP="0028560D">
            <w:r w:rsidRPr="0028560D">
              <w:t>Phù hợp nếu địa chỉ của mỗi sinh viên là khác biệt hoàn toàn.</w:t>
            </w:r>
          </w:p>
        </w:tc>
        <w:tc>
          <w:tcPr>
            <w:tcW w:w="0" w:type="auto"/>
            <w:tcMar>
              <w:top w:w="240" w:type="dxa"/>
              <w:left w:w="0" w:type="dxa"/>
              <w:bottom w:w="240" w:type="dxa"/>
              <w:right w:w="0" w:type="dxa"/>
            </w:tcMar>
            <w:vAlign w:val="center"/>
            <w:hideMark/>
          </w:tcPr>
          <w:p w14:paraId="103DB4FA" w14:textId="77777777" w:rsidR="0028560D" w:rsidRPr="0028560D" w:rsidRDefault="0028560D" w:rsidP="0028560D">
            <w:r w:rsidRPr="0028560D">
              <w:t>Phù hợp khi muốn quản lý danh mục địa lý (ví dụ: chỉ ship ở một số Quận nhất định).</w:t>
            </w:r>
          </w:p>
        </w:tc>
      </w:tr>
    </w:tbl>
    <w:p w14:paraId="4E6C2A22" w14:textId="77777777" w:rsidR="0028560D" w:rsidRDefault="0028560D">
      <w:pPr>
        <w:rPr>
          <w:b/>
          <w:bCs/>
        </w:rPr>
      </w:pPr>
    </w:p>
    <w:p w14:paraId="0E62DC89" w14:textId="77777777" w:rsidR="0028560D" w:rsidRDefault="0028560D">
      <w:pPr>
        <w:rPr>
          <w:b/>
          <w:bCs/>
        </w:rPr>
      </w:pPr>
    </w:p>
    <w:p w14:paraId="512EEAF9" w14:textId="240CA1BA" w:rsidR="0028560D" w:rsidRDefault="0028560D">
      <w:pPr>
        <w:rPr>
          <w:b/>
          <w:bCs/>
        </w:rPr>
      </w:pPr>
      <w:r w:rsidRPr="0028560D">
        <w:rPr>
          <w:b/>
          <w:bCs/>
        </w:rPr>
        <w:lastRenderedPageBreak/>
        <w:t>3. Thiết kế tối ưu nhất cho Shipper</w:t>
      </w:r>
    </w:p>
    <w:p w14:paraId="178ADFEC" w14:textId="1CEFAB5E" w:rsidR="0028560D" w:rsidRDefault="0028560D">
      <w:r w:rsidRPr="0028560D">
        <w:t>Để Shipper dễ làm việc nhất, Cách 1 (Thuộc tính Đa hợp) là lựa chọn thực tế và nhanh gọn nhất cho quy mô thư viện trường học. Nó đảm bảo thông tin địa chỉ luôn đi kèm "dính liền" với tên sinh viên, giúp shipper không bị nhầm lẫn khi tra cứu.</w:t>
      </w:r>
    </w:p>
    <w:p w14:paraId="05AE97DF" w14:textId="4BDB03F6" w:rsidR="0028560D" w:rsidRPr="0028560D" w:rsidRDefault="0028560D">
      <w:r w:rsidRPr="0028560D">
        <w:drawing>
          <wp:inline distT="0" distB="0" distL="0" distR="0" wp14:anchorId="2C33D6E6" wp14:editId="5BC809EC">
            <wp:extent cx="5287113" cy="3962953"/>
            <wp:effectExtent l="0" t="0" r="8890" b="0"/>
            <wp:docPr id="16069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3326" name=""/>
                    <pic:cNvPicPr/>
                  </pic:nvPicPr>
                  <pic:blipFill>
                    <a:blip r:embed="rId6"/>
                    <a:stretch>
                      <a:fillRect/>
                    </a:stretch>
                  </pic:blipFill>
                  <pic:spPr>
                    <a:xfrm>
                      <a:off x="0" y="0"/>
                      <a:ext cx="5287113" cy="3962953"/>
                    </a:xfrm>
                    <a:prstGeom prst="rect">
                      <a:avLst/>
                    </a:prstGeom>
                  </pic:spPr>
                </pic:pic>
              </a:graphicData>
            </a:graphic>
          </wp:inline>
        </w:drawing>
      </w:r>
    </w:p>
    <w:sectPr w:rsidR="0028560D" w:rsidRPr="00285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5BAD"/>
    <w:multiLevelType w:val="multilevel"/>
    <w:tmpl w:val="A5B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21B60"/>
    <w:multiLevelType w:val="multilevel"/>
    <w:tmpl w:val="B30E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90075">
    <w:abstractNumId w:val="1"/>
  </w:num>
  <w:num w:numId="2" w16cid:durableId="130785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0D"/>
    <w:rsid w:val="0028560D"/>
    <w:rsid w:val="00DC4FF2"/>
    <w:rsid w:val="00EA6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3B3B"/>
  <w15:chartTrackingRefBased/>
  <w15:docId w15:val="{434B0718-56F3-46C7-A07B-8D9BEC05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0D"/>
    <w:rPr>
      <w:rFonts w:eastAsiaTheme="majorEastAsia" w:cstheme="majorBidi"/>
      <w:color w:val="272727" w:themeColor="text1" w:themeTint="D8"/>
    </w:rPr>
  </w:style>
  <w:style w:type="paragraph" w:styleId="Title">
    <w:name w:val="Title"/>
    <w:basedOn w:val="Normal"/>
    <w:next w:val="Normal"/>
    <w:link w:val="TitleChar"/>
    <w:uiPriority w:val="10"/>
    <w:qFormat/>
    <w:rsid w:val="0028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0D"/>
    <w:pPr>
      <w:spacing w:before="160"/>
      <w:jc w:val="center"/>
    </w:pPr>
    <w:rPr>
      <w:i/>
      <w:iCs/>
      <w:color w:val="404040" w:themeColor="text1" w:themeTint="BF"/>
    </w:rPr>
  </w:style>
  <w:style w:type="character" w:customStyle="1" w:styleId="QuoteChar">
    <w:name w:val="Quote Char"/>
    <w:basedOn w:val="DefaultParagraphFont"/>
    <w:link w:val="Quote"/>
    <w:uiPriority w:val="29"/>
    <w:rsid w:val="0028560D"/>
    <w:rPr>
      <w:i/>
      <w:iCs/>
      <w:color w:val="404040" w:themeColor="text1" w:themeTint="BF"/>
    </w:rPr>
  </w:style>
  <w:style w:type="paragraph" w:styleId="ListParagraph">
    <w:name w:val="List Paragraph"/>
    <w:basedOn w:val="Normal"/>
    <w:uiPriority w:val="34"/>
    <w:qFormat/>
    <w:rsid w:val="0028560D"/>
    <w:pPr>
      <w:ind w:left="720"/>
      <w:contextualSpacing/>
    </w:pPr>
  </w:style>
  <w:style w:type="character" w:styleId="IntenseEmphasis">
    <w:name w:val="Intense Emphasis"/>
    <w:basedOn w:val="DefaultParagraphFont"/>
    <w:uiPriority w:val="21"/>
    <w:qFormat/>
    <w:rsid w:val="0028560D"/>
    <w:rPr>
      <w:i/>
      <w:iCs/>
      <w:color w:val="0F4761" w:themeColor="accent1" w:themeShade="BF"/>
    </w:rPr>
  </w:style>
  <w:style w:type="paragraph" w:styleId="IntenseQuote">
    <w:name w:val="Intense Quote"/>
    <w:basedOn w:val="Normal"/>
    <w:next w:val="Normal"/>
    <w:link w:val="IntenseQuoteChar"/>
    <w:uiPriority w:val="30"/>
    <w:qFormat/>
    <w:rsid w:val="00285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0D"/>
    <w:rPr>
      <w:i/>
      <w:iCs/>
      <w:color w:val="0F4761" w:themeColor="accent1" w:themeShade="BF"/>
    </w:rPr>
  </w:style>
  <w:style w:type="character" w:styleId="IntenseReference">
    <w:name w:val="Intense Reference"/>
    <w:basedOn w:val="DefaultParagraphFont"/>
    <w:uiPriority w:val="32"/>
    <w:qFormat/>
    <w:rsid w:val="00285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1F1AD-B87A-45CE-9787-B8FDAA8DD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Tăng</dc:creator>
  <cp:keywords/>
  <dc:description/>
  <cp:lastModifiedBy>Tú Tăng</cp:lastModifiedBy>
  <cp:revision>1</cp:revision>
  <dcterms:created xsi:type="dcterms:W3CDTF">2026-04-13T13:18:00Z</dcterms:created>
  <dcterms:modified xsi:type="dcterms:W3CDTF">2026-04-13T14:42:00Z</dcterms:modified>
</cp:coreProperties>
</file>