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29"/>
        <w:jc w:val="right"/>
      </w:pPr>
      <w:r>
        <w:t xml:space="preserve">®TuDu</w:t>
      </w:r>
      <w:r/>
    </w:p>
    <w:p>
      <w:pPr>
        <w:pStyle w:val="1029"/>
        <w:jc w:val="right"/>
      </w:pPr>
      <w:r>
        <w:t xml:space="preserve">Use-Case-Realization Specification: Create task</w:t>
      </w:r>
      <w:r/>
    </w:p>
    <w:p>
      <w:pPr>
        <w:pStyle w:val="1029"/>
        <w:jc w:val="right"/>
      </w:pPr>
      <w:r/>
      <w:r/>
    </w:p>
    <w:p>
      <w:pPr>
        <w:pStyle w:val="1029"/>
        <w:jc w:val="right"/>
        <w:rPr>
          <w:sz w:val="28"/>
        </w:rPr>
      </w:pPr>
      <w:r>
        <w:rPr>
          <w:sz w:val="28"/>
        </w:rPr>
        <w:t xml:space="preserve">Version &lt;1.0&gt;</w:t>
      </w:r>
      <w:r/>
    </w:p>
    <w:p>
      <w:pPr>
        <w:pStyle w:val="1029"/>
        <w:rPr>
          <w:sz w:val="28"/>
        </w:rPr>
      </w:pPr>
      <w:r>
        <w:rPr>
          <w:sz w:val="28"/>
        </w:rPr>
      </w:r>
      <w:r/>
    </w:p>
    <w:p>
      <w:pPr>
        <w:pStyle w:val="1017"/>
      </w:pPr>
      <w:r/>
      <w:r/>
    </w:p>
    <w:p>
      <w:pPr>
        <w:pStyle w:val="1017"/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1029"/>
      </w:pPr>
      <w:r>
        <w:t xml:space="preserve">Revision History</w:t>
      </w:r>
      <w:r/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40"/>
              <w:jc w:val="center"/>
              <w:rPr>
                <w:b/>
              </w:rPr>
            </w:pPr>
            <w:r>
              <w:rPr>
                <w:b/>
              </w:rPr>
              <w:t xml:space="preserve">Date</w:t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40"/>
              <w:jc w:val="center"/>
              <w:rPr>
                <w:b/>
              </w:rPr>
            </w:pPr>
            <w:r>
              <w:rPr>
                <w:b/>
              </w:rPr>
              <w:t xml:space="preserve">Version</w:t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40"/>
              <w:jc w:val="center"/>
              <w:rPr>
                <w:b/>
              </w:rPr>
            </w:pPr>
            <w:r>
              <w:rPr>
                <w:b/>
              </w:rPr>
              <w:t xml:space="preserve">Description</w:t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40"/>
              <w:jc w:val="center"/>
              <w:rPr>
                <w:b/>
              </w:rPr>
            </w:pPr>
            <w:r>
              <w:rPr>
                <w:b/>
              </w:rPr>
              <w:t xml:space="preserve">Author</w:t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r/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r/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40"/>
            </w:pPr>
            <w:r/>
            <w:r/>
          </w:p>
        </w:tc>
      </w:tr>
    </w:tbl>
    <w:p>
      <w:pPr>
        <w:pStyle w:val="1017"/>
      </w:pPr>
      <w:r/>
      <w:r/>
    </w:p>
    <w:p>
      <w:pPr>
        <w:pStyle w:val="1029"/>
      </w:pPr>
      <w:r>
        <w:br w:type="page" w:clear="all"/>
        <w:t xml:space="preserve">Table of Contents</w:t>
      </w:r>
      <w:r/>
    </w:p>
    <w:p>
      <w:pPr>
        <w:pStyle w:val="1032"/>
        <w:tabs>
          <w:tab w:val="left" w:pos="432" w:leader="none"/>
        </w:tabs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szCs w:val="24"/>
        </w:rPr>
        <w:t xml:space="preserve">1.</w:t>
      </w:r>
      <w:r>
        <w:rPr>
          <w:sz w:val="24"/>
          <w:szCs w:val="24"/>
        </w:rPr>
        <w:tab/>
      </w:r>
      <w:r>
        <w:rPr>
          <w:szCs w:val="24"/>
        </w:rPr>
        <w:t xml:space="preserve">Introduction</w:t>
      </w:r>
      <w:r>
        <w:tab/>
      </w:r>
      <w:r>
        <w:fldChar w:fldCharType="begin"/>
      </w:r>
      <w:r>
        <w:instrText xml:space="preserve"> PAGEREF _Toc492766282 \h </w:instrText>
      </w:r>
      <w:r>
        <w:fldChar w:fldCharType="separate"/>
      </w:r>
      <w:r>
        <w:t xml:space="preserve">2</w:t>
      </w:r>
      <w:r>
        <w:fldChar w:fldCharType="end"/>
      </w:r>
      <w:r>
        <w:rPr>
          <w:sz w:val="24"/>
          <w:szCs w:val="24"/>
        </w:rPr>
      </w:r>
      <w:r/>
    </w:p>
    <w:p>
      <w:pPr>
        <w:pStyle w:val="1033"/>
        <w:tabs>
          <w:tab w:val="left" w:pos="1000" w:leader="none"/>
        </w:tabs>
        <w:rPr>
          <w:sz w:val="24"/>
          <w:szCs w:val="24"/>
        </w:rPr>
      </w:pPr>
      <w:r>
        <w:t xml:space="preserve">1.1</w:t>
      </w:r>
      <w:r>
        <w:rPr>
          <w:sz w:val="24"/>
          <w:szCs w:val="24"/>
        </w:rPr>
        <w:tab/>
      </w:r>
      <w:r>
        <w:t xml:space="preserve">Purpose</w:t>
        <w:tab/>
      </w:r>
      <w:r>
        <w:fldChar w:fldCharType="begin"/>
      </w:r>
      <w:r>
        <w:instrText xml:space="preserve"> PAGEREF _Toc492766283 \h </w:instrText>
      </w:r>
      <w:r>
        <w:fldChar w:fldCharType="separate"/>
      </w:r>
      <w:r>
        <w:t xml:space="preserve">2</w:t>
      </w:r>
      <w:r>
        <w:fldChar w:fldCharType="end"/>
      </w:r>
      <w:r>
        <w:rPr>
          <w:sz w:val="24"/>
          <w:szCs w:val="24"/>
        </w:rPr>
      </w:r>
      <w:r/>
    </w:p>
    <w:p>
      <w:pPr>
        <w:pStyle w:val="1033"/>
        <w:tabs>
          <w:tab w:val="left" w:pos="1000" w:leader="none"/>
        </w:tabs>
        <w:rPr>
          <w:sz w:val="24"/>
          <w:szCs w:val="24"/>
        </w:rPr>
      </w:pPr>
      <w:r>
        <w:t xml:space="preserve">1.2</w:t>
      </w:r>
      <w:r>
        <w:rPr>
          <w:sz w:val="24"/>
          <w:szCs w:val="24"/>
        </w:rPr>
        <w:tab/>
      </w:r>
      <w:r>
        <w:t xml:space="preserve">Scope</w:t>
        <w:tab/>
      </w:r>
      <w:r>
        <w:fldChar w:fldCharType="begin"/>
      </w:r>
      <w:r>
        <w:instrText xml:space="preserve"> PAGEREF _Toc492766284 \h </w:instrText>
      </w:r>
      <w:r>
        <w:fldChar w:fldCharType="separate"/>
      </w:r>
      <w:r>
        <w:t xml:space="preserve">2</w:t>
      </w:r>
      <w:r>
        <w:fldChar w:fldCharType="end"/>
      </w:r>
      <w:r>
        <w:rPr>
          <w:sz w:val="24"/>
          <w:szCs w:val="24"/>
        </w:rPr>
      </w:r>
      <w:r/>
    </w:p>
    <w:p>
      <w:pPr>
        <w:pStyle w:val="1033"/>
        <w:tabs>
          <w:tab w:val="left" w:pos="1000" w:leader="none"/>
        </w:tabs>
        <w:rPr>
          <w:sz w:val="24"/>
          <w:szCs w:val="24"/>
        </w:rPr>
      </w:pPr>
      <w:r>
        <w:t xml:space="preserve">1.3</w:t>
      </w:r>
      <w:r>
        <w:rPr>
          <w:sz w:val="24"/>
          <w:szCs w:val="24"/>
        </w:rPr>
        <w:tab/>
      </w:r>
      <w:r>
        <w:t xml:space="preserve">Definitions, Acronyms, and Abbreviations</w:t>
        <w:tab/>
      </w:r>
      <w:r>
        <w:fldChar w:fldCharType="begin"/>
      </w:r>
      <w:r>
        <w:instrText xml:space="preserve"> PAGEREF _Toc492766285 \h </w:instrText>
      </w:r>
      <w:r>
        <w:fldChar w:fldCharType="separate"/>
      </w:r>
      <w:r>
        <w:t xml:space="preserve">2</w:t>
      </w:r>
      <w:r>
        <w:fldChar w:fldCharType="end"/>
      </w:r>
      <w:r>
        <w:rPr>
          <w:sz w:val="24"/>
          <w:szCs w:val="24"/>
        </w:rPr>
      </w:r>
      <w:r/>
    </w:p>
    <w:p>
      <w:pPr>
        <w:pStyle w:val="1033"/>
        <w:tabs>
          <w:tab w:val="left" w:pos="1000" w:leader="none"/>
        </w:tabs>
        <w:rPr>
          <w:sz w:val="24"/>
          <w:szCs w:val="24"/>
        </w:rPr>
      </w:pPr>
      <w:r>
        <w:t xml:space="preserve">1.4</w:t>
      </w:r>
      <w:r>
        <w:rPr>
          <w:sz w:val="24"/>
          <w:szCs w:val="24"/>
        </w:rPr>
        <w:tab/>
      </w:r>
      <w:r>
        <w:t xml:space="preserve">References</w:t>
        <w:tab/>
      </w:r>
      <w:r>
        <w:fldChar w:fldCharType="begin"/>
      </w:r>
      <w:r>
        <w:instrText xml:space="preserve"> PAGEREF _Toc492766286 \h </w:instrText>
      </w:r>
      <w:r>
        <w:fldChar w:fldCharType="separate"/>
      </w:r>
      <w:r>
        <w:t xml:space="preserve">2</w:t>
      </w:r>
      <w:r>
        <w:fldChar w:fldCharType="end"/>
      </w:r>
      <w:r>
        <w:rPr>
          <w:sz w:val="24"/>
          <w:szCs w:val="24"/>
        </w:rPr>
      </w:r>
      <w:r/>
    </w:p>
    <w:p>
      <w:pPr>
        <w:pStyle w:val="1033"/>
        <w:tabs>
          <w:tab w:val="left" w:pos="1000" w:leader="none"/>
        </w:tabs>
        <w:rPr>
          <w:sz w:val="24"/>
          <w:szCs w:val="24"/>
        </w:rPr>
      </w:pPr>
      <w:r>
        <w:t xml:space="preserve">1.5</w:t>
      </w:r>
      <w:r>
        <w:rPr>
          <w:sz w:val="24"/>
          <w:szCs w:val="24"/>
        </w:rPr>
        <w:tab/>
      </w:r>
      <w:r>
        <w:t xml:space="preserve">Overview</w:t>
        <w:tab/>
      </w:r>
      <w:r>
        <w:fldChar w:fldCharType="begin"/>
      </w:r>
      <w:r>
        <w:instrText xml:space="preserve"> PAGEREF _Toc492766287 \h </w:instrText>
      </w:r>
      <w:r>
        <w:fldChar w:fldCharType="separate"/>
      </w:r>
      <w:r>
        <w:t xml:space="preserve">2</w:t>
      </w:r>
      <w:r>
        <w:fldChar w:fldCharType="end"/>
      </w:r>
      <w:r>
        <w:rPr>
          <w:sz w:val="24"/>
          <w:szCs w:val="24"/>
        </w:rPr>
      </w:r>
      <w:r/>
    </w:p>
    <w:p>
      <w:pPr>
        <w:pStyle w:val="1032"/>
        <w:tabs>
          <w:tab w:val="left" w:pos="432" w:leader="none"/>
        </w:tabs>
        <w:rPr>
          <w:sz w:val="24"/>
          <w:szCs w:val="24"/>
        </w:rPr>
      </w:pPr>
      <w:r>
        <w:rPr>
          <w:szCs w:val="24"/>
        </w:rPr>
        <w:t xml:space="preserve">2.</w:t>
      </w:r>
      <w:r>
        <w:rPr>
          <w:sz w:val="24"/>
          <w:szCs w:val="24"/>
        </w:rPr>
        <w:tab/>
      </w:r>
      <w:r>
        <w:rPr>
          <w:szCs w:val="24"/>
        </w:rPr>
        <w:t xml:space="preserve">Flow of Events—Design</w:t>
      </w:r>
      <w:r>
        <w:tab/>
      </w:r>
      <w:r>
        <w:fldChar w:fldCharType="begin"/>
      </w:r>
      <w:r>
        <w:instrText xml:space="preserve"> PAGEREF _Toc492766288 \h </w:instrText>
      </w:r>
      <w:r>
        <w:fldChar w:fldCharType="separate"/>
      </w:r>
      <w:r>
        <w:t xml:space="preserve">2</w:t>
      </w:r>
      <w:r>
        <w:fldChar w:fldCharType="end"/>
      </w:r>
      <w:r>
        <w:rPr>
          <w:sz w:val="24"/>
          <w:szCs w:val="24"/>
        </w:rPr>
      </w:r>
      <w:r/>
    </w:p>
    <w:p>
      <w:pPr>
        <w:pStyle w:val="1032"/>
        <w:tabs>
          <w:tab w:val="left" w:pos="432" w:leader="none"/>
        </w:tabs>
        <w:rPr>
          <w:sz w:val="24"/>
          <w:szCs w:val="24"/>
        </w:rPr>
      </w:pPr>
      <w:r>
        <w:rPr>
          <w:szCs w:val="24"/>
        </w:rPr>
        <w:t xml:space="preserve">3.</w:t>
      </w:r>
      <w:r>
        <w:rPr>
          <w:sz w:val="24"/>
          <w:szCs w:val="24"/>
        </w:rPr>
        <w:tab/>
      </w:r>
      <w:r>
        <w:rPr>
          <w:szCs w:val="24"/>
        </w:rPr>
        <w:t xml:space="preserve">Derived Requirements</w:t>
      </w:r>
      <w:r>
        <w:tab/>
      </w:r>
      <w:r>
        <w:fldChar w:fldCharType="begin"/>
      </w:r>
      <w:r>
        <w:instrText xml:space="preserve"> PAGEREF _Toc492766289 \h </w:instrText>
      </w:r>
      <w:r>
        <w:fldChar w:fldCharType="separate"/>
      </w:r>
      <w:r>
        <w:t xml:space="preserve">2</w:t>
      </w:r>
      <w:r>
        <w:fldChar w:fldCharType="end"/>
      </w:r>
      <w:r>
        <w:rPr>
          <w:sz w:val="24"/>
          <w:szCs w:val="24"/>
        </w:rPr>
      </w:r>
      <w:r/>
    </w:p>
    <w:p>
      <w:pPr>
        <w:pStyle w:val="1029"/>
      </w:pPr>
      <w:r>
        <w:fldChar w:fldCharType="end"/>
      </w:r>
      <w:r>
        <w:br w:type="page" w:clear="all"/>
      </w:r>
      <w:r>
        <w:t xml:space="preserve">Use-Case-Realization Specification: create Task</w:t>
      </w:r>
      <w:r/>
    </w:p>
    <w:p>
      <w:pPr>
        <w:pStyle w:val="1018"/>
      </w:pPr>
      <w:r/>
      <w:bookmarkStart w:id="0" w:name="_Toc456598586"/>
      <w:r/>
      <w:bookmarkStart w:id="1" w:name="_Toc492766282"/>
      <w:r>
        <w:t xml:space="preserve"> Introduction</w:t>
      </w:r>
      <w:bookmarkEnd w:id="0"/>
      <w:r/>
      <w:bookmarkEnd w:id="1"/>
      <w:r/>
      <w:r/>
    </w:p>
    <w:p>
      <w:pPr>
        <w:pStyle w:val="1041"/>
        <w:rPr>
          <w:highlight w:val="none"/>
        </w:rPr>
      </w:pPr>
      <w:r>
        <w:t xml:space="preserve">This Use-Case Realization Specification will specify the process implementation for the use-case “add Task to a list”. To do this, this document will go over </w:t>
      </w:r>
      <w:r>
        <w:t xml:space="preserve">purpose, scope, definitions, acronyms, abbreviations, references, and overview of this </w:t>
      </w:r>
      <w:r>
        <w:t xml:space="preserve">Use-Case Realization Specification</w:t>
      </w:r>
      <w:r/>
      <w:r>
        <w:t xml:space="preserve">.</w:t>
      </w:r>
      <w:r/>
    </w:p>
    <w:p>
      <w:pPr>
        <w:pStyle w:val="1041"/>
      </w:pPr>
      <w:r>
        <w:rPr>
          <w:highlight w:val="none"/>
        </w:rPr>
      </w:r>
      <w:r>
        <w:rPr>
          <w:highlight w:val="none"/>
        </w:rPr>
      </w:r>
    </w:p>
    <w:p>
      <w:pPr>
        <w:pStyle w:val="1019"/>
      </w:pPr>
      <w:r/>
      <w:bookmarkStart w:id="2" w:name="_Toc456598587"/>
      <w:r/>
      <w:bookmarkStart w:id="3" w:name="_Toc492766283"/>
      <w:r>
        <w:t xml:space="preserve"> Purpose</w:t>
      </w:r>
      <w:bookmarkEnd w:id="2"/>
      <w:r/>
      <w:bookmarkEnd w:id="3"/>
      <w:r/>
      <w:r/>
    </w:p>
    <w:p>
      <w:pPr>
        <w:pStyle w:val="1041"/>
      </w:pPr>
      <w:r>
        <w:t xml:space="preserve">Adding a task to a list is a critical part for maintaing a todo-list. By defining this process, this </w:t>
      </w:r>
      <w:r>
        <w:t xml:space="preserve">Use-Case Realization Specification helps avoiding misunderstandings.</w:t>
      </w:r>
      <w:r/>
      <w:r/>
    </w:p>
    <w:p>
      <w:pPr>
        <w:pStyle w:val="1041"/>
        <w:ind w:left="0"/>
      </w:pPr>
      <w:r/>
      <w:r/>
    </w:p>
    <w:p>
      <w:pPr>
        <w:pStyle w:val="1019"/>
      </w:pPr>
      <w:r/>
      <w:bookmarkStart w:id="4" w:name="_Toc456598588"/>
      <w:r/>
      <w:bookmarkStart w:id="5" w:name="_Toc492766284"/>
      <w:r>
        <w:t xml:space="preserve"> Scope</w:t>
      </w:r>
      <w:bookmarkEnd w:id="4"/>
      <w:r/>
      <w:bookmarkEnd w:id="5"/>
      <w:r/>
      <w:r/>
    </w:p>
    <w:p>
      <w:pPr>
        <w:pStyle w:val="1041"/>
      </w:pPr>
      <w:r>
        <w:t xml:space="preserve">As this is an essential use case, this </w:t>
      </w:r>
      <w:r>
        <w:t xml:space="preserve">Use-Case Realization Specification will affect almost all of the systems components. Those include the front end, the back end, the authenticator service as well as the database itself.</w:t>
      </w:r>
      <w:r/>
      <w:r/>
    </w:p>
    <w:p>
      <w:pPr>
        <w:pStyle w:val="1041"/>
      </w:pPr>
      <w:r/>
      <w:r/>
    </w:p>
    <w:p>
      <w:pPr>
        <w:pStyle w:val="1019"/>
      </w:pPr>
      <w:r/>
      <w:bookmarkStart w:id="6" w:name="_Toc456598589"/>
      <w:r/>
      <w:bookmarkStart w:id="7" w:name="_Toc492766285"/>
      <w:r>
        <w:t xml:space="preserve"> Definitions, Acronyms, and Abbreviations</w:t>
      </w:r>
      <w:bookmarkEnd w:id="6"/>
      <w:r/>
      <w:bookmarkEnd w:id="7"/>
      <w:r/>
      <w:r/>
    </w:p>
    <w:tbl>
      <w:tblPr>
        <w:tblStyle w:val="884"/>
        <w:tblW w:w="0" w:type="auto"/>
        <w:tblInd w:w="1644" w:type="dxa"/>
        <w:tblLayout w:type="fixed"/>
        <w:tblLook w:val="04A0" w:firstRow="1" w:lastRow="0" w:firstColumn="1" w:lastColumn="0" w:noHBand="0" w:noVBand="1"/>
      </w:tblPr>
      <w:tblGrid>
        <w:gridCol w:w="1843"/>
        <w:gridCol w:w="5244"/>
      </w:tblGrid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1041"/>
              <w:ind w:left="0"/>
              <w:rPr>
                <w:b/>
              </w:rPr>
            </w:pPr>
            <w:r>
              <w:rPr>
                <w:b/>
              </w:rPr>
              <w:t xml:space="preserve">Term</w:t>
            </w:r>
            <w:r>
              <w:rPr>
                <w:b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1041"/>
              <w:ind w:left="0"/>
              <w:rPr>
                <w:b/>
              </w:rPr>
            </w:pPr>
            <w:r>
              <w:rPr>
                <w:b/>
              </w:rPr>
              <w:t xml:space="preserve">Definition</w:t>
            </w:r>
            <w:r>
              <w:rPr>
                <w:b/>
              </w:rPr>
            </w:r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1041"/>
              <w:ind w:left="0"/>
            </w:pPr>
            <w:r>
              <w:t xml:space="preserve">ToDo/TuDu-item</w:t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1041"/>
              <w:ind w:left="0"/>
            </w:pPr>
            <w:r>
              <w:t xml:space="preserve">A single item on a to do list. </w:t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1041"/>
              <w:ind w:left="0"/>
              <w:tabs>
                <w:tab w:val="center" w:pos="813" w:leader="none"/>
              </w:tabs>
            </w:pPr>
            <w:r>
              <w:t xml:space="preserve">DB</w:t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1041"/>
              <w:ind w:left="0"/>
            </w:pPr>
            <w:r>
              <w:t xml:space="preserve">Database</w:t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1041"/>
              <w:ind w:left="0"/>
            </w:pPr>
            <w:r>
              <w:t xml:space="preserve">ID</w:t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1041"/>
              <w:ind w:left="0"/>
            </w:pPr>
            <w:r>
              <w:t xml:space="preserve">Identifier, a code that is assigned to an object</w:t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1041"/>
              <w:ind w:left="0"/>
            </w:pPr>
            <w:r>
              <w:t xml:space="preserve">msg</w:t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1041"/>
              <w:ind w:left="0"/>
            </w:pPr>
            <w:r>
              <w:t xml:space="preserve">message</w:t>
            </w:r>
            <w:r/>
          </w:p>
        </w:tc>
      </w:tr>
    </w:tbl>
    <w:p>
      <w:pPr>
        <w:pStyle w:val="1041"/>
      </w:pPr>
      <w:r/>
      <w:r/>
    </w:p>
    <w:p>
      <w:pPr>
        <w:pStyle w:val="1041"/>
      </w:pPr>
      <w:r/>
      <w:r/>
    </w:p>
    <w:p>
      <w:pPr>
        <w:pStyle w:val="1019"/>
      </w:pPr>
      <w:r/>
      <w:bookmarkStart w:id="8" w:name="_Toc456598590"/>
      <w:r/>
      <w:bookmarkStart w:id="9" w:name="_Toc492766286"/>
      <w:r>
        <w:t xml:space="preserve"> References</w:t>
      </w:r>
      <w:bookmarkEnd w:id="8"/>
      <w:r/>
      <w:bookmarkEnd w:id="9"/>
      <w:r/>
      <w:r/>
    </w:p>
    <w:tbl>
      <w:tblPr>
        <w:tblStyle w:val="884"/>
        <w:tblW w:w="0" w:type="auto"/>
        <w:tblInd w:w="691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390"/>
        <w:gridCol w:w="1903"/>
      </w:tblGrid>
      <w:tr>
        <w:trPr>
          <w:trHeight w:val="626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textDirection w:val="lrTb"/>
            <w:noWrap w:val="false"/>
          </w:tcPr>
          <w:p>
            <w:pPr>
              <w:pStyle w:val="1041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Title</w:t>
            </w:r>
            <w:r>
              <w:rPr>
                <w:b/>
                <w:sz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1041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Report number</w:t>
            </w:r>
            <w:r>
              <w:rPr>
                <w:b/>
                <w:sz w:val="22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1041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Date</w:t>
            </w:r>
            <w:r>
              <w:rPr>
                <w:b/>
                <w:sz w:val="22"/>
              </w:rPr>
            </w:r>
          </w:p>
        </w:tc>
        <w:tc>
          <w:tcPr>
            <w:tcW w:w="1390" w:type="dxa"/>
            <w:textDirection w:val="lrTb"/>
            <w:noWrap w:val="false"/>
          </w:tcPr>
          <w:p>
            <w:pPr>
              <w:pStyle w:val="1041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Publishing organization</w:t>
            </w:r>
            <w:r>
              <w:rPr>
                <w:b/>
                <w:sz w:val="22"/>
              </w:rPr>
            </w:r>
          </w:p>
        </w:tc>
        <w:tc>
          <w:tcPr>
            <w:tcW w:w="1903" w:type="dxa"/>
            <w:textDirection w:val="lrTb"/>
            <w:noWrap w:val="false"/>
          </w:tcPr>
          <w:p>
            <w:pPr>
              <w:pStyle w:val="1041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Source</w:t>
            </w:r>
            <w:r>
              <w:rPr>
                <w:b/>
                <w:sz w:val="22"/>
              </w:rPr>
            </w:r>
          </w:p>
        </w:tc>
      </w:tr>
      <w:tr>
        <w:trPr>
          <w:trHeight w:val="626"/>
        </w:trPr>
        <w:tc>
          <w:tcPr>
            <w:tcW w:w="2126" w:type="dxa"/>
            <w:textDirection w:val="lrTb"/>
            <w:noWrap w:val="false"/>
          </w:tcPr>
          <w:p>
            <w:pPr>
              <w:pStyle w:val="1041"/>
              <w:ind w:left="0"/>
              <w:jc w:val="center"/>
            </w:pPr>
            <w:r/>
            <w:r>
              <w:t xml:space="preserve">seqDia-01-addItem.drawio.png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1041"/>
              <w:ind w:left="0"/>
              <w:jc w:val="center"/>
            </w:pPr>
            <w:r>
              <w:t xml:space="preserve">n/a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1041"/>
              <w:ind w:left="0"/>
              <w:jc w:val="center"/>
            </w:pPr>
            <w:r>
              <w:t xml:space="preserve">29/Oct/22</w:t>
            </w:r>
            <w:r/>
          </w:p>
        </w:tc>
        <w:tc>
          <w:tcPr>
            <w:tcW w:w="1390" w:type="dxa"/>
            <w:textDirection w:val="lrTb"/>
            <w:noWrap w:val="false"/>
          </w:tcPr>
          <w:p>
            <w:pPr>
              <w:pStyle w:val="1041"/>
              <w:ind w:left="0"/>
              <w:jc w:val="center"/>
            </w:pPr>
            <w:r>
              <w:t xml:space="preserve">TuDu</w:t>
            </w:r>
            <w:r/>
          </w:p>
        </w:tc>
        <w:tc>
          <w:tcPr>
            <w:tcW w:w="1903" w:type="dxa"/>
            <w:textDirection w:val="lrTb"/>
            <w:noWrap w:val="false"/>
          </w:tcPr>
          <w:p>
            <w:pPr>
              <w:pStyle w:val="1041"/>
              <w:ind w:left="0"/>
              <w:jc w:val="center"/>
            </w:pPr>
            <w:r>
              <w:t xml:space="preserve">../diagrams/export</w:t>
            </w:r>
            <w:r/>
          </w:p>
        </w:tc>
      </w:tr>
    </w:tbl>
    <w:p>
      <w:pPr>
        <w:pStyle w:val="1041"/>
      </w:pPr>
      <w:r/>
      <w:r/>
    </w:p>
    <w:p>
      <w:pPr>
        <w:pStyle w:val="1019"/>
      </w:pPr>
      <w:r/>
      <w:bookmarkStart w:id="10" w:name="_Toc456598591"/>
      <w:r/>
      <w:bookmarkStart w:id="11" w:name="_Toc492766287"/>
      <w:r>
        <w:t xml:space="preserve">Overview</w:t>
      </w:r>
      <w:bookmarkEnd w:id="10"/>
      <w:r/>
      <w:bookmarkEnd w:id="11"/>
      <w:r/>
      <w:r/>
    </w:p>
    <w:p>
      <w:pPr>
        <w:pStyle w:val="1041"/>
      </w:pPr>
      <w:r>
        <w:t xml:space="preserve">The most important part is the Flow of Design Section. It contains a diagram and a description of the workflow which implements the use-case “Create task”.</w:t>
      </w:r>
      <w:r/>
    </w:p>
    <w:p>
      <w:pPr>
        <w:pStyle w:val="1041"/>
      </w:pPr>
      <w:r/>
      <w:r/>
    </w:p>
    <w:p>
      <w:pPr>
        <w:pStyle w:val="1018"/>
      </w:pPr>
      <w:r/>
      <w:bookmarkStart w:id="12" w:name="_Toc492766288"/>
      <w:r>
        <w:t xml:space="preserve"> Flow of Events—Design</w:t>
      </w:r>
      <w:bookmarkEnd w:id="12"/>
      <w:r>
        <w:t xml:space="preserve"> </w:t>
      </w:r>
      <w:r/>
    </w:p>
    <w:p>
      <w:pPr>
        <w:rPr>
          <w:b/>
        </w:rPr>
      </w:pPr>
      <w:r>
        <w:rPr>
          <w:b/>
        </w:rPr>
        <w:tab/>
        <w:t xml:space="preserve">2.1 Sequence Diagram</w:t>
      </w:r>
      <w:r>
        <w:rPr>
          <w:b/>
        </w:rPr>
      </w:r>
    </w:p>
    <w:p>
      <w:pPr>
        <w:pStyle w:val="1041"/>
      </w:pPr>
      <w:r/>
      <w:r/>
    </w:p>
    <w:p>
      <w:pPr>
        <w:pStyle w:val="1041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5887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3925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4058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319.6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882"/>
        <w:ind w:firstLine="720"/>
      </w:pPr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1</w:t>
      </w:r>
      <w:r/>
      <w:r>
        <w:fldChar w:fldCharType="end"/>
      </w:r>
      <w:r>
        <w:t xml:space="preserve">: Sequence Diagram: Create a todo-item </w:t>
      </w:r>
      <w:r/>
    </w:p>
    <w:p>
      <w:pPr>
        <w:ind w:firstLine="720"/>
        <w:rPr>
          <w:b/>
        </w:rPr>
      </w:pPr>
      <w:r>
        <w:rPr>
          <w:b/>
        </w:rPr>
        <w:t xml:space="preserve">2.2 Description of flow of events</w:t>
      </w:r>
      <w:r>
        <w:rPr>
          <w:b/>
        </w:rPr>
      </w:r>
    </w:p>
    <w:p>
      <w:pPr>
        <w:pStyle w:val="1041"/>
        <w:rPr>
          <w:highlight w:val="none"/>
        </w:rPr>
      </w:pPr>
      <w:r>
        <w:rPr>
          <w:highlight w:val="none"/>
        </w:rPr>
        <w:t xml:space="preserve">The User presses the “add” button on the front end. The front end then prompts the user to fill out a form with the required information for a new task. When the user clicks apply the front end will call the back end with a “create_todo” request. </w:t>
      </w:r>
      <w:r>
        <w:rPr>
          <w:highlight w:val="none"/>
        </w:rPr>
      </w:r>
      <w:r/>
    </w:p>
    <w:p>
      <w:pPr>
        <w:pStyle w:val="1041"/>
        <w:rPr>
          <w:highlight w:val="none"/>
        </w:rPr>
      </w:pPr>
      <w:r>
        <w:rPr>
          <w:highlight w:val="none"/>
        </w:rPr>
        <w:t xml:space="preserve">The back end checks whether the user is a valid user via a “usr-auth” request to the authenticator service. If the user is valid, the user ID will be returned to the back end.</w:t>
      </w:r>
      <w:r>
        <w:rPr>
          <w:highlight w:val="none"/>
        </w:rPr>
        <w:t xml:space="preserve"> When the authentication was successful, the back end will proceed to insert the parameters of the task to the corresponding database. If the DB insert was successful, a “successful” message will be returned to the back end and after that to the front end.</w:t>
      </w:r>
      <w:r>
        <w:rPr>
          <w:highlight w:val="none"/>
        </w:rPr>
      </w:r>
      <w:r/>
    </w:p>
    <w:p>
      <w:pPr>
        <w:pStyle w:val="1041"/>
        <w:rPr>
          <w:highlight w:val="none"/>
        </w:rPr>
      </w:pPr>
      <w:r>
        <w:rPr>
          <w:highlight w:val="none"/>
        </w:rPr>
        <w:t xml:space="preserve">If the authentication or the query was not successful, the back end will return a fail message to the front end. </w:t>
      </w:r>
      <w:r>
        <w:rPr>
          <w:highlight w:val="none"/>
        </w:rPr>
        <w:t xml:space="preserve">The front end will close the “add” window on recieving a message. Either way, the message will be displayed to the user and the task list will be synced.</w:t>
      </w:r>
      <w:r>
        <w:rPr>
          <w:highlight w:val="none"/>
        </w:rPr>
      </w:r>
      <w:r/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helvetica">
    <w:panose1 w:val="02000603000000000000"/>
  </w:font>
  <w:font w:name="Book Antiqua">
    <w:panose1 w:val="02020603050405020304"/>
  </w:font>
  <w:font w:name="Tahoma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rPr>
        <w:rStyle w:val="1037"/>
      </w:rPr>
      <w:framePr w:wrap="around" w:vAnchor="text" w:hAnchor="margin" w:xAlign="right" w:y="1"/>
    </w:pPr>
    <w:r>
      <w:rPr>
        <w:rStyle w:val="1037"/>
      </w:rPr>
      <w:fldChar w:fldCharType="begin"/>
    </w:r>
    <w:r>
      <w:rPr>
        <w:rStyle w:val="1037"/>
      </w:rPr>
      <w:instrText xml:space="preserve">PAGE  </w:instrText>
    </w:r>
    <w:r>
      <w:rPr>
        <w:rStyle w:val="1037"/>
      </w:rPr>
      <w:fldChar w:fldCharType="end"/>
    </w:r>
    <w:r>
      <w:rPr>
        <w:rStyle w:val="1037"/>
      </w:rPr>
    </w:r>
    <w:r/>
  </w:p>
  <w:p>
    <w:pPr>
      <w:pStyle w:val="1036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>
      <w:trPr/>
      <w:tc>
        <w:tcPr>
          <w:tcW w:w="3162" w:type="dxa"/>
          <w:vAlign w:val="top"/>
          <w:textDirection w:val="lrTb"/>
          <w:noWrap w:val="false"/>
        </w:tcPr>
        <w:p>
          <w:pPr>
            <w:pStyle w:val="1017"/>
            <w:ind w:right="360"/>
          </w:pPr>
          <w:r>
            <w:t xml:space="preserve">Confidential</w:t>
          </w:r>
          <w:r/>
        </w:p>
      </w:tc>
      <w:tc>
        <w:tcPr>
          <w:tcW w:w="3162" w:type="dxa"/>
          <w:vAlign w:val="top"/>
          <w:textDirection w:val="lrTb"/>
          <w:noWrap w:val="false"/>
        </w:tcPr>
        <w:p>
          <w:pPr>
            <w:pStyle w:val="1017"/>
            <w:jc w:val="center"/>
          </w:pPr>
          <w:r>
            <w:t xml:space="preserve">TuDu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 xml:space="preserve">2022</w:t>
          </w:r>
          <w:r>
            <w:fldChar w:fldCharType="end"/>
          </w:r>
          <w:r/>
        </w:p>
      </w:tc>
      <w:tc>
        <w:tcPr>
          <w:tcW w:w="3162" w:type="dxa"/>
          <w:vAlign w:val="top"/>
          <w:textDirection w:val="lrTb"/>
          <w:noWrap w:val="false"/>
        </w:tcPr>
        <w:p>
          <w:pPr>
            <w:pStyle w:val="1017"/>
            <w:jc w:val="right"/>
          </w:pPr>
          <w:r>
            <w:t xml:space="preserve">Page </w:t>
          </w:r>
          <w:r>
            <w:rPr>
              <w:rStyle w:val="1037"/>
            </w:rPr>
            <w:fldChar w:fldCharType="begin"/>
          </w:r>
          <w:r>
            <w:rPr>
              <w:rStyle w:val="1037"/>
            </w:rPr>
            <w:instrText xml:space="preserve"> PAGE </w:instrText>
          </w:r>
          <w:r>
            <w:rPr>
              <w:rStyle w:val="1037"/>
            </w:rPr>
            <w:fldChar w:fldCharType="separate"/>
          </w:r>
          <w:r>
            <w:rPr>
              <w:rStyle w:val="1037"/>
            </w:rPr>
            <w:t xml:space="preserve">4</w:t>
          </w:r>
          <w:r>
            <w:rPr>
              <w:rStyle w:val="1037"/>
            </w:rPr>
            <w:fldChar w:fldCharType="end"/>
          </w:r>
          <w:r>
            <w:rPr>
              <w:rStyle w:val="1037"/>
            </w:rPr>
            <w:t xml:space="preserve"> of </w:t>
          </w:r>
          <w:r>
            <w:rPr>
              <w:rStyle w:val="1037"/>
            </w:rPr>
            <w:fldChar w:fldCharType="begin"/>
          </w:r>
          <w:r>
            <w:rPr>
              <w:rStyle w:val="1037"/>
            </w:rPr>
            <w:instrText xml:space="preserve"> NUMPAGES  \* MERGEFORMAT </w:instrText>
          </w:r>
          <w:r>
            <w:rPr>
              <w:rStyle w:val="1037"/>
            </w:rPr>
            <w:fldChar w:fldCharType="separate"/>
          </w:r>
          <w:r>
            <w:rPr>
              <w:rStyle w:val="1037"/>
            </w:rPr>
            <w:t xml:space="preserve">4</w:t>
          </w:r>
          <w:r>
            <w:rPr>
              <w:rStyle w:val="1037"/>
            </w:rPr>
            <w:fldChar w:fldCharType="end"/>
          </w:r>
          <w:r/>
        </w:p>
      </w:tc>
    </w:tr>
  </w:tbl>
  <w:p>
    <w:pPr>
      <w:pStyle w:val="1036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7"/>
      <w:rPr>
        <w:sz w:val="24"/>
      </w:rPr>
    </w:pPr>
    <w:r>
      <w:rPr>
        <w:sz w:val="24"/>
      </w:rPr>
    </w:r>
    <w:r/>
  </w:p>
  <w:p>
    <w:pPr>
      <w:pStyle w:val="1017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17"/>
      <w:jc w:val="right"/>
      <w:rPr>
        <w:rFonts w:ascii="Arial" w:hAnsi="Arial"/>
        <w:b/>
        <w:sz w:val="36"/>
      </w:rPr>
      <w:pBdr>
        <w:bottom w:val="single" w:color="000000" w:sz="6" w:space="1"/>
      </w:pBdr>
    </w:pPr>
    <w:r>
      <w:rPr>
        <w:rFonts w:ascii="Arial" w:hAnsi="Arial"/>
        <w:b/>
        <w:sz w:val="36"/>
      </w:rPr>
      <w:t xml:space="preserve">TuDu SE</w:t>
    </w:r>
    <w:r/>
  </w:p>
  <w:p>
    <w:pPr>
      <w:pStyle w:val="1017"/>
      <w:jc w:val="right"/>
      <w:rPr>
        <w:sz w:val="24"/>
      </w:rPr>
      <w:pBdr>
        <w:bottom w:val="single" w:color="000000" w:sz="6" w:space="1"/>
      </w:pBdr>
    </w:pPr>
    <w:r>
      <w:rPr>
        <w:sz w:val="24"/>
      </w:rPr>
    </w:r>
    <w:r/>
  </w:p>
  <w:p>
    <w:pPr>
      <w:pStyle w:val="103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17"/>
          </w:pPr>
          <w:r>
            <w:t xml:space="preserve">TuDu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17"/>
            <w:ind w:right="68"/>
            <w:spacing w:before="40"/>
            <w:tabs>
              <w:tab w:val="left" w:pos="1135" w:leader="none"/>
            </w:tabs>
          </w:pPr>
          <w:r>
            <w:t xml:space="preserve">  Version:           &lt;1.0&gt;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17"/>
          </w:pPr>
          <w:r>
            <w:instrText xml:space="preserve"> </w:instrText>
          </w:r>
          <w:r>
            <w:t xml:space="preserve">Use-Case-Realization Specification: Create </w:t>
          </w:r>
          <w:r>
            <w:t xml:space="preserve">Task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17"/>
          </w:pPr>
          <w:r>
            <w:t xml:space="preserve">  Issue Date:  &lt;26/Oct/22&gt;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17"/>
          </w:pPr>
          <w:r>
            <w:t xml:space="preserve">&lt;document identifier&gt;</w:t>
          </w:r>
          <w:r/>
        </w:p>
      </w:tc>
    </w:tr>
  </w:tbl>
  <w:p>
    <w:pPr>
      <w:pStyle w:val="1035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018"/>
      <w:isLgl w:val="false"/>
      <w:suff w:val="tab"/>
      <w:lvlText w:val="%1."/>
      <w:legacy w:legacy="1" w:legacyIndent="0" w:legacySpace="0"/>
      <w:lvlJc w:val="left"/>
      <w:pPr>
        <w:pStyle w:val="1017"/>
      </w:pPr>
    </w:lvl>
    <w:lvl w:ilvl="1">
      <w:start w:val="1"/>
      <w:numFmt w:val="decimal"/>
      <w:pStyle w:val="1019"/>
      <w:isLgl w:val="false"/>
      <w:suff w:val="tab"/>
      <w:lvlText w:val="%1.%2"/>
      <w:legacy w:legacy="1" w:legacyIndent="0" w:legacySpace="0"/>
      <w:lvlJc w:val="left"/>
      <w:pPr>
        <w:pStyle w:val="1017"/>
      </w:pPr>
    </w:lvl>
    <w:lvl w:ilvl="2">
      <w:start w:val="1"/>
      <w:numFmt w:val="decimal"/>
      <w:pStyle w:val="1020"/>
      <w:isLgl w:val="false"/>
      <w:suff w:val="tab"/>
      <w:lvlText w:val="%1.%2.%3"/>
      <w:legacy w:legacy="1" w:legacyIndent="0" w:legacySpace="0"/>
      <w:lvlJc w:val="left"/>
      <w:pPr>
        <w:pStyle w:val="1017"/>
      </w:pPr>
    </w:lvl>
    <w:lvl w:ilvl="3">
      <w:start w:val="1"/>
      <w:numFmt w:val="decimal"/>
      <w:pStyle w:val="1021"/>
      <w:isLgl w:val="false"/>
      <w:suff w:val="tab"/>
      <w:lvlText w:val="%1.%2.%3.%4"/>
      <w:legacy w:legacy="1" w:legacyIndent="0" w:legacySpace="0"/>
      <w:lvlJc w:val="left"/>
      <w:pPr>
        <w:pStyle w:val="1017"/>
      </w:pPr>
    </w:lvl>
    <w:lvl w:ilvl="4">
      <w:start w:val="1"/>
      <w:numFmt w:val="decimal"/>
      <w:pStyle w:val="1022"/>
      <w:isLgl w:val="false"/>
      <w:suff w:val="tab"/>
      <w:lvlText w:val="%1.%2.%3.%4.%5"/>
      <w:legacy w:legacy="1" w:legacyIndent="0" w:legacySpace="0"/>
      <w:lvlJc w:val="left"/>
      <w:pPr>
        <w:pStyle w:val="1017"/>
      </w:pPr>
    </w:lvl>
    <w:lvl w:ilvl="5">
      <w:start w:val="1"/>
      <w:numFmt w:val="decimal"/>
      <w:pStyle w:val="1023"/>
      <w:isLgl w:val="false"/>
      <w:suff w:val="tab"/>
      <w:lvlText w:val="%1.%2.%3.%4.%5.%6"/>
      <w:legacy w:legacy="1" w:legacyIndent="0" w:legacySpace="0"/>
      <w:lvlJc w:val="left"/>
      <w:pPr>
        <w:pStyle w:val="1017"/>
      </w:pPr>
    </w:lvl>
    <w:lvl w:ilvl="6">
      <w:start w:val="1"/>
      <w:numFmt w:val="decimal"/>
      <w:pStyle w:val="1024"/>
      <w:isLgl w:val="false"/>
      <w:suff w:val="tab"/>
      <w:lvlText w:val="%1.%2.%3.%4.%5.%6.%7"/>
      <w:legacy w:legacy="1" w:legacyIndent="0" w:legacySpace="0"/>
      <w:lvlJc w:val="left"/>
      <w:pPr>
        <w:pStyle w:val="1017"/>
      </w:pPr>
    </w:lvl>
    <w:lvl w:ilvl="7">
      <w:start w:val="1"/>
      <w:numFmt w:val="decimal"/>
      <w:pStyle w:val="1025"/>
      <w:isLgl w:val="false"/>
      <w:suff w:val="tab"/>
      <w:lvlText w:val="%1.%2.%3.%4.%5.%6.%7.%8"/>
      <w:legacy w:legacy="1" w:legacyIndent="0" w:legacySpace="0"/>
      <w:lvlJc w:val="left"/>
      <w:pPr>
        <w:pStyle w:val="1017"/>
      </w:pPr>
    </w:lvl>
    <w:lvl w:ilvl="8">
      <w:start w:val="1"/>
      <w:numFmt w:val="decimal"/>
      <w:pStyle w:val="1026"/>
      <w:isLgl w:val="false"/>
      <w:suff w:val="tab"/>
      <w:lvlText w:val="%1.%2.%3.%4.%5.%6.%7.%8.%9"/>
      <w:legacy w:legacy="1" w:legacyIndent="0" w:legacySpace="0"/>
      <w:lvlJc w:val="left"/>
      <w:pPr>
        <w:pStyle w:val="1017"/>
      </w:pPr>
    </w:lvl>
  </w:abstractNum>
  <w:abstractNum w:abstractNumId="1">
    <w:multiLevelType w:val="hybridMultilevel"/>
    <w:lvl w:ilvl="0">
      <w:start w:val="0"/>
      <w:numFmt w:val="decimal"/>
      <w:isLgl w:val="false"/>
      <w:suff w:val="tab"/>
      <w:lvlText w:val="*"/>
      <w:lvlJc w:val="left"/>
      <w:pPr>
        <w:pStyle w:val="1017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start w:val="0"/>
        <w:numFmt w:val="bullet"/>
        <w:isLgl w:val="false"/>
        <w:suff w:val="tab"/>
        <w:lvlText w:val=""/>
        <w:legacy w:legacy="1" w:legacyIndent="0" w:legacySpace="0"/>
        <w:lvlJc w:val="left"/>
        <w:pPr>
          <w:pStyle w:val="1017"/>
          <w:ind w:left="720" w:hanging="360"/>
        </w:pPr>
        <w:rPr>
          <w:rFonts w:ascii="Symbol" w:hAnsi="Symbol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isLgl w:val="false"/>
        <w:suff w:val="tab"/>
        <w:lvlText w:val=""/>
        <w:legacy w:legacy="1" w:legacyIndent="0" w:legacySpace="0"/>
        <w:lvlJc w:val="left"/>
        <w:pPr>
          <w:pStyle w:val="1017"/>
          <w:ind w:left="1080" w:hanging="360"/>
        </w:pPr>
        <w:rPr>
          <w:rFonts w:ascii="Symbol" w:hAnsi="Symbol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63">
    <w:name w:val="Heading 1 Char"/>
    <w:basedOn w:val="1027"/>
    <w:link w:val="1018"/>
    <w:uiPriority w:val="9"/>
    <w:rPr>
      <w:rFonts w:ascii="Arial" w:hAnsi="Arial" w:cs="Arial" w:eastAsia="Arial"/>
      <w:sz w:val="40"/>
      <w:szCs w:val="40"/>
    </w:rPr>
  </w:style>
  <w:style w:type="character" w:styleId="864">
    <w:name w:val="Heading 2 Char"/>
    <w:basedOn w:val="1027"/>
    <w:link w:val="1019"/>
    <w:uiPriority w:val="9"/>
    <w:rPr>
      <w:rFonts w:ascii="Arial" w:hAnsi="Arial" w:cs="Arial" w:eastAsia="Arial"/>
      <w:sz w:val="34"/>
    </w:rPr>
  </w:style>
  <w:style w:type="character" w:styleId="865">
    <w:name w:val="Heading 3 Char"/>
    <w:basedOn w:val="1027"/>
    <w:link w:val="1020"/>
    <w:uiPriority w:val="9"/>
    <w:rPr>
      <w:rFonts w:ascii="Arial" w:hAnsi="Arial" w:cs="Arial" w:eastAsia="Arial"/>
      <w:sz w:val="30"/>
      <w:szCs w:val="30"/>
    </w:rPr>
  </w:style>
  <w:style w:type="character" w:styleId="866">
    <w:name w:val="Heading 4 Char"/>
    <w:basedOn w:val="1027"/>
    <w:link w:val="1021"/>
    <w:uiPriority w:val="9"/>
    <w:rPr>
      <w:rFonts w:ascii="Arial" w:hAnsi="Arial" w:cs="Arial" w:eastAsia="Arial"/>
      <w:b/>
      <w:bCs/>
      <w:sz w:val="26"/>
      <w:szCs w:val="26"/>
    </w:rPr>
  </w:style>
  <w:style w:type="character" w:styleId="867">
    <w:name w:val="Heading 5 Char"/>
    <w:basedOn w:val="1027"/>
    <w:link w:val="1022"/>
    <w:uiPriority w:val="9"/>
    <w:rPr>
      <w:rFonts w:ascii="Arial" w:hAnsi="Arial" w:cs="Arial" w:eastAsia="Arial"/>
      <w:b/>
      <w:bCs/>
      <w:sz w:val="24"/>
      <w:szCs w:val="24"/>
    </w:rPr>
  </w:style>
  <w:style w:type="character" w:styleId="868">
    <w:name w:val="Heading 6 Char"/>
    <w:basedOn w:val="1027"/>
    <w:link w:val="1023"/>
    <w:uiPriority w:val="9"/>
    <w:rPr>
      <w:rFonts w:ascii="Arial" w:hAnsi="Arial" w:cs="Arial" w:eastAsia="Arial"/>
      <w:b/>
      <w:bCs/>
      <w:sz w:val="22"/>
      <w:szCs w:val="22"/>
    </w:rPr>
  </w:style>
  <w:style w:type="character" w:styleId="869">
    <w:name w:val="Heading 7 Char"/>
    <w:basedOn w:val="1027"/>
    <w:link w:val="102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70">
    <w:name w:val="Heading 8 Char"/>
    <w:basedOn w:val="1027"/>
    <w:link w:val="1025"/>
    <w:uiPriority w:val="9"/>
    <w:rPr>
      <w:rFonts w:ascii="Arial" w:hAnsi="Arial" w:cs="Arial" w:eastAsia="Arial"/>
      <w:i/>
      <w:iCs/>
      <w:sz w:val="22"/>
      <w:szCs w:val="22"/>
    </w:rPr>
  </w:style>
  <w:style w:type="character" w:styleId="871">
    <w:name w:val="Heading 9 Char"/>
    <w:basedOn w:val="1027"/>
    <w:link w:val="1026"/>
    <w:uiPriority w:val="9"/>
    <w:rPr>
      <w:rFonts w:ascii="Arial" w:hAnsi="Arial" w:cs="Arial" w:eastAsia="Arial"/>
      <w:i/>
      <w:iCs/>
      <w:sz w:val="21"/>
      <w:szCs w:val="21"/>
    </w:rPr>
  </w:style>
  <w:style w:type="paragraph" w:styleId="872">
    <w:name w:val="List Paragraph"/>
    <w:basedOn w:val="1017"/>
    <w:uiPriority w:val="34"/>
    <w:qFormat/>
    <w:pPr>
      <w:contextualSpacing/>
      <w:ind w:left="720"/>
    </w:pPr>
  </w:style>
  <w:style w:type="paragraph" w:styleId="873">
    <w:name w:val="No Spacing"/>
    <w:uiPriority w:val="1"/>
    <w:qFormat/>
    <w:pPr>
      <w:spacing w:before="0" w:after="0" w:line="240" w:lineRule="auto"/>
    </w:pPr>
  </w:style>
  <w:style w:type="character" w:styleId="874">
    <w:name w:val="Title Char"/>
    <w:basedOn w:val="1027"/>
    <w:link w:val="1029"/>
    <w:uiPriority w:val="10"/>
    <w:rPr>
      <w:sz w:val="48"/>
      <w:szCs w:val="48"/>
    </w:rPr>
  </w:style>
  <w:style w:type="character" w:styleId="875">
    <w:name w:val="Subtitle Char"/>
    <w:basedOn w:val="1027"/>
    <w:link w:val="1030"/>
    <w:uiPriority w:val="11"/>
    <w:rPr>
      <w:sz w:val="24"/>
      <w:szCs w:val="24"/>
    </w:rPr>
  </w:style>
  <w:style w:type="paragraph" w:styleId="876">
    <w:name w:val="Quote"/>
    <w:basedOn w:val="1017"/>
    <w:next w:val="1017"/>
    <w:link w:val="877"/>
    <w:uiPriority w:val="29"/>
    <w:qFormat/>
    <w:pPr>
      <w:ind w:left="720" w:right="720"/>
    </w:pPr>
    <w:rPr>
      <w:i/>
    </w:rPr>
  </w:style>
  <w:style w:type="character" w:styleId="877">
    <w:name w:val="Quote Char"/>
    <w:link w:val="876"/>
    <w:uiPriority w:val="29"/>
    <w:rPr>
      <w:i/>
    </w:rPr>
  </w:style>
  <w:style w:type="paragraph" w:styleId="878">
    <w:name w:val="Intense Quote"/>
    <w:basedOn w:val="1017"/>
    <w:next w:val="1017"/>
    <w:link w:val="8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79">
    <w:name w:val="Intense Quote Char"/>
    <w:link w:val="878"/>
    <w:uiPriority w:val="30"/>
    <w:rPr>
      <w:i/>
    </w:rPr>
  </w:style>
  <w:style w:type="character" w:styleId="880">
    <w:name w:val="Header Char"/>
    <w:basedOn w:val="1027"/>
    <w:link w:val="1035"/>
    <w:uiPriority w:val="99"/>
  </w:style>
  <w:style w:type="character" w:styleId="881">
    <w:name w:val="Footer Char"/>
    <w:basedOn w:val="1027"/>
    <w:link w:val="1036"/>
    <w:uiPriority w:val="99"/>
  </w:style>
  <w:style w:type="paragraph" w:styleId="882">
    <w:name w:val="Caption"/>
    <w:basedOn w:val="1017"/>
    <w:next w:val="10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83">
    <w:name w:val="Caption Char"/>
    <w:basedOn w:val="882"/>
    <w:link w:val="1036"/>
    <w:uiPriority w:val="99"/>
  </w:style>
  <w:style w:type="table" w:styleId="884">
    <w:name w:val="Table Grid"/>
    <w:basedOn w:val="10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85">
    <w:name w:val="Table Grid Light"/>
    <w:basedOn w:val="10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86">
    <w:name w:val="Plain Table 1"/>
    <w:basedOn w:val="10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7">
    <w:name w:val="Plain Table 2"/>
    <w:basedOn w:val="10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8">
    <w:name w:val="Plain Table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89">
    <w:name w:val="Plain Table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Plain Table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91">
    <w:name w:val="Grid Table 1 Light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Grid Table 1 Light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Grid Table 1 Light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Grid Table 1 Light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Grid Table 1 Light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Grid Table 1 Light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Grid Table 1 Light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Grid Table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2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Grid Table 2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Grid Table 2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Grid Table 2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Grid Table 2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Grid Table 2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Grid Table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Grid Table 3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Grid Table 3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Grid Table 3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Grid Table 3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Grid Table 3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Grid Table 3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Grid Table 4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13">
    <w:name w:val="Grid Table 4 - Accent 1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14">
    <w:name w:val="Grid Table 4 - Accent 2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15">
    <w:name w:val="Grid Table 4 - Accent 3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16">
    <w:name w:val="Grid Table 4 - Accent 4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17">
    <w:name w:val="Grid Table 4 - Accent 5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18">
    <w:name w:val="Grid Table 4 - Accent 6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19">
    <w:name w:val="Grid Table 5 Dark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20">
    <w:name w:val="Grid Table 5 Dark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21">
    <w:name w:val="Grid Table 5 Dark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22">
    <w:name w:val="Grid Table 5 Dark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23">
    <w:name w:val="Grid Table 5 Dark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24">
    <w:name w:val="Grid Table 5 Dark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25">
    <w:name w:val="Grid Table 5 Dark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26">
    <w:name w:val="Grid Table 6 Colorful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27">
    <w:name w:val="Grid Table 6 Colorful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8">
    <w:name w:val="Grid Table 6 Colorful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9">
    <w:name w:val="Grid Table 6 Colorful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0">
    <w:name w:val="Grid Table 6 Colorful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1">
    <w:name w:val="Grid Table 6 Colorful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2">
    <w:name w:val="Grid Table 6 Colorful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3">
    <w:name w:val="Grid Table 7 Colorful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Grid Table 7 Colorful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Grid Table 7 Colorful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>
    <w:name w:val="Grid Table 7 Colorful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Grid Table 7 Colorful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Grid Table 7 Colorful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>
    <w:name w:val="Grid Table 7 Colorful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>
    <w:name w:val="List Table 1 Light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>
    <w:name w:val="List Table 1 Light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>
    <w:name w:val="List Table 1 Light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>
    <w:name w:val="List Table 1 Light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List Table 1 Light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>
    <w:name w:val="List Table 1 Light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>
    <w:name w:val="List Table 1 Light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>
    <w:name w:val="List Table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48">
    <w:name w:val="List Table 2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49">
    <w:name w:val="List Table 2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50">
    <w:name w:val="List Table 2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51">
    <w:name w:val="List Table 2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52">
    <w:name w:val="List Table 2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53">
    <w:name w:val="List Table 2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54">
    <w:name w:val="List Table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List Table 3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List Table 3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7">
    <w:name w:val="List Table 3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List Table 3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List Table 3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List Table 3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List Table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List Table 4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List Table 4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List Table 4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List Table 4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List Table 4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List Table 4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8">
    <w:name w:val="List Table 5 Dark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9">
    <w:name w:val="List Table 5 Dark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0">
    <w:name w:val="List Table 5 Dark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1">
    <w:name w:val="List Table 5 Dark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2">
    <w:name w:val="List Table 5 Dark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3">
    <w:name w:val="List Table 5 Dark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4">
    <w:name w:val="List Table 5 Dark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5">
    <w:name w:val="List Table 6 Colorful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76">
    <w:name w:val="List Table 6 Colorful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77">
    <w:name w:val="List Table 6 Colorful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78">
    <w:name w:val="List Table 6 Colorful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79">
    <w:name w:val="List Table 6 Colorful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80">
    <w:name w:val="List Table 6 Colorful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81">
    <w:name w:val="List Table 6 Colorful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82">
    <w:name w:val="List Table 7 Colorful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83">
    <w:name w:val="List Table 7 Colorful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84">
    <w:name w:val="List Table 7 Colorful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85">
    <w:name w:val="List Table 7 Colorful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86">
    <w:name w:val="List Table 7 Colorful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87">
    <w:name w:val="List Table 7 Colorful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88">
    <w:name w:val="List Table 7 Colorful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89">
    <w:name w:val="Lined - Accent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90">
    <w:name w:val="Lined - Accent 1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91">
    <w:name w:val="Lined - Accent 2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92">
    <w:name w:val="Lined - Accent 3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93">
    <w:name w:val="Lined - Accent 4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94">
    <w:name w:val="Lined - Accent 5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95">
    <w:name w:val="Lined - Accent 6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96">
    <w:name w:val="Bordered &amp; Lined - Accent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97">
    <w:name w:val="Bordered &amp; Lined - Accent 1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98">
    <w:name w:val="Bordered &amp; Lined - Accent 2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99">
    <w:name w:val="Bordered &amp; Lined - Accent 3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00">
    <w:name w:val="Bordered &amp; Lined - Accent 4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01">
    <w:name w:val="Bordered &amp; Lined - Accent 5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02">
    <w:name w:val="Bordered &amp; Lined - Accent 6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03">
    <w:name w:val="Bordered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04">
    <w:name w:val="Bordered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05">
    <w:name w:val="Bordered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06">
    <w:name w:val="Bordered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07">
    <w:name w:val="Bordered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08">
    <w:name w:val="Bordered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09">
    <w:name w:val="Bordered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10">
    <w:name w:val="Footnote Text Char"/>
    <w:link w:val="1045"/>
    <w:uiPriority w:val="99"/>
    <w:rPr>
      <w:sz w:val="18"/>
    </w:rPr>
  </w:style>
  <w:style w:type="paragraph" w:styleId="1011">
    <w:name w:val="endnote text"/>
    <w:basedOn w:val="1017"/>
    <w:link w:val="1012"/>
    <w:uiPriority w:val="99"/>
    <w:semiHidden/>
    <w:unhideWhenUsed/>
    <w:pPr>
      <w:spacing w:after="0" w:line="240" w:lineRule="auto"/>
    </w:pPr>
    <w:rPr>
      <w:sz w:val="20"/>
    </w:rPr>
  </w:style>
  <w:style w:type="character" w:styleId="1012">
    <w:name w:val="Endnote Text Char"/>
    <w:link w:val="1011"/>
    <w:uiPriority w:val="99"/>
    <w:rPr>
      <w:sz w:val="20"/>
    </w:rPr>
  </w:style>
  <w:style w:type="character" w:styleId="1013">
    <w:name w:val="endnote reference"/>
    <w:basedOn w:val="1027"/>
    <w:uiPriority w:val="99"/>
    <w:semiHidden/>
    <w:unhideWhenUsed/>
    <w:rPr>
      <w:vertAlign w:val="superscript"/>
    </w:rPr>
  </w:style>
  <w:style w:type="paragraph" w:styleId="1014">
    <w:name w:val="TOC Heading"/>
    <w:uiPriority w:val="39"/>
    <w:unhideWhenUsed/>
  </w:style>
  <w:style w:type="paragraph" w:styleId="1015">
    <w:name w:val="table of figures"/>
    <w:basedOn w:val="1017"/>
    <w:next w:val="1017"/>
    <w:uiPriority w:val="99"/>
    <w:unhideWhenUsed/>
    <w:pPr>
      <w:spacing w:after="0" w:afterAutospacing="0"/>
    </w:pPr>
  </w:style>
  <w:style w:type="table" w:styleId="1016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017" w:default="1">
    <w:name w:val="Normal"/>
    <w:next w:val="1017"/>
    <w:link w:val="1017"/>
    <w:pPr>
      <w:spacing w:line="240" w:lineRule="atLeast"/>
      <w:widowControl w:val="off"/>
    </w:pPr>
    <w:rPr>
      <w:lang w:val="en-US" w:bidi="ar-SA" w:eastAsia="en-US"/>
    </w:rPr>
  </w:style>
  <w:style w:type="paragraph" w:styleId="1018">
    <w:name w:val="Heading 1"/>
    <w:basedOn w:val="1017"/>
    <w:next w:val="1017"/>
    <w:link w:val="1017"/>
    <w:pPr>
      <w:numPr>
        <w:ilvl w:val="0"/>
        <w:numId w:val="1"/>
      </w:numPr>
      <w:ind w:left="720" w:hanging="720"/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1019">
    <w:name w:val="Heading 2"/>
    <w:basedOn w:val="1018"/>
    <w:next w:val="1017"/>
    <w:pPr>
      <w:numPr>
        <w:ilvl w:val="1"/>
        <w:numId w:val="1"/>
      </w:numPr>
      <w:outlineLvl w:val="1"/>
    </w:pPr>
    <w:rPr>
      <w:sz w:val="20"/>
    </w:rPr>
  </w:style>
  <w:style w:type="paragraph" w:styleId="1020">
    <w:name w:val="Heading 3"/>
    <w:basedOn w:val="1018"/>
    <w:next w:val="1017"/>
    <w:link w:val="1017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1021">
    <w:name w:val="Heading 4"/>
    <w:basedOn w:val="1018"/>
    <w:next w:val="1017"/>
    <w:link w:val="1017"/>
    <w:pPr>
      <w:numPr>
        <w:ilvl w:val="3"/>
        <w:numId w:val="1"/>
      </w:numPr>
      <w:outlineLvl w:val="3"/>
    </w:pPr>
    <w:rPr>
      <w:b w:val="0"/>
      <w:sz w:val="20"/>
    </w:rPr>
  </w:style>
  <w:style w:type="paragraph" w:styleId="1022">
    <w:name w:val="Heading 5"/>
    <w:basedOn w:val="1017"/>
    <w:next w:val="1017"/>
    <w:link w:val="1017"/>
    <w:pPr>
      <w:numPr>
        <w:ilvl w:val="4"/>
        <w:numId w:val="1"/>
      </w:numPr>
      <w:ind w:left="2880"/>
      <w:spacing w:before="240" w:after="60"/>
      <w:outlineLvl w:val="4"/>
    </w:pPr>
    <w:rPr>
      <w:sz w:val="22"/>
    </w:rPr>
  </w:style>
  <w:style w:type="paragraph" w:styleId="1023">
    <w:name w:val="Heading 6"/>
    <w:basedOn w:val="1017"/>
    <w:next w:val="1017"/>
    <w:link w:val="1017"/>
    <w:pPr>
      <w:numPr>
        <w:ilvl w:val="5"/>
        <w:numId w:val="1"/>
      </w:numPr>
      <w:ind w:left="2880"/>
      <w:spacing w:before="240" w:after="60"/>
      <w:outlineLvl w:val="5"/>
    </w:pPr>
    <w:rPr>
      <w:i/>
      <w:sz w:val="22"/>
    </w:rPr>
  </w:style>
  <w:style w:type="paragraph" w:styleId="1024">
    <w:name w:val="Heading 7"/>
    <w:basedOn w:val="1017"/>
    <w:next w:val="1017"/>
    <w:link w:val="1017"/>
    <w:pPr>
      <w:numPr>
        <w:ilvl w:val="6"/>
        <w:numId w:val="1"/>
      </w:numPr>
      <w:ind w:left="2880"/>
      <w:spacing w:before="240" w:after="60"/>
      <w:outlineLvl w:val="6"/>
    </w:pPr>
  </w:style>
  <w:style w:type="paragraph" w:styleId="1025">
    <w:name w:val="Heading 8"/>
    <w:basedOn w:val="1017"/>
    <w:next w:val="1017"/>
    <w:link w:val="1017"/>
    <w:pPr>
      <w:numPr>
        <w:ilvl w:val="7"/>
        <w:numId w:val="1"/>
      </w:numPr>
      <w:ind w:left="2880"/>
      <w:spacing w:before="240" w:after="60"/>
      <w:outlineLvl w:val="7"/>
    </w:pPr>
    <w:rPr>
      <w:i/>
    </w:rPr>
  </w:style>
  <w:style w:type="paragraph" w:styleId="1026">
    <w:name w:val="Heading 9"/>
    <w:basedOn w:val="1017"/>
    <w:next w:val="1017"/>
    <w:link w:val="1017"/>
    <w:pPr>
      <w:numPr>
        <w:ilvl w:val="8"/>
        <w:numId w:val="1"/>
      </w:numPr>
      <w:ind w:left="2880"/>
      <w:spacing w:before="240" w:after="60"/>
      <w:outlineLvl w:val="8"/>
    </w:pPr>
    <w:rPr>
      <w:b/>
      <w:i/>
      <w:sz w:val="18"/>
    </w:rPr>
  </w:style>
  <w:style w:type="character" w:styleId="1027" w:default="1">
    <w:name w:val="Default Paragraph Font"/>
    <w:next w:val="1027"/>
    <w:link w:val="1017"/>
  </w:style>
  <w:style w:type="paragraph" w:styleId="1028">
    <w:name w:val="Paragraph2"/>
    <w:basedOn w:val="1017"/>
    <w:next w:val="1028"/>
    <w:pPr>
      <w:ind w:left="720"/>
      <w:jc w:val="both"/>
      <w:spacing w:before="80"/>
    </w:pPr>
    <w:rPr>
      <w:color w:val="000000"/>
      <w:lang w:val="en-AU"/>
    </w:rPr>
  </w:style>
  <w:style w:type="paragraph" w:styleId="1029">
    <w:name w:val="Title"/>
    <w:basedOn w:val="1017"/>
    <w:next w:val="1017"/>
    <w:link w:val="1017"/>
    <w:pPr>
      <w:jc w:val="center"/>
      <w:spacing w:line="240" w:lineRule="auto"/>
    </w:pPr>
    <w:rPr>
      <w:rFonts w:ascii="Arial" w:hAnsi="Arial"/>
      <w:b/>
      <w:sz w:val="36"/>
    </w:rPr>
  </w:style>
  <w:style w:type="paragraph" w:styleId="1030">
    <w:name w:val="Subtitle"/>
    <w:basedOn w:val="1017"/>
    <w:next w:val="1030"/>
    <w:link w:val="1017"/>
    <w:pPr>
      <w:jc w:val="center"/>
      <w:spacing w:after="60"/>
    </w:pPr>
    <w:rPr>
      <w:rFonts w:ascii="Arial" w:hAnsi="Arial"/>
      <w:i/>
      <w:sz w:val="36"/>
      <w:lang w:val="en-AU"/>
    </w:rPr>
  </w:style>
  <w:style w:type="paragraph" w:styleId="1031">
    <w:name w:val="Normal Indent"/>
    <w:basedOn w:val="1017"/>
    <w:next w:val="1031"/>
    <w:link w:val="1017"/>
    <w:pPr>
      <w:ind w:left="900" w:hanging="900"/>
    </w:pPr>
  </w:style>
  <w:style w:type="paragraph" w:styleId="1032">
    <w:name w:val="toc 1"/>
    <w:basedOn w:val="1017"/>
    <w:next w:val="1017"/>
    <w:link w:val="1017"/>
    <w:pPr>
      <w:ind w:right="720"/>
      <w:spacing w:before="240" w:after="60"/>
      <w:tabs>
        <w:tab w:val="right" w:pos="9360" w:leader="none"/>
      </w:tabs>
    </w:pPr>
  </w:style>
  <w:style w:type="paragraph" w:styleId="1033">
    <w:name w:val="toc 2"/>
    <w:basedOn w:val="1017"/>
    <w:next w:val="1017"/>
    <w:link w:val="1017"/>
    <w:pPr>
      <w:ind w:left="432" w:right="720"/>
      <w:tabs>
        <w:tab w:val="right" w:pos="9360" w:leader="none"/>
      </w:tabs>
    </w:pPr>
  </w:style>
  <w:style w:type="paragraph" w:styleId="1034">
    <w:name w:val="toc 3"/>
    <w:basedOn w:val="1017"/>
    <w:next w:val="1017"/>
    <w:link w:val="1017"/>
    <w:pPr>
      <w:ind w:left="864"/>
      <w:tabs>
        <w:tab w:val="left" w:pos="1440" w:leader="none"/>
        <w:tab w:val="right" w:pos="9360" w:leader="none"/>
      </w:tabs>
    </w:pPr>
  </w:style>
  <w:style w:type="paragraph" w:styleId="1035">
    <w:name w:val="Header"/>
    <w:basedOn w:val="1017"/>
    <w:next w:val="1035"/>
    <w:link w:val="1017"/>
    <w:pPr>
      <w:tabs>
        <w:tab w:val="center" w:pos="4320" w:leader="none"/>
        <w:tab w:val="right" w:pos="8640" w:leader="none"/>
      </w:tabs>
    </w:pPr>
  </w:style>
  <w:style w:type="paragraph" w:styleId="1036">
    <w:name w:val="Footer"/>
    <w:basedOn w:val="1017"/>
    <w:next w:val="1036"/>
    <w:link w:val="1017"/>
    <w:pPr>
      <w:tabs>
        <w:tab w:val="center" w:pos="4320" w:leader="none"/>
        <w:tab w:val="right" w:pos="8640" w:leader="none"/>
      </w:tabs>
    </w:pPr>
  </w:style>
  <w:style w:type="character" w:styleId="1037">
    <w:name w:val="Page Number"/>
    <w:basedOn w:val="1027"/>
    <w:next w:val="1037"/>
    <w:link w:val="1017"/>
  </w:style>
  <w:style w:type="paragraph" w:styleId="1038">
    <w:name w:val="InfoBlue"/>
    <w:basedOn w:val="1017"/>
    <w:next w:val="1041"/>
    <w:link w:val="1017"/>
    <w:pPr>
      <w:ind w:left="720"/>
      <w:spacing w:after="120"/>
    </w:pPr>
    <w:rPr>
      <w:i/>
      <w:color w:val="0000FF"/>
    </w:rPr>
  </w:style>
  <w:style w:type="paragraph" w:styleId="1039">
    <w:name w:val="Bullet1"/>
    <w:basedOn w:val="1017"/>
    <w:next w:val="1039"/>
    <w:link w:val="1017"/>
    <w:pPr>
      <w:numPr>
        <w:ilvl w:val="11"/>
        <w:numId w:val="0"/>
      </w:numPr>
      <w:ind w:left="720" w:hanging="432"/>
    </w:pPr>
  </w:style>
  <w:style w:type="paragraph" w:styleId="1040">
    <w:name w:val="Tabletext"/>
    <w:basedOn w:val="1017"/>
    <w:next w:val="1040"/>
    <w:link w:val="1017"/>
    <w:pPr>
      <w:keepLines/>
      <w:spacing w:after="120"/>
    </w:pPr>
  </w:style>
  <w:style w:type="paragraph" w:styleId="1041">
    <w:name w:val="Body Text"/>
    <w:basedOn w:val="1017"/>
    <w:next w:val="1041"/>
    <w:link w:val="1017"/>
    <w:pPr>
      <w:ind w:left="720"/>
      <w:keepLines/>
      <w:spacing w:after="120"/>
    </w:pPr>
  </w:style>
  <w:style w:type="paragraph" w:styleId="1042">
    <w:name w:val="Bullet2"/>
    <w:basedOn w:val="1017"/>
    <w:next w:val="1042"/>
    <w:link w:val="1017"/>
    <w:pPr>
      <w:numPr>
        <w:ilvl w:val="11"/>
        <w:numId w:val="0"/>
      </w:numPr>
      <w:ind w:left="1440" w:hanging="360"/>
    </w:pPr>
    <w:rPr>
      <w:color w:val="00008B"/>
    </w:rPr>
  </w:style>
  <w:style w:type="paragraph" w:styleId="1043">
    <w:name w:val="Document Map"/>
    <w:basedOn w:val="1017"/>
    <w:next w:val="1043"/>
    <w:link w:val="1017"/>
    <w:pPr>
      <w:shd w:val="clear" w:color="auto" w:fill="000080"/>
    </w:pPr>
    <w:rPr>
      <w:rFonts w:ascii="Tahoma" w:hAnsi="Tahoma"/>
    </w:rPr>
  </w:style>
  <w:style w:type="character" w:styleId="1044">
    <w:name w:val="footnote reference"/>
    <w:basedOn w:val="1027"/>
    <w:next w:val="1044"/>
    <w:link w:val="1017"/>
    <w:rPr>
      <w:sz w:val="20"/>
      <w:vertAlign w:val="superscript"/>
    </w:rPr>
  </w:style>
  <w:style w:type="paragraph" w:styleId="1045">
    <w:name w:val="footnote text"/>
    <w:basedOn w:val="1017"/>
    <w:next w:val="1045"/>
    <w:link w:val="1017"/>
    <w:pPr>
      <w:ind w:left="360" w:hanging="360"/>
      <w:keepLines/>
      <w:keepNext/>
      <w:spacing w:before="40" w:after="40"/>
      <w:pBdr>
        <w:bottom w:val="single" w:color="000000" w:sz="6" w:space="0"/>
      </w:pBdr>
    </w:pPr>
    <w:rPr>
      <w:rFonts w:ascii="HELVETICA" w:hAnsi="HELVETICA"/>
      <w:sz w:val="16"/>
    </w:rPr>
  </w:style>
  <w:style w:type="paragraph" w:styleId="1046">
    <w:name w:val="Main Title"/>
    <w:basedOn w:val="1017"/>
    <w:next w:val="1046"/>
    <w:pPr>
      <w:jc w:val="center"/>
      <w:spacing w:before="480" w:after="60" w:line="240" w:lineRule="auto"/>
    </w:pPr>
    <w:rPr>
      <w:rFonts w:ascii="Arial" w:hAnsi="Arial"/>
      <w:b/>
      <w:sz w:val="32"/>
    </w:rPr>
  </w:style>
  <w:style w:type="paragraph" w:styleId="1047">
    <w:name w:val="Paragraph1"/>
    <w:basedOn w:val="1017"/>
    <w:next w:val="1047"/>
    <w:link w:val="1017"/>
    <w:pPr>
      <w:jc w:val="both"/>
      <w:spacing w:before="80" w:line="240" w:lineRule="auto"/>
    </w:pPr>
  </w:style>
  <w:style w:type="paragraph" w:styleId="1048">
    <w:name w:val="Paragraph3"/>
    <w:basedOn w:val="1017"/>
    <w:next w:val="1048"/>
    <w:link w:val="1017"/>
    <w:pPr>
      <w:ind w:left="1530"/>
      <w:jc w:val="both"/>
      <w:spacing w:before="80" w:line="240" w:lineRule="auto"/>
    </w:pPr>
  </w:style>
  <w:style w:type="paragraph" w:styleId="1049">
    <w:name w:val="Paragraph4"/>
    <w:basedOn w:val="1017"/>
    <w:next w:val="1049"/>
    <w:link w:val="1017"/>
    <w:pPr>
      <w:ind w:left="2250"/>
      <w:jc w:val="both"/>
      <w:spacing w:before="80" w:line="240" w:lineRule="auto"/>
    </w:pPr>
  </w:style>
  <w:style w:type="paragraph" w:styleId="1050">
    <w:name w:val="toc 4"/>
    <w:basedOn w:val="1017"/>
    <w:next w:val="1017"/>
    <w:link w:val="1017"/>
    <w:pPr>
      <w:ind w:left="600"/>
    </w:pPr>
  </w:style>
  <w:style w:type="paragraph" w:styleId="1051">
    <w:name w:val="toc 5"/>
    <w:basedOn w:val="1017"/>
    <w:next w:val="1017"/>
    <w:link w:val="1017"/>
    <w:pPr>
      <w:ind w:left="800"/>
    </w:pPr>
  </w:style>
  <w:style w:type="paragraph" w:styleId="1052">
    <w:name w:val="toc 6"/>
    <w:basedOn w:val="1017"/>
    <w:next w:val="1017"/>
    <w:link w:val="1017"/>
    <w:pPr>
      <w:ind w:left="1000"/>
    </w:pPr>
  </w:style>
  <w:style w:type="paragraph" w:styleId="1053">
    <w:name w:val="toc 7"/>
    <w:basedOn w:val="1017"/>
    <w:next w:val="1017"/>
    <w:link w:val="1017"/>
    <w:pPr>
      <w:ind w:left="1200"/>
    </w:pPr>
  </w:style>
  <w:style w:type="paragraph" w:styleId="1054">
    <w:name w:val="toc 8"/>
    <w:basedOn w:val="1017"/>
    <w:next w:val="1017"/>
    <w:link w:val="1017"/>
    <w:pPr>
      <w:ind w:left="1400"/>
    </w:pPr>
  </w:style>
  <w:style w:type="paragraph" w:styleId="1055">
    <w:name w:val="toc 9"/>
    <w:basedOn w:val="1017"/>
    <w:next w:val="1017"/>
    <w:link w:val="1017"/>
    <w:pPr>
      <w:ind w:left="1600"/>
    </w:pPr>
  </w:style>
  <w:style w:type="paragraph" w:styleId="1056">
    <w:name w:val="Body Text 2"/>
    <w:basedOn w:val="1017"/>
    <w:next w:val="1056"/>
    <w:link w:val="1017"/>
    <w:rPr>
      <w:i/>
      <w:color w:val="0000FF"/>
    </w:rPr>
  </w:style>
  <w:style w:type="paragraph" w:styleId="1057">
    <w:name w:val="Body Text Indent"/>
    <w:basedOn w:val="1017"/>
    <w:next w:val="1057"/>
    <w:link w:val="1017"/>
    <w:pPr>
      <w:ind w:left="720"/>
    </w:pPr>
    <w:rPr>
      <w:i/>
      <w:color w:val="0000FF"/>
      <w:u w:val="single"/>
    </w:rPr>
  </w:style>
  <w:style w:type="paragraph" w:styleId="1058">
    <w:name w:val="Body"/>
    <w:basedOn w:val="1017"/>
    <w:next w:val="1058"/>
    <w:link w:val="1017"/>
    <w:pPr>
      <w:jc w:val="both"/>
      <w:spacing w:before="120" w:line="240" w:lineRule="auto"/>
      <w:widowControl/>
    </w:pPr>
    <w:rPr>
      <w:rFonts w:ascii="Book Antiqua" w:hAnsi="Book Antiqua"/>
      <w:lang w:eastAsia="en-US"/>
    </w:rPr>
  </w:style>
  <w:style w:type="paragraph" w:styleId="1059">
    <w:name w:val="Bullet"/>
    <w:basedOn w:val="1017"/>
    <w:next w:val="1059"/>
    <w:link w:val="1017"/>
    <w:pPr>
      <w:numPr>
        <w:ilvl w:val="0"/>
        <w:numId w:val="0"/>
      </w:numPr>
      <w:ind w:left="720" w:right="360"/>
      <w:jc w:val="both"/>
      <w:spacing w:before="120" w:line="240" w:lineRule="auto"/>
      <w:widowControl/>
      <w:tabs>
        <w:tab w:val="left" w:pos="720" w:leader="none"/>
      </w:tabs>
    </w:pPr>
    <w:rPr>
      <w:rFonts w:ascii="Book Antiqua" w:hAnsi="Book Antiqua"/>
    </w:rPr>
  </w:style>
  <w:style w:type="character" w:styleId="1060">
    <w:name w:val="Hyperlink"/>
    <w:basedOn w:val="1027"/>
    <w:next w:val="1060"/>
    <w:rPr>
      <w:color w:val="0000FF"/>
      <w:u w:val="single"/>
    </w:rPr>
  </w:style>
  <w:style w:type="numbering" w:styleId="106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2022-10-30T14:45:14Z</dcterms:modified>
</cp:coreProperties>
</file>