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  <w:u w:val="none"/>
        </w:rPr>
        <w:t>CỘNG HOÀ XÃ HỘI CHỦ NGHĨA VIỆT NAM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Độc lập - Tự do - Hạnh phúc</w:t>
      </w:r>
    </w:p>
    <w:p>
      <w:pPr>
        <w:spacing w:before="0" w:after="200"/>
        <w:jc w:val="center"/>
      </w:pPr>
      <w:r>
        <w:t>─────────────────────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  <w:u w:val="none"/>
        </w:rPr>
        <w:t>ĐƠN ĐỀ NGHỊ HƯỞNG BẢO HIỂM XÃ HỘI MỘT LẦN</w:t>
      </w:r>
    </w:p>
    <w:p>
      <w:pPr>
        <w:spacing w:before="0" w:after="28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2"/>
          <w:u w:val="none"/>
        </w:rPr>
        <w:t>(Mẫu 14-HSB kèm theo Quyết định số 222/QĐ-BHXH ngày 25/02/2021)</w:t>
      </w:r>
    </w:p>
    <w:p>
      <w:pPr>
        <w:spacing w:before="0" w:after="20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Kính gửi: Bảo hiểm xã hội ..................................................</w:t>
      </w: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I. THÔNG TIN CÁ NHÂN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Họ và tên (chữ in hoa):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{{ho_ten}}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Ngày, tháng, năm sinh: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{{ngay_sinh}}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Giới tính: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{{gioi_tinh}}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CCCD/CMND: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{{cccd}}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sổ BHXH: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{{so_so_bhxh}}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Địa chỉ thường trú: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{{dia_chi_thuong_tru}}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điện thoại: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{{so_dien_thoai}}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II. THÔNG TIN BẢO HIỂM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Tên đơn vị cuối cùng tham gia BHXH: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{{don_vi_cuoi}}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Thời gian đóng BHXH (tháng):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{{thoi_gian_dong}}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Lý do đề nghị hưởng một lần: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{{ly_do}}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III. THÔNG TIN TÀI KHOẢN NHẬN TIỀN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tài khoản ngân hàng: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{{so_tai_khoan}}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Tên ngân hàng/Chi nhánh: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{{ten_ngan_hang}}</w:t>
      </w:r>
    </w:p>
    <w:p>
      <w:pPr>
        <w:spacing w:before="0" w:after="120"/>
        <w:jc w:val="left"/>
      </w:pPr>
    </w:p>
    <w:p>
      <w:pPr>
        <w:spacing w:after="120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Tôi cam đoan những nội dung khai trên đây là đúng sự thật và chịu hoàn toàn trách nhiệm trước pháp luật.</w:t>
      </w:r>
    </w:p>
    <w:p>
      <w:pPr>
        <w:spacing w:before="0" w:after="12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{{dia_diem}}, ngày {{ngay}} tháng {{thang}} năm {{nam}}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Người làm đơn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(Ký, ghi rõ họ tên)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{{ho_ten}}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