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0"/>
        </w:rPr>
        <w:t>UNIVERSIDAD MAYOR DE SAN ANDRÉS</w:t>
        <w:br/>
      </w:r>
      <w:r>
        <w:rPr>
          <w:b/>
          <w:color w:val="475569"/>
          <w:sz w:val="24"/>
        </w:rPr>
        <w:t>FACULTAD DE CIENCIAS PURAS Y NATURALES</w:t>
        <w:br/>
        <w:t>CARRERA DE INFORMÁTICA</w:t>
        <w:br/>
      </w:r>
    </w:p>
    <w:p>
      <w:r>
        <w:br/>
        <w:br/>
      </w:r>
    </w:p>
    <w:p>
      <w:pPr>
        <w:jc w:val="center"/>
      </w:pPr>
      <w:r>
        <w:rPr>
          <w:b/>
          <w:color w:val="D97706"/>
          <w:sz w:val="36"/>
        </w:rPr>
        <w:t>SISTEMA E-COMMERCE Y PLATAFORMA DE DESPACHO LOGÍSTICO EN TIEMPO REAL CON ARQUITECTURA DE MICROSERVICIOS 'BURGER 24/7'</w:t>
        <w:br/>
      </w:r>
    </w:p>
    <w:p>
      <w:pPr>
        <w:jc w:val="center"/>
      </w:pPr>
      <w:r>
        <w:rPr>
          <w:i/>
          <w:color w:val="64748B"/>
          <w:sz w:val="23"/>
        </w:rPr>
        <w:t>Monografía Técnica y Proyecto de Grado para la Implementación de Comercio Electrónico Multi-Actor con Auditoría Criptográfica Inmutable (BMAD)</w:t>
        <w:br/>
      </w:r>
    </w:p>
    <w:p>
      <w:r>
        <w:br/>
        <w:br/>
        <w:br/>
      </w:r>
    </w:p>
    <w:p>
      <w:pPr>
        <w:jc w:val="center"/>
      </w:pPr>
      <w:r>
        <w:rPr>
          <w:b/>
          <w:sz w:val="22"/>
        </w:rPr>
        <w:t>POSTULANTE:</w:t>
        <w:br/>
      </w:r>
      <w:r>
        <w:rPr>
          <w:sz w:val="24"/>
        </w:rPr>
        <w:t>Univ. Nataly Gemio (TuGfaNat)</w:t>
        <w:br/>
        <w:br/>
      </w:r>
      <w:r>
        <w:rPr>
          <w:b/>
          <w:sz w:val="22"/>
        </w:rPr>
        <w:t>TUTOR ACADÉMICO / DOCENTE GUÍA:</w:t>
        <w:br/>
      </w:r>
      <w:r>
        <w:rPr>
          <w:sz w:val="24"/>
        </w:rPr>
        <w:t>Área de Ingeniería de Software y Sistemas Distribuidos</w:t>
        <w:br/>
        <w:br/>
      </w:r>
    </w:p>
    <w:p>
      <w:r>
        <w:br/>
        <w:br/>
      </w:r>
    </w:p>
    <w:p>
      <w:pPr>
        <w:jc w:val="center"/>
      </w:pPr>
      <w:r>
        <w:rPr>
          <w:b/>
          <w:sz w:val="22"/>
        </w:rPr>
        <w:t>La Paz &amp;mdash; Bolivia</w:t>
        <w:br/>
        <w:t>2026</w:t>
      </w:r>
    </w:p>
    <w:p>
      <w:r>
        <w:br w:type="page"/>
      </w:r>
    </w:p>
    <w:p>
      <w:pPr>
        <w:pStyle w:val="Heading1"/>
      </w:pPr>
      <w:r>
        <w:rPr>
          <w:color w:val="1E293B"/>
        </w:rPr>
        <w:t>RESUMEN EJECUTIVO</w:t>
      </w:r>
    </w:p>
    <w:p>
      <w:pPr>
        <w:spacing w:line="276" w:lineRule="auto" w:after="200"/>
      </w:pPr>
      <w:r>
        <w:t xml:space="preserve">La presente monografía técnica describe el análisis, diseño, modelado, implementación y despliegue de </w:t>
      </w:r>
      <w:r>
        <w:rPr>
          <w:b/>
        </w:rPr>
        <w:t>Burger 24/7</w:t>
      </w:r>
      <w:r>
        <w:t>, una plataforma integral de comercio electrónico de alta disponibilidad especializada en la venta, preparación, despacho y entrega de comida rápida en horario continuo. El sistema aborda las problemáticas operativas críticas de los modelos tradicionales: falta de trazabilidad en cobros en efectivo contraentrega, latencia en la asignación de pedidos a repartidores y sobrecarga de procesamiento en servidores monolíticos.</w:t>
      </w:r>
    </w:p>
    <w:p>
      <w:pPr>
        <w:spacing w:line="276" w:lineRule="auto" w:after="200"/>
      </w:pPr>
      <w:r>
        <w:t xml:space="preserve">La arquitectura del sistema se fundamenta en un ecosistema desacoplado de </w:t>
      </w:r>
      <w:r>
        <w:rPr>
          <w:b/>
        </w:rPr>
        <w:t>microservicios orientados a dominio (DDD)</w:t>
      </w:r>
      <w:r>
        <w:t xml:space="preserve"> implementados en </w:t>
      </w:r>
      <w:r>
        <w:rPr>
          <w:b/>
        </w:rPr>
        <w:t>PHP 8.2+ con PDO</w:t>
      </w:r>
      <w:r>
        <w:t xml:space="preserve">, combinados con un motor logístico geoespacial en </w:t>
      </w:r>
      <w:r>
        <w:rPr>
          <w:b/>
        </w:rPr>
        <w:t>Python</w:t>
      </w:r>
      <w:r>
        <w:t xml:space="preserve"> para el cálculo geodésico mediante la </w:t>
      </w:r>
      <w:r>
        <w:rPr>
          <w:b/>
        </w:rPr>
        <w:t>Fórmula Haversine</w:t>
      </w:r>
      <w:r>
        <w:t xml:space="preserve">. La persistencia relacional se ejecuta sobre </w:t>
      </w:r>
      <w:r>
        <w:rPr>
          <w:b/>
        </w:rPr>
        <w:t>MySQL / MariaDB</w:t>
      </w:r>
      <w:r>
        <w:t xml:space="preserve"> bajo una estructura estrictamente normalizada en </w:t>
      </w:r>
      <w:r>
        <w:rPr>
          <w:b/>
        </w:rPr>
        <w:t>Tercera Forma Normal (3FN)</w:t>
      </w:r>
      <w:r>
        <w:t xml:space="preserve"> con transacciones ACID y bloqueo pesimista </w:t>
      </w:r>
      <w:r>
        <w:rPr>
          <w:rFonts w:ascii="Consolas" w:hAnsi="Consolas"/>
          <w:color w:val="B45309"/>
          <w:sz w:val="19"/>
        </w:rPr>
        <w:t>FOR UPDATE</w:t>
      </w:r>
      <w:r>
        <w:t xml:space="preserve"> para garantizar integridad atómica en el stock de inventario.</w:t>
      </w:r>
    </w:p>
    <w:p>
      <w:pPr>
        <w:spacing w:line="276" w:lineRule="auto" w:after="280"/>
      </w:pPr>
      <w:r>
        <w:t xml:space="preserve">Para garantizar transparencia y prevención de fraudes, se implementó el estándar de auditoría </w:t>
      </w:r>
      <w:r>
        <w:rPr>
          <w:b/>
        </w:rPr>
        <w:t>BMAD (Bounded Microservice Architecture Delivery)</w:t>
      </w:r>
      <w:r>
        <w:t xml:space="preserve"> junto con un </w:t>
      </w:r>
      <w:r>
        <w:rPr>
          <w:b/>
        </w:rPr>
        <w:t>Ledger Inmutable (`auditoria_logs`)</w:t>
      </w:r>
      <w:r>
        <w:t xml:space="preserve"> que registra cada inserción, actualización o eliminación con marca temporal UTC, dirección IP del operador y firma digital por tokens </w:t>
      </w:r>
      <w:r>
        <w:rPr>
          <w:b/>
        </w:rPr>
        <w:t>JWT HMAC-SHA256</w:t>
      </w:r>
      <w:r>
        <w:t xml:space="preserve">. El frontend responsivo fue construido en </w:t>
      </w:r>
      <w:r>
        <w:rPr>
          <w:b/>
        </w:rPr>
        <w:t>Vanilla JavaScript (ES6+) con Leaflet.js y CSS3 Glassmorphism</w:t>
      </w:r>
      <w:r>
        <w:t>, integrando una capa de abstracción HTTP resiliente con conmutación por error (fallback) a almacenamiento local.</w:t>
      </w:r>
    </w:p>
    <w:p>
      <w:r>
        <w:rPr>
          <w:b/>
          <w:color w:val="D97706"/>
        </w:rPr>
        <w:t xml:space="preserve">Palabras Clave: </w:t>
      </w:r>
      <w:r>
        <w:t>Microservicios, E-commerce 24/7, Fórmula Haversine, Leaflet.js, Tokens JWT, Bcrypt, MySQL InnoDB 3FN, Transacciones ACID, Ledger de Auditoría Inmutable.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D97706"/>
        </w:rPr>
        <w:t>Capítulo 1: Infraestructura, Arquitectura y Despliegue</w:t>
      </w:r>
    </w:p>
    <w:p>
      <w:pPr>
        <w:pStyle w:val="Heading2"/>
      </w:pPr>
      <w:r>
        <w:rPr>
          <w:color w:val="1E293B"/>
        </w:rPr>
        <w:t>Infraestructura, Arquitectura y Despliegue - Tesina Técnica</w:t>
      </w:r>
    </w:p>
    <w:p>
      <w:pPr>
        <w:pStyle w:val="Heading2"/>
      </w:pPr>
      <w:r>
        <w:rPr>
          <w:color w:val="B45309"/>
        </w:rPr>
        <w:t>1. Stack Tecnológico de la Plataforma</w:t>
      </w:r>
    </w:p>
    <w:p>
      <w:pPr>
        <w:spacing w:line="276" w:lineRule="auto" w:after="120"/>
      </w:pPr>
      <w:r>
        <w:t xml:space="preserve">La plataforma </w:t>
      </w:r>
      <w:r>
        <w:rPr>
          <w:b/>
        </w:rPr>
        <w:t>Burger 24/7</w:t>
      </w:r>
      <w:r>
        <w:t xml:space="preserve"> ha sido construida seleccionando tecnologías robustas, abiertas y de alto rendimiento que garantizan disponibilidad continua en un entorno de comercio electrónico y reparto 24/7: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Capa</w:t>
            </w:r>
          </w:p>
        </w:tc>
        <w:tc>
          <w:tcPr>
            <w:tcW w:type="dxa" w:w="22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Tecnología</w:t>
            </w:r>
          </w:p>
        </w:tc>
        <w:tc>
          <w:tcPr>
            <w:tcW w:type="dxa" w:w="22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Versión</w:t>
            </w:r>
          </w:p>
        </w:tc>
        <w:tc>
          <w:tcPr>
            <w:tcW w:type="dxa" w:w="22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Rol en el Ecosistema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Frontend UI / UX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HTML5 Semántico + CSS3 Glassmorphism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Estándar W3C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Interfaz responsiva multi-actor (Cliente, Rider, Admin) sin frameworks pesados para minimizar la sobrecarga de red y optimizar tiempos de carga.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Lógica Frontend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Vanilla JavaScript (ES6+)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ECMAScript 2022+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Gestión reactiva del estado, renderizado dinámico del DOM, validaciones del cliente y capa de abstracción de red </w:t>
            </w:r>
            <w:r>
              <w:rPr>
                <w:rFonts w:ascii="Consolas" w:hAnsi="Consolas"/>
                <w:color w:val="B45309"/>
                <w:sz w:val="18"/>
              </w:rPr>
              <w:t>api.js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Mapeo &amp; Georreferenciación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Leaflet.js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v1.9.4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Renderizado de mapas interactivos, selección de puntos GPS de entrega, cálculo de rutas visuales y monitoreo de repartidores con capas oscuras CartoDB.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Iconografía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Lucide Icons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v0.344.0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Conjunto vectorial moderno y consistente para botones, estados y alertas.</w:t>
            </w:r>
          </w:p>
        </w:tc>
      </w:tr>
      <w:tr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Criptografía Cliente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Bcrypt.js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v2.4.3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Verificación segura de credenciales en el cliente durante el modo simulado/offline.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Backend Primario (REST)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PHP (con extensión PDO)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v8.2+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Lógica de negocio transaccional, endpoints RESTful modulares, conexión Singleton a base de datos y emisión/validación de tokens JWT.</w:t>
            </w:r>
          </w:p>
        </w:tc>
      </w:tr>
      <w:tr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Procesamiento Geoespacial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Python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v3.11+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Motor matemático para cálculo geodésico de distancias (Fórmula Haversine), estimación de tiempos de llegada (ETA) y servidor HTTP de desarrollo (</w:t>
            </w:r>
            <w:r>
              <w:rPr>
                <w:rFonts w:ascii="Consolas" w:hAnsi="Consolas"/>
                <w:color w:val="B45309"/>
                <w:sz w:val="18"/>
              </w:rPr>
              <w:t>server.py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Motor de Base de Datos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MySQL Server / MariaDB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v8.0+ / v10.5+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Persistencia relacional normalizada en Tercera Forma Normal (3FN) con motor de almacenamiento InnoDB, soporte ACID y claves foráneas.</w:t>
            </w:r>
          </w:p>
        </w:tc>
      </w:tr>
      <w:tr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Seguridad y Criptografía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Bcrypt &amp; HMAC-SHA256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Nativo PHP / Py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Cifrado unidireccional de contraseñas con salting dinámico (</w:t>
            </w:r>
            <w:r>
              <w:rPr>
                <w:rFonts w:ascii="Consolas" w:hAnsi="Consolas"/>
                <w:color w:val="B45309"/>
                <w:sz w:val="18"/>
              </w:rPr>
              <w:t>password_hash</w:t>
            </w:r>
            <w:r>
              <w:rPr>
                <w:sz w:val="18"/>
              </w:rPr>
              <w:t>) y firma digital criptográfica de tokens de sesión JWT.</w:t>
            </w:r>
          </w:p>
        </w:tc>
      </w:tr>
    </w:tbl>
    <w:p/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2. Arquitectura de Microservicios y Estándar de Comunicación</w:t>
      </w:r>
    </w:p>
    <w:p>
      <w:pPr>
        <w:spacing w:line="276" w:lineRule="auto" w:after="120"/>
      </w:pPr>
      <w:r>
        <w:t xml:space="preserve">El backend está organizado como una constelación de </w:t>
      </w:r>
      <w:r>
        <w:rPr>
          <w:b/>
        </w:rPr>
        <w:t>microservicios orientados a dominio (Domain-Driven Design)</w:t>
      </w:r>
      <w:r>
        <w:t>, donde cada servicio encapsula su propia lógica y reglas de negocio: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microservices/</w:t>
        <w:br/>
        <w:t>├── Auth/              # Autenticación, registro con C.I., JWT, sesiones y aprobaciones</w:t>
        <w:br/>
        <w:t>│   ├── connection.php      # Verificación de conectividad (Heartbeat)</w:t>
        <w:br/>
        <w:t>│   ├── jwt.php             # Generación y validación estricta de tokens JWT</w:t>
        <w:br/>
        <w:t>│   ├── login.php           # Autenticación de credenciales con password_hash</w:t>
        <w:br/>
        <w:t>│   ├── register.php        # Registro seguro de clientes con verificación C.I.</w:t>
        <w:br/>
        <w:t>│   ├── register_rider.php  # Registro de repartidores con expediente digital</w:t>
        <w:br/>
        <w:t>│   ├── session.php         # Verificación y restauración de sesión por Bearer Token</w:t>
        <w:br/>
        <w:t>│   ├── admin_approval.php  # Aprobación o rechazo administrativo de identidades</w:t>
        <w:br/>
        <w:t>│   └── security.php        # Helpers de sanitización y control de headers</w:t>
        <w:br/>
        <w:t>├── Catalog/           # Catálogo comercial e inventario</w:t>
        <w:br/>
        <w:t>│   ├── Database.php        # Conexión Singleton PDO con transacciones preparadas</w:t>
        <w:br/>
        <w:t>│   └── catalog.php         # CRUD REST (GET, POST, PUT, DELETE) con control de roles</w:t>
        <w:br/>
        <w:t>├── Transactions/      # Ciclo comercial y financiero</w:t>
        <w:br/>
        <w:t>│   ├── checkout.php        # Creación atómica de pedidos con bloqueo FOR UPDATE</w:t>
        <w:br/>
        <w:t>│   ├── cancel_order.php    # Cancelación de pedidos con restitución de inventario</w:t>
        <w:br/>
        <w:t>│   ├── live_monitoring.php # Monitoreo en vivo, interpolación y recaudación</w:t>
        <w:br/>
        <w:t>│   └── report.php          # Métricas de facturación, métodos de pago y rendimiento</w:t>
        <w:br/>
        <w:t>├── Rider/             # Flujo operativo del transportista</w:t>
        <w:br/>
        <w:t>│   ├── assignment.php      # Asignación y aceptación de órdenes en espera</w:t>
        <w:br/>
        <w:t>│   ├── delivery.php        # Transiciones de estado (asignado -&gt; en_camino -&gt; entregado)</w:t>
        <w:br/>
        <w:t>│   └── settle_cash.php     # Liquidación y conciliación de caja física central</w:t>
        <w:br/>
        <w:t>└── Logistics/         # Cálculo geoespacial</w:t>
        <w:br/>
        <w:t xml:space="preserve">    └── calculator.py       # Algoritmo Haversine de cálculo de distancia, flete y ETA</w:t>
        <w:br/>
      </w:r>
    </w:p>
    <w:p>
      <w:pPr>
        <w:pStyle w:val="Heading3"/>
      </w:pPr>
      <w:r>
        <w:rPr>
          <w:color w:val="334155"/>
        </w:rPr>
        <w:t>Estándar de Respuesta Unificada BMAD</w:t>
      </w:r>
    </w:p>
    <w:p>
      <w:pPr>
        <w:spacing w:line="276" w:lineRule="auto" w:after="120"/>
      </w:pPr>
      <w:r>
        <w:t>Todos los microservicios devuelven sus respuestas en formato JSON bajo una envolvente estándar obligatoria (</w:t>
      </w:r>
      <w:r>
        <w:rPr>
          <w:b/>
        </w:rPr>
        <w:t>BMAD Response Envelope</w:t>
      </w:r>
      <w:r>
        <w:t>), facilitando el consumo determinístico en el frontend y garantizando trazabilidad: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{</w:t>
        <w:br/>
        <w:t xml:space="preserve">  "status": "success | error",</w:t>
        <w:br/>
        <w:t xml:space="preserve">  "data": {</w:t>
        <w:br/>
        <w:t xml:space="preserve">    /* Carga útil de la respuesta (entidades, identificadores, listas) */</w:t>
        <w:br/>
        <w:t xml:space="preserve">  },</w:t>
        <w:br/>
        <w:t xml:space="preserve">  "audit": {</w:t>
        <w:br/>
        <w:t xml:space="preserve">    "user_id": "3",</w:t>
        <w:br/>
        <w:t xml:space="preserve">    "timestamp": "2026-09-15T05:04:04.428667+00:00",</w:t>
        <w:br/>
        <w:t xml:space="preserve">    "action": "LIVE_MONITORING"</w:t>
        <w:br/>
        <w:t xml:space="preserve">  },</w:t>
        <w:br/>
        <w:t xml:space="preserve">  "error_details": null</w:t>
        <w:br/>
        <w:t>}</w:t>
        <w:br/>
      </w:r>
    </w:p>
    <w:p>
      <w:pPr>
        <w:pStyle w:val="ListBullet"/>
        <w:spacing w:after="40"/>
      </w:pPr>
      <w:r>
        <w:rPr>
          <w:b/>
        </w:rPr>
        <w:t>`status`</w:t>
      </w:r>
      <w:r>
        <w:t>: Código de estado semántico (</w:t>
      </w:r>
      <w:r>
        <w:rPr>
          <w:rFonts w:ascii="Consolas" w:hAnsi="Consolas"/>
          <w:color w:val="B45309"/>
          <w:sz w:val="19"/>
        </w:rPr>
        <w:t>success</w:t>
      </w:r>
      <w:r>
        <w:t xml:space="preserve"> para códigos HTTP 2xx, </w:t>
      </w:r>
      <w:r>
        <w:rPr>
          <w:rFonts w:ascii="Consolas" w:hAnsi="Consolas"/>
          <w:color w:val="B45309"/>
          <w:sz w:val="19"/>
        </w:rPr>
        <w:t>error</w:t>
      </w:r>
      <w:r>
        <w:t xml:space="preserve"> para 4xx y 5xx).</w:t>
      </w:r>
    </w:p>
    <w:p>
      <w:pPr>
        <w:pStyle w:val="ListBullet"/>
        <w:spacing w:after="40"/>
      </w:pPr>
      <w:r>
        <w:rPr>
          <w:b/>
        </w:rPr>
        <w:t>`data`</w:t>
      </w:r>
      <w:r>
        <w:t>: Objeto o arreglo con los datos procesados. Nulo en caso de error.</w:t>
      </w:r>
    </w:p>
    <w:p>
      <w:pPr>
        <w:pStyle w:val="ListBullet"/>
        <w:spacing w:after="40"/>
      </w:pPr>
      <w:r>
        <w:rPr>
          <w:b/>
        </w:rPr>
        <w:t>`audit`</w:t>
      </w:r>
      <w:r>
        <w:t>: Firma de auditoría obligatoria generada por el backend, vinculando el ID del operador, la marca temporal UTC y la acción ejecutada.</w:t>
      </w:r>
    </w:p>
    <w:p>
      <w:pPr>
        <w:pStyle w:val="ListBullet"/>
        <w:spacing w:after="40"/>
      </w:pPr>
      <w:r>
        <w:rPr>
          <w:b/>
        </w:rPr>
        <w:t>`error_details`</w:t>
      </w:r>
      <w:r>
        <w:t xml:space="preserve">: Mensaje explicativo de la falla o motivo de rechazo cuando </w:t>
      </w:r>
      <w:r>
        <w:rPr>
          <w:rFonts w:ascii="Consolas" w:hAnsi="Consolas"/>
          <w:color w:val="B45309"/>
          <w:sz w:val="19"/>
        </w:rPr>
        <w:t>status = error</w:t>
      </w:r>
      <w:r>
        <w:t>.</w:t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3. Diccionario de Datos Completo (MySQL InnoDB)</w:t>
      </w:r>
    </w:p>
    <w:p>
      <w:pPr>
        <w:spacing w:line="276" w:lineRule="auto" w:after="120"/>
      </w:pPr>
      <w:r>
        <w:t>El modelo de datos relacional se compone de 6 tablas normalizadas. Todas las tablas incluyen campos obligatorios de auditoría (</w:t>
      </w:r>
      <w:r>
        <w:rPr>
          <w:rFonts w:ascii="Consolas" w:hAnsi="Consolas"/>
          <w:color w:val="B45309"/>
          <w:sz w:val="19"/>
        </w:rPr>
        <w:t>created_at</w:t>
      </w:r>
      <w:r>
        <w:t xml:space="preserve">, </w:t>
      </w:r>
      <w:r>
        <w:rPr>
          <w:rFonts w:ascii="Consolas" w:hAnsi="Consolas"/>
          <w:color w:val="B45309"/>
          <w:sz w:val="19"/>
        </w:rPr>
        <w:t>updated_at</w:t>
      </w:r>
      <w:r>
        <w:t xml:space="preserve">, </w:t>
      </w:r>
      <w:r>
        <w:rPr>
          <w:rFonts w:ascii="Consolas" w:hAnsi="Consolas"/>
          <w:color w:val="B45309"/>
          <w:sz w:val="19"/>
        </w:rPr>
        <w:t>created_by</w:t>
      </w:r>
      <w:r>
        <w:t xml:space="preserve">, </w:t>
      </w:r>
      <w:r>
        <w:rPr>
          <w:rFonts w:ascii="Consolas" w:hAnsi="Consolas"/>
          <w:color w:val="B45309"/>
          <w:sz w:val="19"/>
        </w:rPr>
        <w:t>updated_by</w:t>
      </w:r>
      <w:r>
        <w:t>) en conformidad con la Regla de Oro de trazabilidad.</w:t>
      </w:r>
    </w:p>
    <w:p>
      <w:pPr>
        <w:pStyle w:val="Heading3"/>
      </w:pPr>
      <w:r>
        <w:rPr>
          <w:color w:val="334155"/>
        </w:rPr>
        <w:t xml:space="preserve">Tabla: </w:t>
      </w:r>
      <w:r>
        <w:rPr>
          <w:rFonts w:ascii="Consolas" w:hAnsi="Consolas"/>
          <w:color w:val="B45309"/>
          <w:sz w:val="19"/>
        </w:rPr>
        <w:t>users</w:t>
      </w:r>
    </w:p>
    <w:p>
      <w:pPr>
        <w:spacing w:line="276" w:lineRule="auto" w:after="120"/>
      </w:pPr>
      <w:r>
        <w:t>Almacena las cuentas de usuario y credenciales de acceso para los tres roles del sistema.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Columna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Tipo de Dato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Nulo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Restricciones / Claves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Descripción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id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PRIMARY KEY, AUTO_INCREMENT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Identificador único del usuario.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role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ENUM('cliente', 'rider', 'super_usuario', 'admin')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'cliente'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Perfil de acceso y privilegios en el sistema.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nombre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VARCHAR(150)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Nombre completo o razón social del usuario.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email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VARCHAR(150)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UNIQUE INDEX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Correo electrónico principal para autenticación.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password_hash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VARCHAR(255)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Contraseña encriptada con Bcrypt (costo 10).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fecha_nacimiento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DATE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Fecha de nacimiento para control de mayoría de edad ($\ge 18$).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ci_url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VARCHAR(255)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Ruta de almacenamiento del archivo digital del C.I.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ci_status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ENUM('pending', 'verified', 'rejected')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'pending'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Estado de verificación de identidad por el administrador.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created_at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TIMESTAMP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CURRENT_TIMESTAMP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Fecha y hora de creación de la cuenta.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updated_at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TIMESTAMP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CURRENT_TIMESTAMP ON UPDATE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Fecha y hora de la última modificación.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created_by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(users.id)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ID del usuario o administrador que creó la cuenta.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updated_by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(users.id)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ID del usuario o administrador que modificó la cuenta.</w:t>
            </w:r>
          </w:p>
        </w:tc>
      </w:tr>
    </w:tbl>
    <w:p/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 xml:space="preserve">Tabla: </w:t>
      </w:r>
      <w:r>
        <w:rPr>
          <w:rFonts w:ascii="Consolas" w:hAnsi="Consolas"/>
          <w:color w:val="B45309"/>
          <w:sz w:val="19"/>
        </w:rPr>
        <w:t>productos</w:t>
      </w:r>
    </w:p>
    <w:p>
      <w:pPr>
        <w:spacing w:line="276" w:lineRule="auto" w:after="120"/>
      </w:pPr>
      <w:r>
        <w:t>Almacena el catálogo de hamburguesas, combos, bebidas y acompañamientos disponibles para la venta.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Columna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Tipo de Dato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Nulo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Restricciones / Claves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Descripción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id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PRIMARY KEY, AUTO_INCREMENT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Identificador único del producto.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categoria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VARCHAR(50)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INDEX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Categoría: </w:t>
            </w:r>
            <w:r>
              <w:rPr>
                <w:rFonts w:ascii="Consolas" w:hAnsi="Consolas"/>
                <w:color w:val="B45309"/>
                <w:sz w:val="18"/>
              </w:rPr>
              <w:t>Hamburguesas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8"/>
              </w:rPr>
              <w:t>Combos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8"/>
              </w:rPr>
              <w:t>Acompañamientos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8"/>
              </w:rPr>
              <w:t>Bebidas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nombre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VARCHAR(150)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Nombre comercial del producto.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marca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VARCHAR(100)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Línea o procedencia (Gourmet, Artesanal, Clásica).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sabor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VARCHAR(255)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Descripción de ingredientes, presentación o tamaño.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precio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DECIMAL(10,2)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CHECK (precio &gt;= 0)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Precio unitario de venta al público en Bolivianos (Bs).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stock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0, CHECK (stock &gt;= 0)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Existencias disponibles en el inventario físico.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created_at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TIMESTAMP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CURRENT_TIMESTAMP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Fecha y hora de registro en catálogo.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updated_at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TIMESTAMP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CURRENT_TIMESTAMP ON UPDATE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Fecha y hora de última modificación de precio/stock.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created_by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(users.id)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Administrador responsable del alta.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updated_by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(users.id)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Administrador responsable de la edición.</w:t>
            </w:r>
          </w:p>
        </w:tc>
      </w:tr>
    </w:tbl>
    <w:p/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 xml:space="preserve">Tabla: </w:t>
      </w:r>
      <w:r>
        <w:rPr>
          <w:rFonts w:ascii="Consolas" w:hAnsi="Consolas"/>
          <w:color w:val="B45309"/>
          <w:sz w:val="19"/>
        </w:rPr>
        <w:t>pedidos</w:t>
      </w:r>
    </w:p>
    <w:p>
      <w:pPr>
        <w:spacing w:line="276" w:lineRule="auto" w:after="120"/>
      </w:pPr>
      <w:r>
        <w:t>Cabecera de las órdenes de compra, controlando el ciclo logístico, financiero y geográfico.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Columna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Tipo de Dato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Nulo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Restricciones / Claves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Descripción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id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PRIMARY KEY, AUTO_INCREMENT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Identificador único del pedido.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cliente_id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(users.id) ON DELETE RESTRICT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Cliente que realizó la compra.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rider_id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(users.id) ON DELETE SET NULL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Repartidor asignado a la entrega.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total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DECIMAL(10,2)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CHECK (total &gt;= 0)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Monto final cobrado al cliente (subtotal + envío).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subtotal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DECIMAL(10,2)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0.00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Sumatoria de precios de los productos adquiridos.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costo_envio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DECIMAL(10,2)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5.00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Tarifa calculada de flete según distancia GPS.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distancia_km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DECIMAL(6,2)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0.00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Distancia geodésica tienda-cliente en kilómetros.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latitud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DECIMAL(10,8)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Latitud geográfica de entrega seleccionada por el cliente.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longitud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DECIMAL(11,8)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Longitud geográfica de entrega seleccionada por el cliente.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metodo_pago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ENUM('qr', 'contraentrega_efectivo')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'contraentrega_efectivo'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Método de pago convenido para la transacción.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estado_pago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ENUM('esperando_pago', 'pagado_qr', 'pagado_efectivo', 'contraentrega', 'liquidado', 'cancelado')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'contraentrega'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Estado de liquidación del pago.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estado_pedido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ENUM('pendiente', 'asignado', 'en_camino', 'entregado', 'cancelado')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'pendiente'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Fase en la máquina de estados del pedido.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qr_comprobante_url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VARCHAR(255)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Ruta de almacenamiento de la foto del comprobante QR.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created_at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TIMESTAMP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CURRENT_TIMESTAMP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Fecha y hora en que se confirmó el checkout.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updated_at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TIMESTAMP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CURRENT_TIMESTAMP ON UPDATE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Fecha y hora del último cambio de estado.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created_by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(users.id)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ID del cliente creador.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updated_by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(users.id)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ID del usuario que modificó el estado.</w:t>
            </w:r>
          </w:p>
        </w:tc>
      </w:tr>
    </w:tbl>
    <w:p/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 xml:space="preserve">Tabla: </w:t>
      </w:r>
      <w:r>
        <w:rPr>
          <w:rFonts w:ascii="Consolas" w:hAnsi="Consolas"/>
          <w:color w:val="B45309"/>
          <w:sz w:val="19"/>
        </w:rPr>
        <w:t>pedido_detalles</w:t>
      </w:r>
    </w:p>
    <w:p>
      <w:pPr>
        <w:spacing w:line="276" w:lineRule="auto" w:after="120"/>
      </w:pPr>
      <w:r>
        <w:t>Tabla relacional de rompimiento que desglosa los ítems incluidos en cada pedido.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Columna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Tipo de Dato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Nulo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Restricciones / Claves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Descripción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id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PRIMARY KEY, AUTO_INCREMENT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Identificador del renglón de detalle.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pedido_id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(pedidos.id) ON DELETE CASCADE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Pedido al que pertenece el ítem.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producto_id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(productos.id) ON DELETE RESTRICT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Producto adquirido.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cantidad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CHECK (cantidad &gt; 0)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Número de unidades adquiridas.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precio_unitario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DECIMAL(10,2)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CHECK (precio_unitario &gt;= 0)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Precio unitario congelado al momento de la compra.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subtotal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DECIMAL(10,2)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CHECK (subtotal &gt;= 0)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Total por renglón (</w:t>
            </w:r>
            <w:r>
              <w:rPr>
                <w:rFonts w:ascii="Consolas" w:hAnsi="Consolas"/>
                <w:color w:val="B45309"/>
                <w:sz w:val="18"/>
              </w:rPr>
              <w:t>cantidad * precio_unitario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created_at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TIMESTAMP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CURRENT_TIMESTAMP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Fecha de creación del ítem.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updated_at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TIMESTAMP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CURRENT_TIMESTAMP ON UPDATE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Fecha de actualización del ítem.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created_by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(users.id)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Usuario creador.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updated_by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(users.id)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Usuario modificador.</w:t>
            </w:r>
          </w:p>
        </w:tc>
      </w:tr>
    </w:tbl>
    <w:p/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 xml:space="preserve">Tabla: </w:t>
      </w:r>
      <w:r>
        <w:rPr>
          <w:rFonts w:ascii="Consolas" w:hAnsi="Consolas"/>
          <w:color w:val="B45309"/>
          <w:sz w:val="19"/>
        </w:rPr>
        <w:t>documentacion_rider</w:t>
      </w:r>
    </w:p>
    <w:p>
      <w:pPr>
        <w:spacing w:line="276" w:lineRule="auto" w:after="120"/>
      </w:pPr>
      <w:r>
        <w:t>Contiene el expediente legal y vehicular del repartidor requerido para su habilitación en plataforma.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Columna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Tipo de Dato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Nulo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Restricciones / Claves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Descripción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id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PRIMARY KEY, AUTO_INCREMENT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Identificador único del expediente.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rider_id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UNIQUE, FOREIGN KEY (users.id) ON DELETE CASCADE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Relación unívoca 1:1 con el usuario repartidor.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licencia_url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VARCHAR(255)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Archivo de licencia de conducir vigente.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seguro_url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VARCHAR(255)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Archivo de póliza de seguro automotor / SOAT.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cv_url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VARCHAR(255)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Archivo de Hoja de Vida / Curriculum Vitae.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estado_aprobacion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ENUM('pendiente', 'aprobado', 'rechazado')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'pendiente'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Dictamen administrativo del expediente.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created_at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TIMESTAMP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CURRENT_TIMESTAMP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Fecha de postulación y carga de documentos.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updated_at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TIMESTAMP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CURRENT_TIMESTAMP ON UPDATE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Fecha de dictamen o renovación.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created_by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(users.id)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ID del rider postulante.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updated_by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(users.id)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ID del administrador evaluador.</w:t>
            </w:r>
          </w:p>
        </w:tc>
      </w:tr>
    </w:tbl>
    <w:p/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 xml:space="preserve">Tabla: </w:t>
      </w:r>
      <w:r>
        <w:rPr>
          <w:rFonts w:ascii="Consolas" w:hAnsi="Consolas"/>
          <w:color w:val="B45309"/>
          <w:sz w:val="19"/>
        </w:rPr>
        <w:t>auditoria_logs</w:t>
      </w:r>
    </w:p>
    <w:p>
      <w:pPr>
        <w:spacing w:line="276" w:lineRule="auto" w:after="120"/>
      </w:pPr>
      <w:r>
        <w:t>Ledger inmutable del sistema que registra de manera permanente cada operación de mutación de datos.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Columna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Tipo de Dato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Nulo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Restricciones / Claves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Descripción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id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PRIMARY KEY, AUTO_INCREMENT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Identificador correlativo del log.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tabla_afectada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VARCHAR(100)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INDEX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Nombre de la tabla sobre la que operó el cambio.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registro_id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INDEX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Clave primaria del registro alterado.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accion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ENUM('INSERT', 'UPDATE', 'DELETE')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Naturaleza de la operación DML.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datos_anteriores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JSON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Snapshot del registro previo a la modificación.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datos_nuevos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JSON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Snapshot del registro resultante tras la modificación.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ip_address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VARCHAR(45)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Dirección IPv4 o IPv6 del cliente solicitante.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created_at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TIMESTAMP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DEFAULT CURRENT_TIMESTAMP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Marca temporal UTC inmutable del suceso.</w:t>
            </w:r>
          </w:p>
        </w:tc>
      </w:tr>
      <w:tr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created_by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(users.id)</w:t>
            </w:r>
          </w:p>
        </w:tc>
        <w:tc>
          <w:tcPr>
            <w:tcW w:type="dxa" w:w="181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Operador responsable de la mutación.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updated_by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INT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FOREIGN KEY (users.id)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Reservado para integridad referencial.</w:t>
            </w:r>
          </w:p>
        </w:tc>
      </w:tr>
    </w:tbl>
    <w:p/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4. Guía de Despliegue y Puesta en Producción</w:t>
      </w:r>
    </w:p>
    <w:p>
      <w:pPr>
        <w:pStyle w:val="Heading3"/>
      </w:pPr>
      <w:r>
        <w:rPr>
          <w:color w:val="334155"/>
        </w:rPr>
        <w:t>Requisitos del Sistema</w:t>
      </w:r>
    </w:p>
    <w:p>
      <w:pPr>
        <w:pStyle w:val="ListBullet"/>
        <w:spacing w:after="40"/>
      </w:pPr>
      <w:r>
        <w:rPr>
          <w:b/>
        </w:rPr>
        <w:t>Sistema Operativo:</w:t>
      </w:r>
      <w:r>
        <w:t xml:space="preserve"> Windows 10/11, Linux (Ubuntu 20.04+, Debian 11+) o macOS.</w:t>
      </w:r>
    </w:p>
    <w:p>
      <w:pPr>
        <w:pStyle w:val="ListBullet"/>
        <w:spacing w:after="40"/>
      </w:pPr>
      <w:r>
        <w:rPr>
          <w:b/>
        </w:rPr>
        <w:t>Servidor Web:</w:t>
      </w:r>
      <w:r>
        <w:t xml:space="preserve"> Apache 2.4+ (con módulos </w:t>
      </w:r>
      <w:r>
        <w:rPr>
          <w:rFonts w:ascii="Consolas" w:hAnsi="Consolas"/>
          <w:color w:val="B45309"/>
          <w:sz w:val="19"/>
        </w:rPr>
        <w:t>mod_rewrite</w:t>
      </w:r>
      <w:r>
        <w:t xml:space="preserve">, </w:t>
      </w:r>
      <w:r>
        <w:rPr>
          <w:rFonts w:ascii="Consolas" w:hAnsi="Consolas"/>
          <w:color w:val="B45309"/>
          <w:sz w:val="19"/>
        </w:rPr>
        <w:t>mod_headers</w:t>
      </w:r>
      <w:r>
        <w:t>) o Nginx 1.18+.</w:t>
      </w:r>
    </w:p>
    <w:p>
      <w:pPr>
        <w:pStyle w:val="ListBullet"/>
        <w:spacing w:after="40"/>
      </w:pPr>
      <w:r>
        <w:rPr>
          <w:b/>
        </w:rPr>
        <w:t>Intérprete PHP:</w:t>
      </w:r>
      <w:r>
        <w:t xml:space="preserve"> PHP 8.2 o superior con extensiones activadas: </w:t>
      </w:r>
      <w:r>
        <w:rPr>
          <w:rFonts w:ascii="Consolas" w:hAnsi="Consolas"/>
          <w:color w:val="B45309"/>
          <w:sz w:val="19"/>
        </w:rPr>
        <w:t>pdo</w:t>
      </w:r>
      <w:r>
        <w:t xml:space="preserve">, </w:t>
      </w:r>
      <w:r>
        <w:rPr>
          <w:rFonts w:ascii="Consolas" w:hAnsi="Consolas"/>
          <w:color w:val="B45309"/>
          <w:sz w:val="19"/>
        </w:rPr>
        <w:t>pdo_mysql</w:t>
      </w:r>
      <w:r>
        <w:t xml:space="preserve">, </w:t>
      </w:r>
      <w:r>
        <w:rPr>
          <w:rFonts w:ascii="Consolas" w:hAnsi="Consolas"/>
          <w:color w:val="B45309"/>
          <w:sz w:val="19"/>
        </w:rPr>
        <w:t>json</w:t>
      </w:r>
      <w:r>
        <w:t xml:space="preserve">, </w:t>
      </w:r>
      <w:r>
        <w:rPr>
          <w:rFonts w:ascii="Consolas" w:hAnsi="Consolas"/>
          <w:color w:val="B45309"/>
          <w:sz w:val="19"/>
        </w:rPr>
        <w:t>mbstring</w:t>
      </w:r>
      <w:r>
        <w:t xml:space="preserve">, </w:t>
      </w:r>
      <w:r>
        <w:rPr>
          <w:rFonts w:ascii="Consolas" w:hAnsi="Consolas"/>
          <w:color w:val="B45309"/>
          <w:sz w:val="19"/>
        </w:rPr>
        <w:t>openssl</w:t>
      </w:r>
      <w:r>
        <w:t xml:space="preserve">, </w:t>
      </w:r>
      <w:r>
        <w:rPr>
          <w:rFonts w:ascii="Consolas" w:hAnsi="Consolas"/>
          <w:color w:val="B45309"/>
          <w:sz w:val="19"/>
        </w:rPr>
        <w:t>fileinfo</w:t>
      </w:r>
      <w:r>
        <w:t>.</w:t>
      </w:r>
    </w:p>
    <w:p>
      <w:pPr>
        <w:pStyle w:val="ListBullet"/>
        <w:spacing w:after="40"/>
      </w:pPr>
      <w:r>
        <w:rPr>
          <w:b/>
        </w:rPr>
        <w:t>Servidor de Base de Datos:</w:t>
      </w:r>
      <w:r>
        <w:t xml:space="preserve"> MySQL 8.0+ o MariaDB 10.5+ con soporte UTF8mb4.</w:t>
      </w:r>
    </w:p>
    <w:p>
      <w:pPr>
        <w:pStyle w:val="ListBullet"/>
        <w:spacing w:after="40"/>
      </w:pPr>
      <w:r>
        <w:rPr>
          <w:b/>
        </w:rPr>
        <w:t>Intérprete Python:</w:t>
      </w:r>
      <w:r>
        <w:t xml:space="preserve"> Python 3.10 o superior (para soporte de scripts de cálculo y servidor local).</w:t>
      </w:r>
    </w:p>
    <w:p>
      <w:pPr>
        <w:pStyle w:val="Heading3"/>
      </w:pPr>
      <w:r>
        <w:rPr>
          <w:color w:val="334155"/>
        </w:rPr>
        <w:t>Pasos de Despliegue con Apache / XAMPP</w:t>
      </w:r>
    </w:p>
    <w:p>
      <w:pPr>
        <w:pStyle w:val="ListNumber"/>
        <w:spacing w:after="40"/>
      </w:pPr>
      <w:r>
        <w:rPr>
          <w:b/>
        </w:rPr>
        <w:t>Clonación del Repositorio:</w:t>
      </w:r>
    </w:p>
    <w:p>
      <w:pPr>
        <w:spacing w:line="276" w:lineRule="auto" w:after="120"/>
      </w:pPr>
      <w:r>
        <w:t>Copiar la carpeta del proyecto dentro del directorio raíz de documentos del servidor web:</w:t>
      </w:r>
    </w:p>
    <w:p>
      <w:pPr>
        <w:pStyle w:val="ListBullet"/>
        <w:spacing w:after="40"/>
      </w:pPr>
      <w:r>
        <w:t xml:space="preserve">En XAMPP (Windows): </w:t>
      </w:r>
      <w:r>
        <w:rPr>
          <w:rFonts w:ascii="Consolas" w:hAnsi="Consolas"/>
          <w:color w:val="B45309"/>
          <w:sz w:val="19"/>
        </w:rPr>
        <w:t>C:\xampp\htdocs\Bebidas-E-Commerce</w:t>
      </w:r>
    </w:p>
    <w:p>
      <w:pPr>
        <w:pStyle w:val="ListBullet"/>
        <w:spacing w:after="40"/>
      </w:pPr>
      <w:r>
        <w:t xml:space="preserve">En Linux (Apache): </w:t>
      </w:r>
      <w:r>
        <w:rPr>
          <w:rFonts w:ascii="Consolas" w:hAnsi="Consolas"/>
          <w:color w:val="B45309"/>
          <w:sz w:val="19"/>
        </w:rPr>
        <w:t>/var/www/html/Bebidas-E-Commerce</w:t>
      </w:r>
    </w:p>
    <w:p>
      <w:pPr>
        <w:pStyle w:val="ListNumber"/>
        <w:spacing w:after="40"/>
      </w:pPr>
      <w:r>
        <w:rPr>
          <w:b/>
        </w:rPr>
        <w:t>Inicialización de la Base de Datos:</w:t>
      </w:r>
    </w:p>
    <w:p>
      <w:pPr>
        <w:spacing w:line="276" w:lineRule="auto" w:after="120"/>
      </w:pPr>
      <w:r>
        <w:t>Importar los archivos de esquema SQL en orden utilizando MySQL Workbench, phpMyAdmin o consola de comandos: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 mysql -u root -p -e "CREATE DATABASE IF NOT EXISTS burger_shop CHARACTER SET utf8mb4 COLLATE utf8mb4_unicode_ci;"</w:t>
        <w:br/>
        <w:t xml:space="preserve">   mysql -u root -p burger_shop &lt; init_schema.sql</w:t>
        <w:br/>
        <w:t xml:space="preserve">   mysql -u root -p burger_shop &lt; init_users.sql</w:t>
        <w:br/>
      </w:r>
    </w:p>
    <w:p>
      <w:pPr>
        <w:pStyle w:val="ListNumber"/>
        <w:spacing w:after="40"/>
      </w:pPr>
      <w:r>
        <w:rPr>
          <w:b/>
        </w:rPr>
        <w:t>Configuración de Permisos de Archivos:</w:t>
      </w:r>
    </w:p>
    <w:p>
      <w:pPr>
        <w:spacing w:line="276" w:lineRule="auto" w:after="120"/>
      </w:pPr>
      <w:r>
        <w:t>Garantizar que el servidor web posea permisos de escritura sobre las carpetas de subida de archivos:</w:t>
      </w:r>
    </w:p>
    <w:p>
      <w:pPr>
        <w:pStyle w:val="ListBullet"/>
        <w:spacing w:after="40"/>
      </w:pPr>
      <w:r>
        <w:rPr>
          <w:rFonts w:ascii="Consolas" w:hAnsi="Consolas"/>
          <w:color w:val="B45309"/>
          <w:sz w:val="19"/>
        </w:rPr>
        <w:t>microservices/Auth/uploads/ci/</w:t>
      </w:r>
      <w:r>
        <w:t xml:space="preserve"> (Documentos de identidad de clientes y riders).</w:t>
      </w:r>
    </w:p>
    <w:p>
      <w:pPr>
        <w:pStyle w:val="ListBullet"/>
        <w:spacing w:after="40"/>
      </w:pPr>
      <w:r>
        <w:rPr>
          <w:rFonts w:ascii="Consolas" w:hAnsi="Consolas"/>
          <w:color w:val="B45309"/>
          <w:sz w:val="19"/>
        </w:rPr>
        <w:t>microservices/Auth/uploads/qr/</w:t>
      </w:r>
      <w:r>
        <w:t xml:space="preserve"> (Comprobantes de transferencias bancarias QR).</w:t>
      </w:r>
    </w:p>
    <w:p>
      <w:pPr>
        <w:pStyle w:val="ListBullet"/>
        <w:spacing w:after="40"/>
      </w:pPr>
      <w:r>
        <w:rPr>
          <w:rFonts w:ascii="Consolas" w:hAnsi="Consolas"/>
          <w:color w:val="B45309"/>
          <w:sz w:val="19"/>
        </w:rPr>
        <w:t>microservices/Auth/uploads/riders/</w:t>
      </w:r>
      <w:r>
        <w:t xml:space="preserve"> (Expedientes vehiculares de conductores).</w:t>
      </w:r>
    </w:p>
    <w:p>
      <w:pPr>
        <w:pStyle w:val="ListNumber"/>
        <w:spacing w:after="40"/>
      </w:pPr>
      <w:r>
        <w:rPr>
          <w:b/>
        </w:rPr>
        <w:t>Configuración de Parámetros de Conexión:</w:t>
      </w:r>
    </w:p>
    <w:p>
      <w:pPr>
        <w:spacing w:line="276" w:lineRule="auto" w:after="120"/>
      </w:pPr>
      <w:r>
        <w:t>Verificar las credenciales de base de datos en [</w:t>
      </w:r>
      <w:r>
        <w:rPr>
          <w:rFonts w:ascii="Consolas" w:hAnsi="Consolas"/>
          <w:color w:val="B45309"/>
          <w:sz w:val="19"/>
        </w:rPr>
        <w:t>microservices/Catalog/Database.php</w:t>
      </w:r>
      <w:r>
        <w:t>](file:///F:/Bebidas-E-Commerce/microservices/Catalog/Database.php):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 private $host = "localhost";</w:t>
        <w:br/>
        <w:t xml:space="preserve">   private $db_name = "burger_shop";</w:t>
        <w:br/>
        <w:t xml:space="preserve">   private $username = "root";</w:t>
        <w:br/>
        <w:t xml:space="preserve">   private $password = "";</w:t>
        <w:br/>
      </w:r>
    </w:p>
    <w:p>
      <w:pPr>
        <w:pStyle w:val="Heading3"/>
      </w:pPr>
      <w:r>
        <w:rPr>
          <w:color w:val="334155"/>
        </w:rPr>
        <w:t>Despliegue Rápido en Entorno de Desarrollo (Servidor Autónomo Python)</w:t>
      </w:r>
    </w:p>
    <w:p>
      <w:pPr>
        <w:spacing w:line="276" w:lineRule="auto" w:after="120"/>
      </w:pPr>
      <w:r>
        <w:t>El proyecto incluye un servidor HTTP multipropósito escrito en Python (</w:t>
      </w:r>
      <w:r>
        <w:rPr>
          <w:rFonts w:ascii="Consolas" w:hAnsi="Consolas"/>
          <w:color w:val="B45309"/>
          <w:sz w:val="19"/>
        </w:rPr>
        <w:t>server.py</w:t>
      </w:r>
      <w:r>
        <w:t>) que implementa la emulación completa de los microservicios sin requerir una instalación pesada de Apache: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# Ejecución directa en consola:</w:t>
        <w:br/>
        <w:t>python server.py 8000</w:t>
        <w:br/>
        <w:br/>
        <w:t># O mediante el script por lotes incluido:</w:t>
        <w:br/>
        <w:t>./start_services.bat</w:t>
        <w:br/>
      </w:r>
    </w:p>
    <w:p>
      <w:pPr>
        <w:spacing w:line="276" w:lineRule="auto" w:after="120"/>
      </w:pPr>
      <w:r>
        <w:t xml:space="preserve">El servidor quedará disponible en </w:t>
      </w:r>
      <w:r>
        <w:rPr>
          <w:rFonts w:ascii="Consolas" w:hAnsi="Consolas"/>
          <w:color w:val="B45309"/>
          <w:sz w:val="19"/>
        </w:rPr>
        <w:t>http://localhost:8000</w:t>
      </w:r>
      <w:r>
        <w:t>, ofreciendo soporte simultáneo para servir los activos estáticos del frontend (</w:t>
      </w:r>
      <w:r>
        <w:rPr>
          <w:rFonts w:ascii="Consolas" w:hAnsi="Consolas"/>
          <w:color w:val="B45309"/>
          <w:sz w:val="19"/>
        </w:rPr>
        <w:t>index.html</w:t>
      </w:r>
      <w:r>
        <w:t xml:space="preserve">, </w:t>
      </w:r>
      <w:r>
        <w:rPr>
          <w:rFonts w:ascii="Consolas" w:hAnsi="Consolas"/>
          <w:color w:val="B45309"/>
          <w:sz w:val="19"/>
        </w:rPr>
        <w:t>style.css</w:t>
      </w:r>
      <w:r>
        <w:t xml:space="preserve">, </w:t>
      </w:r>
      <w:r>
        <w:rPr>
          <w:rFonts w:ascii="Consolas" w:hAnsi="Consolas"/>
          <w:color w:val="B45309"/>
          <w:sz w:val="19"/>
        </w:rPr>
        <w:t>app.js</w:t>
      </w:r>
      <w:r>
        <w:t xml:space="preserve">, </w:t>
      </w:r>
      <w:r>
        <w:rPr>
          <w:rFonts w:ascii="Consolas" w:hAnsi="Consolas"/>
          <w:color w:val="B45309"/>
          <w:sz w:val="19"/>
        </w:rPr>
        <w:t>api.js</w:t>
      </w:r>
      <w:r>
        <w:t>) y atender las peticiones REST con persistencia en memoria y verificación de tokens JWT.</w:t>
      </w:r>
    </w:p>
    <w:p>
      <w:r>
        <w:br w:type="page"/>
      </w:r>
    </w:p>
    <w:p>
      <w:pPr>
        <w:pStyle w:val="Heading1"/>
      </w:pPr>
      <w:r>
        <w:rPr>
          <w:color w:val="D97706"/>
        </w:rPr>
        <w:t>Capítulo 2: Diagramas del Sistema y Modelado C4</w:t>
      </w:r>
    </w:p>
    <w:p>
      <w:pPr>
        <w:pStyle w:val="Heading2"/>
      </w:pPr>
      <w:r>
        <w:rPr>
          <w:color w:val="1E293B"/>
        </w:rPr>
        <w:t>Diagramas del Sistema - Tesina Técnica</w:t>
      </w:r>
    </w:p>
    <w:p>
      <w:pPr>
        <w:pStyle w:val="Heading2"/>
      </w:pPr>
      <w:r>
        <w:rPr>
          <w:color w:val="B45309"/>
        </w:rPr>
        <w:t>1. Arquitectura General del Sistema y Microservicios</w:t>
      </w:r>
    </w:p>
    <w:p>
      <w:pPr>
        <w:spacing w:line="276" w:lineRule="auto" w:after="120"/>
      </w:pPr>
      <w:r>
        <w:t xml:space="preserve">El sistema </w:t>
      </w:r>
      <w:r>
        <w:rPr>
          <w:b/>
        </w:rPr>
        <w:t>Burger 24/7</w:t>
      </w:r>
      <w:r>
        <w:t xml:space="preserve"> opera bajo una arquitectura distribuida de microservicios desacoplados, comunicados mediante el protocolo HTTP REST bajo el estándar de sobres </w:t>
      </w:r>
      <w:r>
        <w:rPr>
          <w:b/>
        </w:rPr>
        <w:t>BMAD</w:t>
      </w:r>
      <w:r>
        <w:t xml:space="preserve"> (</w:t>
      </w:r>
      <w:r>
        <w:rPr>
          <w:rFonts w:ascii="Consolas" w:hAnsi="Consolas"/>
          <w:color w:val="B45309"/>
          <w:sz w:val="19"/>
        </w:rPr>
        <w:t>status</w:t>
      </w:r>
      <w:r>
        <w:t xml:space="preserve">, </w:t>
      </w:r>
      <w:r>
        <w:rPr>
          <w:rFonts w:ascii="Consolas" w:hAnsi="Consolas"/>
          <w:color w:val="B45309"/>
          <w:sz w:val="19"/>
        </w:rPr>
        <w:t>data</w:t>
      </w:r>
      <w:r>
        <w:t xml:space="preserve">, </w:t>
      </w:r>
      <w:r>
        <w:rPr>
          <w:rFonts w:ascii="Consolas" w:hAnsi="Consolas"/>
          <w:color w:val="B45309"/>
          <w:sz w:val="19"/>
        </w:rPr>
        <w:t>audit</w:t>
      </w:r>
      <w:r>
        <w:t xml:space="preserve">, </w:t>
      </w:r>
      <w:r>
        <w:rPr>
          <w:rFonts w:ascii="Consolas" w:hAnsi="Consolas"/>
          <w:color w:val="B45309"/>
          <w:sz w:val="19"/>
        </w:rPr>
        <w:t>error_details</w:t>
      </w:r>
      <w:r>
        <w:t xml:space="preserve">). El frontend es una Single Page Application (SPA) responsiva con soporte de modo dual (conectado vía API REST y simulado con </w:t>
      </w:r>
      <w:r>
        <w:rPr>
          <w:rFonts w:ascii="Consolas" w:hAnsi="Consolas"/>
          <w:color w:val="B45309"/>
          <w:sz w:val="19"/>
        </w:rPr>
        <w:t>localStorage</w:t>
      </w:r>
      <w:r>
        <w:t xml:space="preserve"> como fallback resiliente).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graph TD</w:t>
        <w:br/>
        <w:t xml:space="preserve">    subgraph Frontend ["Capa Frontend (SPA Vanilla JS ES6+)"]</w:t>
        <w:br/>
        <w:t xml:space="preserve">        UI_Client["Portal Cliente (Catálogo, Carrito, GPS Checkout, Tracking)"]</w:t>
        <w:br/>
        <w:t xml:space="preserve">        UI_Rider["Portal Rider (Expediente, Cola Pedidos, GPS Ruta)"]</w:t>
        <w:br/>
        <w:t xml:space="preserve">        UI_Admin["Centro de Control Admin (Aprobaciones, CRUD, Monitoreo 10s, Cajas, Auditoría, Reportes)"]</w:t>
        <w:br/>
        <w:t xml:space="preserve">        APILayer["Capa de Red Centralizada (api.js - apiGet, apiPost, apiPut, apiDelete)"]</w:t>
        <w:br/>
        <w:t xml:space="preserve">        LocalDB[("Motor Fallback LocalStorage")]</w:t>
        <w:br/>
        <w:t xml:space="preserve">    end</w:t>
        <w:br/>
        <w:br/>
        <w:t xml:space="preserve">    subgraph Gateway ["Seguridad &amp; Autenticación"]</w:t>
        <w:br/>
        <w:t xml:space="preserve">        AuthHeader["Bearer JWT Token (HMAC-SHA256)"]</w:t>
        <w:br/>
        <w:t xml:space="preserve">        CORS["Cabeceras CORS &amp; Rate Limiting"]</w:t>
        <w:br/>
        <w:t xml:space="preserve">    end</w:t>
        <w:br/>
        <w:br/>
        <w:t xml:space="preserve">    subgraph Backend ["Microservicios REST (PHP 8.2 &amp; Python 3.11)"]</w:t>
        <w:br/>
        <w:t xml:space="preserve">        MS_Auth["Microservicio Auth (login, register, session, admin_approval)"]</w:t>
        <w:br/>
        <w:t xml:space="preserve">        MS_Catalog["Microservicio Catalog (CRUD Productos, Singleton PDO Database)"]</w:t>
        <w:br/>
        <w:t xml:space="preserve">        MS_Trans["Microservicio Transactions (checkout ACID, cancel_order, live_monitoring, report)"]</w:t>
        <w:br/>
        <w:t xml:space="preserve">        MS_Rider["Microservicio Rider (assignment, delivery, settle_cash)"]</w:t>
        <w:br/>
        <w:t xml:space="preserve">        MS_Logistics["Microservicio Logistics (calculator.py - Haversine GPS)"]</w:t>
        <w:br/>
        <w:t xml:space="preserve">    end</w:t>
        <w:br/>
        <w:br/>
        <w:t xml:space="preserve">    subgraph Data ["Capa de Persistencia &amp; Almacenamiento"]</w:t>
        <w:br/>
        <w:t xml:space="preserve">        MySQL[("Base de Datos Relacional MySQL 8.0 (3FN)")]</w:t>
        <w:br/>
        <w:t xml:space="preserve">        Storage["Almacenamiento Seguro Archivos (/uploads/ci/, /uploads/qr/, /uploads/riders/)"]</w:t>
        <w:br/>
        <w:t xml:space="preserve">        AuditLedger[("Ledger Inmutable de Auditoría (auditoria_logs)")]</w:t>
        <w:br/>
        <w:t xml:space="preserve">    end</w:t>
        <w:br/>
        <w:br/>
        <w:t xml:space="preserve">    UI_Client --&gt; APILayer</w:t>
        <w:br/>
        <w:t xml:space="preserve">    UI_Rider --&gt; APILayer</w:t>
        <w:br/>
        <w:t xml:space="preserve">    UI_Admin --&gt; APILayer</w:t>
        <w:br/>
        <w:t xml:space="preserve">    APILayer -.-&gt;|Fallback Offline| LocalDB</w:t>
        <w:br/>
        <w:br/>
        <w:t xml:space="preserve">    APILayer --&gt; AuthHeader</w:t>
        <w:br/>
        <w:t xml:space="preserve">    AuthHeader --&gt; CORS</w:t>
        <w:br/>
        <w:t xml:space="preserve">    CORS --&gt; MS_Auth</w:t>
        <w:br/>
        <w:t xml:space="preserve">    CORS --&gt; MS_Catalog</w:t>
        <w:br/>
        <w:t xml:space="preserve">    CORS --&gt; MS_Trans</w:t>
        <w:br/>
        <w:t xml:space="preserve">    CORS --&gt; MS_Rider</w:t>
        <w:br/>
        <w:t xml:space="preserve">    CORS --&gt; MS_Logistics</w:t>
        <w:br/>
        <w:br/>
        <w:t xml:space="preserve">    MS_Auth --&gt; MySQL</w:t>
        <w:br/>
        <w:t xml:space="preserve">    MS_Auth --&gt; Storage</w:t>
        <w:br/>
        <w:t xml:space="preserve">    MS_Catalog --&gt; MySQL</w:t>
        <w:br/>
        <w:t xml:space="preserve">    MS_Trans --&gt; MySQL</w:t>
        <w:br/>
        <w:t xml:space="preserve">    MS_Rider --&gt; MySQL</w:t>
        <w:br/>
        <w:t xml:space="preserve">    MS_Logistics -.-&gt; MS_Trans</w:t>
        <w:br/>
        <w:br/>
        <w:t xml:space="preserve">    MS_Auth --&gt; AuditLedger</w:t>
        <w:br/>
        <w:t xml:space="preserve">    MS_Catalog --&gt; AuditLedger</w:t>
        <w:br/>
        <w:t xml:space="preserve">    MS_Trans --&gt; AuditLedger</w:t>
        <w:br/>
        <w:t xml:space="preserve">    MS_Rider --&gt; AuditLedger</w:t>
        <w:br/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2. Diagrama Entidad-Relación (DER) Físico</w:t>
      </w:r>
    </w:p>
    <w:p>
      <w:pPr>
        <w:spacing w:line="276" w:lineRule="auto" w:after="120"/>
      </w:pPr>
      <w:r>
        <w:t>Estructura normalizada en Tercera Forma Normal (3FN) que soporta el ciclo de vida completo de usuarios, catálogo comercial, transacciones financieras, expedientes de repartidores y auditoría inalterable.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erDiagram</w:t>
        <w:br/>
        <w:t xml:space="preserve">    users {</w:t>
        <w:br/>
        <w:t xml:space="preserve">        INT id PK</w:t>
        <w:br/>
        <w:t xml:space="preserve">        ENUM role "cliente, rider, admin, super_usuario"</w:t>
        <w:br/>
        <w:t xml:space="preserve">        VARCHAR nombre "Nombre completo"</w:t>
        <w:br/>
        <w:t xml:space="preserve">        VARCHAR email "Email único"</w:t>
        <w:br/>
        <w:t xml:space="preserve">        VARCHAR password_hash "Hash Bcrypt seguro"</w:t>
        <w:br/>
        <w:t xml:space="preserve">        DATE fecha_nacimiento "Control mayoría de edad"</w:t>
        <w:br/>
        <w:t xml:space="preserve">        VARCHAR ci_url "Ruta privada del documento C.I."</w:t>
        <w:br/>
        <w:t xml:space="preserve">        ENUM ci_status "pending, verified, rejected"</w:t>
        <w:br/>
        <w:t xml:space="preserve">        TIMESTAMP created_at "Marca de tiempo de registro"</w:t>
        <w:br/>
        <w:t xml:space="preserve">        TIMESTAMP updated_at "Última actualización"</w:t>
        <w:br/>
        <w:t xml:space="preserve">        INT created_by FK "Usuario creador"</w:t>
        <w:br/>
        <w:t xml:space="preserve">        INT updated_by FK "Usuario modificador"</w:t>
        <w:br/>
        <w:t xml:space="preserve">    }</w:t>
        <w:br/>
        <w:br/>
        <w:t xml:space="preserve">    productos {</w:t>
        <w:br/>
        <w:t xml:space="preserve">        INT id PK</w:t>
        <w:br/>
        <w:t xml:space="preserve">        VARCHAR categoria "Hamburguesas, Combos, Acompañamientos, Bebidas"</w:t>
        <w:br/>
        <w:t xml:space="preserve">        VARCHAR nombre "Nombre comercial"</w:t>
        <w:br/>
        <w:t xml:space="preserve">        VARCHAR marca "Línea o procedencia"</w:t>
        <w:br/>
        <w:t xml:space="preserve">        VARCHAR sabor "Descripción / presentación"</w:t>
        <w:br/>
        <w:t xml:space="preserve">        DECIMAL precio "Precio de venta en Bs"</w:t>
        <w:br/>
        <w:t xml:space="preserve">        INT stock "Inventario físico disponible"</w:t>
        <w:br/>
        <w:t xml:space="preserve">        TIMESTAMP created_at "Fecha de alta"</w:t>
        <w:br/>
        <w:t xml:space="preserve">        TIMESTAMP updated_at "Fecha de modificación"</w:t>
        <w:br/>
        <w:t xml:space="preserve">        INT created_by FK "Admin responsable"</w:t>
        <w:br/>
        <w:t xml:space="preserve">        INT updated_by FK "Admin modificador"</w:t>
        <w:br/>
        <w:t xml:space="preserve">    }</w:t>
        <w:br/>
        <w:br/>
        <w:t xml:space="preserve">    pedidos {</w:t>
        <w:br/>
        <w:t xml:space="preserve">        INT id PK</w:t>
        <w:br/>
        <w:t xml:space="preserve">        INT cliente_id FK "Usuario cliente"</w:t>
        <w:br/>
        <w:t xml:space="preserve">        INT rider_id FK "Usuario rider asignado (opcional)"</w:t>
        <w:br/>
        <w:t xml:space="preserve">        DECIMAL total "Total de la transacción en Bs"</w:t>
        <w:br/>
        <w:t xml:space="preserve">        DECIMAL subtotal "Subtotal de productos"</w:t>
        <w:br/>
        <w:t xml:space="preserve">        DECIMAL costo_envio "Tarifa de flete logístico"</w:t>
        <w:br/>
        <w:t xml:space="preserve">        DECIMAL distancia_km "Distancia tienda-destino"</w:t>
        <w:br/>
        <w:t xml:space="preserve">        DECIMAL latitud "Coordenada latitud destino GPS"</w:t>
        <w:br/>
        <w:t xml:space="preserve">        DECIMAL longitud "Coordenada longitud destino GPS"</w:t>
        <w:br/>
        <w:t xml:space="preserve">        ENUM metodo_pago "qr, contraentrega_efectivo"</w:t>
        <w:br/>
        <w:t xml:space="preserve">        ENUM estado_pago "esperando_pago, pagado_qr, pagado_efectivo, liquidado, cancelado"</w:t>
        <w:br/>
        <w:t xml:space="preserve">        ENUM estado_pedido "pendiente, asignado, en_camino, entregado, cancelado"</w:t>
        <w:br/>
        <w:t xml:space="preserve">        VARCHAR qr_comprobante_url "Comprobante de transferencia"</w:t>
        <w:br/>
        <w:t xml:space="preserve">        TIMESTAMP created_at "Creación del pedido"</w:t>
        <w:br/>
        <w:t xml:space="preserve">        TIMESTAMP updated_at "Última transición"</w:t>
        <w:br/>
        <w:t xml:space="preserve">        INT created_by FK "Cliente creador"</w:t>
        <w:br/>
        <w:t xml:space="preserve">        INT updated_by FK "Usuario modificador"</w:t>
        <w:br/>
        <w:t xml:space="preserve">    }</w:t>
        <w:br/>
        <w:br/>
        <w:t xml:space="preserve">    pedido_detalles {</w:t>
        <w:br/>
        <w:t xml:space="preserve">        INT id PK</w:t>
        <w:br/>
        <w:t xml:space="preserve">        INT pedido_id FK "Pedido cabecera"</w:t>
        <w:br/>
        <w:t xml:space="preserve">        INT producto_id FK "Producto enlazado"</w:t>
        <w:br/>
        <w:t xml:space="preserve">        INT cantidad "Unidades vendidas"</w:t>
        <w:br/>
        <w:t xml:space="preserve">        DECIMAL precio_unitario "Precio unitario fijado"</w:t>
        <w:br/>
        <w:t xml:space="preserve">        DECIMAL subtotal "Monto por ítem"</w:t>
        <w:br/>
        <w:t xml:space="preserve">        TIMESTAMP created_at "Fecha registro"</w:t>
        <w:br/>
        <w:t xml:space="preserve">        TIMESTAMP updated_at "Fecha modificación"</w:t>
        <w:br/>
        <w:t xml:space="preserve">        INT created_by FK "Usuario creador"</w:t>
        <w:br/>
        <w:t xml:space="preserve">        INT updated_by FK "Usuario modificador"</w:t>
        <w:br/>
        <w:t xml:space="preserve">    }</w:t>
        <w:br/>
        <w:br/>
        <w:t xml:space="preserve">    documentacion_rider {</w:t>
        <w:br/>
        <w:t xml:space="preserve">        INT id PK</w:t>
        <w:br/>
        <w:t xml:space="preserve">        INT rider_id FK "Usuario repartidor (1:1)"</w:t>
        <w:br/>
        <w:t xml:space="preserve">        VARCHAR licencia_url "Ruta privada de licencia de conducir"</w:t>
        <w:br/>
        <w:t xml:space="preserve">        VARCHAR seguro_url "Ruta de póliza SOAT/seguro"</w:t>
        <w:br/>
        <w:t xml:space="preserve">        VARCHAR cv_url "Ruta de Curriculum Vitae"</w:t>
        <w:br/>
        <w:t xml:space="preserve">        ENUM estado_aprobacion "pendiente, aprobado, rechazado"</w:t>
        <w:br/>
        <w:t xml:space="preserve">        TIMESTAMP created_at "Fecha de envío"</w:t>
        <w:br/>
        <w:t xml:space="preserve">        TIMESTAMP updated_at "Fecha de evaluación"</w:t>
        <w:br/>
        <w:t xml:space="preserve">        INT created_by FK "Rider propietario"</w:t>
        <w:br/>
        <w:t xml:space="preserve">        INT updated_by FK "Admin evaluador"</w:t>
        <w:br/>
        <w:t xml:space="preserve">    }</w:t>
        <w:br/>
        <w:br/>
        <w:t xml:space="preserve">    auditoria_logs {</w:t>
        <w:br/>
        <w:t xml:space="preserve">        INT id PK</w:t>
        <w:br/>
        <w:t xml:space="preserve">        VARCHAR tabla_afectada "Nombre de la tabla mutada"</w:t>
        <w:br/>
        <w:t xml:space="preserve">        INT registro_id "ID del registro afectado"</w:t>
        <w:br/>
        <w:t xml:space="preserve">        ENUM accion "INSERT, UPDATE, DELETE"</w:t>
        <w:br/>
        <w:t xml:space="preserve">        JSON datos_anteriores "Estado previo del registro"</w:t>
        <w:br/>
        <w:t xml:space="preserve">        JSON datos_nuevos "Estado resultante del registro"</w:t>
        <w:br/>
        <w:t xml:space="preserve">        VARCHAR ip_address "Dirección IP origen"</w:t>
        <w:br/>
        <w:t xml:space="preserve">        VARCHAR endpoint "Ruta API invocada"</w:t>
        <w:br/>
        <w:t xml:space="preserve">        TIMESTAMP created_at "Fecha y hora exacta UTC"</w:t>
        <w:br/>
        <w:t xml:space="preserve">        INT created_by FK "Operador responsable"</w:t>
        <w:br/>
        <w:t xml:space="preserve">    }</w:t>
        <w:br/>
        <w:br/>
        <w:t xml:space="preserve">    users ||--o{ productos : "crea/administra"</w:t>
        <w:br/>
        <w:t xml:space="preserve">    users ||--o{ pedidos : "realiza como cliente"</w:t>
        <w:br/>
        <w:t xml:space="preserve">    users ||--o{ pedidos : "despacha como rider"</w:t>
        <w:br/>
        <w:t xml:space="preserve">    users ||--o{ documentacion_rider : "presenta expediente"</w:t>
        <w:br/>
        <w:t xml:space="preserve">    users ||--o{ auditoria_logs : "genera acción de auditoría"</w:t>
        <w:br/>
        <w:br/>
        <w:t xml:space="preserve">    pedidos ||--o{ pedido_detalles : "contiene renglones"</w:t>
        <w:br/>
        <w:t xml:space="preserve">    productos ||--o{ pedido_detalles : "referenciado en renglones"</w:t>
        <w:br/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3. Diagrama de Flujo: Autenticación, Registro y Control de Identidad</w:t>
      </w:r>
    </w:p>
    <w:p>
      <w:pPr>
        <w:spacing w:line="276" w:lineRule="auto" w:after="120"/>
      </w:pPr>
      <w:r>
        <w:t>Describe el ciclo de vida de autenticación mediante JWT (HMAC-SHA256) y el flujo de verificación de mayoría de edad y expediente de identidad.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sequenceDiagram</w:t>
        <w:br/>
        <w:t xml:space="preserve">    autonumber</w:t>
        <w:br/>
        <w:t xml:space="preserve">    actor Usuario as Cliente / Rider</w:t>
        <w:br/>
        <w:t xml:space="preserve">    participant Frontend as Frontend SPA (app.js / api.js)</w:t>
        <w:br/>
        <w:t xml:space="preserve">    participant AuthAPI as Microservicio Auth (login.php / register.php)</w:t>
        <w:br/>
        <w:t xml:space="preserve">    participant JWT as Validador JWT (jwt.php)</w:t>
        <w:br/>
        <w:t xml:space="preserve">    participant DB as MySQL &amp; auditoria_logs</w:t>
        <w:br/>
        <w:t xml:space="preserve">    actor Admin as Super Usuario / Central</w:t>
        <w:br/>
        <w:br/>
        <w:t xml:space="preserve">    Note over Usuario,Admin: Flujo de Registro con C.I.</w:t>
        <w:br/>
        <w:t xml:space="preserve">    Usuario-&gt;&gt;Frontend: Completa formulario de registro + Foto C.I. + Fecha de Nacimiento</w:t>
        <w:br/>
        <w:t xml:space="preserve">    Frontend-&gt;&gt;Frontend: Validación frontend: edad &gt;= 18 años</w:t>
        <w:br/>
        <w:t xml:space="preserve">    Frontend-&gt;&gt;AuthAPI: POST /Auth/register.php (multipart/form-data)</w:t>
        <w:br/>
        <w:t xml:space="preserve">    AuthAPI-&gt;&gt;AuthAPI: Valida edad &gt;= 18 y extensiones permitidas (JPG, PNG, PDF)</w:t>
        <w:br/>
        <w:t xml:space="preserve">    AuthAPI-&gt;&gt;AuthAPI: Hashea contraseña con Bcrypt (costo 10)</w:t>
        <w:br/>
        <w:t xml:space="preserve">    AuthAPI-&gt;&gt;DB: INSERT en users (ci_status='pending')</w:t>
        <w:br/>
        <w:t xml:space="preserve">    AuthAPI-&gt;&gt;DB: INSERT en auditoria_logs (accion='INSERT', tabla='users')</w:t>
        <w:br/>
        <w:t xml:space="preserve">    AuthAPI--&gt;&gt;Frontend: JSON 201: Registro exitoso (Estado: Pendiente)</w:t>
        <w:br/>
        <w:br/>
        <w:t xml:space="preserve">    Note over Usuario,Admin: Flujo de Autenticación (Login)</w:t>
        <w:br/>
        <w:t xml:space="preserve">    Usuario-&gt;&gt;Frontend: Ingresa Email y Contraseña</w:t>
        <w:br/>
        <w:t xml:space="preserve">    Frontend-&gt;&gt;AuthAPI: POST /Auth/login.php { email, password }</w:t>
        <w:br/>
        <w:t xml:space="preserve">    AuthAPI-&gt;&gt;DB: SELECT * FROM users WHERE email = ?</w:t>
        <w:br/>
        <w:t xml:space="preserve">    AuthAPI-&gt;&gt;AuthAPI: password_verify(password, password_hash)</w:t>
        <w:br/>
        <w:t xml:space="preserve">    alt Contraseña inválida o usuario no existe</w:t>
        <w:br/>
        <w:t xml:space="preserve">        AuthAPI--&gt;&gt;Frontend: JSON 401: Credenciales inválidas</w:t>
        <w:br/>
        <w:t xml:space="preserve">    else Credenciales válidas</w:t>
        <w:br/>
        <w:t xml:space="preserve">        AuthAPI-&gt;&gt;JWT: generateToken(user_id, role, email, ci_status)</w:t>
        <w:br/>
        <w:t xml:space="preserve">        JWT--&gt;&gt;AuthAPI: Retorna Bearer Token firmado HMAC-SHA256 (exp=24h)</w:t>
        <w:br/>
        <w:t xml:space="preserve">        AuthAPI-&gt;&gt;DB: INSERT auditoria_logs (LOGIN_SUCCESS)</w:t>
        <w:br/>
        <w:t xml:space="preserve">        AuthAPI--&gt;&gt;Frontend: JSON 200 { token, user }</w:t>
        <w:br/>
        <w:t xml:space="preserve">        Frontend-&gt;&gt;Frontend: Guarda token en localStorage y configura cabecera Authorization</w:t>
        <w:br/>
        <w:t xml:space="preserve">    end</w:t>
        <w:br/>
        <w:br/>
        <w:t xml:space="preserve">    Note over Usuario,Admin: Aprobación Administrativa de C.I.</w:t>
        <w:br/>
        <w:t xml:space="preserve">    Admin-&gt;&gt;Frontend: Ingresa a pestaña "Aprobación C.I. &amp; Expedientes"</w:t>
        <w:br/>
        <w:t xml:space="preserve">    Frontend-&gt;&gt;AuthAPI: POST /Auth/admin_approval.php { accion: 'aprobar', id: usuarioId } [Bearer Admin]</w:t>
        <w:br/>
        <w:t xml:space="preserve">    AuthAPI-&gt;&gt;JWT: validateToken() -&gt; Requiere role = 'admin' / 'super_usuario'</w:t>
        <w:br/>
        <w:t xml:space="preserve">    AuthAPI-&gt;&gt;DB: UPDATE users SET ci_status = 'verified' WHERE id = ?</w:t>
        <w:br/>
        <w:t xml:space="preserve">    AuthAPI-&gt;&gt;DB: INSERT auditoria_logs (accion='UPDATE', datos_anteriores, datos_nuevos)</w:t>
        <w:br/>
        <w:t xml:space="preserve">    AuthAPI--&gt;&gt;Frontend: JSON 200: Usuario verificado</w:t>
        <w:br/>
        <w:t xml:space="preserve">    Frontend-&gt;&gt;Frontend: Desbloquea catálogo comercial y compras</w:t>
        <w:br/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4. Diagrama de Flujo: Checkout Atómico y Gestión de Inventario</w:t>
      </w:r>
    </w:p>
    <w:p>
      <w:pPr>
        <w:spacing w:line="276" w:lineRule="auto" w:after="120"/>
      </w:pPr>
      <w:r>
        <w:t>Describe el proceso de compra con validación geoespacial, cálculo de flete logístico, reserva atómica de stock mediante transacción MySQL ACID (</w:t>
      </w:r>
      <w:r>
        <w:rPr>
          <w:rFonts w:ascii="Consolas" w:hAnsi="Consolas"/>
          <w:color w:val="B45309"/>
          <w:sz w:val="19"/>
        </w:rPr>
        <w:t>BEGIN</w:t>
      </w:r>
      <w:r>
        <w:t xml:space="preserve"> $\rightarrow$ </w:t>
      </w:r>
      <w:r>
        <w:rPr>
          <w:rFonts w:ascii="Consolas" w:hAnsi="Consolas"/>
          <w:color w:val="B45309"/>
          <w:sz w:val="19"/>
        </w:rPr>
        <w:t>COMMIT</w:t>
      </w:r>
      <w:r>
        <w:t xml:space="preserve"> / </w:t>
      </w:r>
      <w:r>
        <w:rPr>
          <w:rFonts w:ascii="Consolas" w:hAnsi="Consolas"/>
          <w:color w:val="B45309"/>
          <w:sz w:val="19"/>
        </w:rPr>
        <w:t>ROLLBACK</w:t>
      </w:r>
      <w:r>
        <w:t>) y cancelación con devolución de mercancía.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sequenceDiagram</w:t>
        <w:br/>
        <w:t xml:space="preserve">    autonumber</w:t>
        <w:br/>
        <w:t xml:space="preserve">    actor Cliente</w:t>
        <w:br/>
        <w:t xml:space="preserve">    participant Frontend as Frontend SPA (app.js)</w:t>
        <w:br/>
        <w:t xml:space="preserve">    participant CheckoutAPI as /Transactions/checkout.php</w:t>
        <w:br/>
        <w:t xml:space="preserve">    participant Logistics as Logistics (calculator.py)</w:t>
        <w:br/>
        <w:t xml:space="preserve">    participant DB as MySQL (Engine InnoDB)</w:t>
        <w:br/>
        <w:t xml:space="preserve">    participant Audit as auditoria_logs</w:t>
        <w:br/>
        <w:br/>
        <w:t xml:space="preserve">    Cliente-&gt;&gt;Frontend: Selecciona hamburguesas/combos y hace clic en Checkout</w:t>
        <w:br/>
        <w:t xml:space="preserve">    Cliente-&gt;&gt;Frontend: Clic en mapa Leaflet para fijar coordenadas GPS destino</w:t>
        <w:br/>
        <w:t xml:space="preserve">    Frontend-&gt;&gt;Logistics: Envía coordenadas GPS (origen Sopocachi, destino Cliente)</w:t>
        <w:br/>
        <w:t xml:space="preserve">    Logistics--&gt;&gt;Frontend: Retorna distancia_km, tiempo_estimado, costo_envio_bs</w:t>
        <w:br/>
        <w:t xml:space="preserve">    Cliente-&gt;&gt;Frontend: Selecciona método de pago (QR bancario o Contraentrega) y confirma</w:t>
        <w:br/>
        <w:br/>
        <w:t xml:space="preserve">    Frontend-&gt;&gt;CheckoutAPI: POST /Transactions/checkout.php { items, metodo_pago, lat, lon } [Bearer Token]</w:t>
        <w:br/>
        <w:t xml:space="preserve">    CheckoutAPI-&gt;&gt;CheckoutAPI: Validar autenticación JWT del Cliente</w:t>
        <w:br/>
        <w:br/>
        <w:t xml:space="preserve">    Note over CheckoutAPI,DB: Transacción Relacional ACID</w:t>
        <w:br/>
        <w:t xml:space="preserve">    CheckoutAPI-&gt;&gt;DB: START TRANSACTION</w:t>
        <w:br/>
        <w:t xml:space="preserve">    loop Por cada producto en el carrito</w:t>
        <w:br/>
        <w:t xml:space="preserve">        CheckoutAPI-&gt;&gt;DB: SELECT stock FROM productos WHERE id = ? FOR UPDATE</w:t>
        <w:br/>
        <w:t xml:space="preserve">        alt Stock insuficiente (stock &lt; cantidad solicitada)</w:t>
        <w:br/>
        <w:t xml:space="preserve">            CheckoutAPI-&gt;&gt;DB: ROLLBACK</w:t>
        <w:br/>
        <w:t xml:space="preserve">            CheckoutAPI--&gt;&gt;Frontend: JSON 400: Stock insuficiente para producto X</w:t>
        <w:br/>
        <w:t xml:space="preserve">        else Stock suficiente</w:t>
        <w:br/>
        <w:t xml:space="preserve">            CheckoutAPI-&gt;&gt;DB: UPDATE productos SET stock = stock - cantidad WHERE id = ?</w:t>
        <w:br/>
        <w:t xml:space="preserve">            CheckoutAPI-&gt;&gt;Audit: INSERT auditoria_logs (UPDATE productos, cambio de stock)</w:t>
        <w:br/>
        <w:t xml:space="preserve">        end</w:t>
        <w:br/>
        <w:t xml:space="preserve">    end</w:t>
        <w:br/>
        <w:br/>
        <w:t xml:space="preserve">    CheckoutAPI-&gt;&gt;DB: INSERT INTO pedidos (cliente_id, total, metodo_pago, estado_pedido='pendiente', ...)</w:t>
        <w:br/>
        <w:t xml:space="preserve">    CheckoutAPI-&gt;&gt;DB: INSERT INTO pedido_detalles (...)</w:t>
        <w:br/>
        <w:t xml:space="preserve">    CheckoutAPI-&gt;&gt;Audit: INSERT auditoria_logs (INSERT pedidos, INSERT pedido_detalles)</w:t>
        <w:br/>
        <w:t xml:space="preserve">    CheckoutAPI-&gt;&gt;DB: COMMIT</w:t>
        <w:br/>
        <w:t xml:space="preserve">    CheckoutAPI--&gt;&gt;Frontend: JSON 201: Pedido creado exitosamente y stock descontado</w:t>
        <w:br/>
        <w:br/>
        <w:t xml:space="preserve">    Note over Cliente,Audit: Flujo de Cancelación y Reembolso</w:t>
        <w:br/>
        <w:t xml:space="preserve">    opt El cliente o administrador cancela el pedido antes de despacho</w:t>
        <w:br/>
        <w:t xml:space="preserve">        Frontend-&gt;&gt;CheckoutAPI: POST /Transactions/cancel_order.php { pedido_id } [Bearer Token]</w:t>
        <w:br/>
        <w:t xml:space="preserve">        CheckoutAPI-&gt;&gt;DB: START TRANSACTION</w:t>
        <w:br/>
        <w:t xml:space="preserve">        CheckoutAPI-&gt;&gt;DB: SELECT * FROM pedidos WHERE id = ? FOR UPDATE</w:t>
        <w:br/>
        <w:t xml:space="preserve">        CheckoutAPI-&gt;&gt;DB: Reembolsa stock: UPDATE productos SET stock = stock + cantidad</w:t>
        <w:br/>
        <w:t xml:space="preserve">        CheckoutAPI-&gt;&gt;DB: UPDATE pedidos SET estado_pedido = 'cancelado', estado_pago = 'cancelado'</w:t>
        <w:br/>
        <w:t xml:space="preserve">        CheckoutAPI-&gt;&gt;Audit: INSERT auditoria_logs (Reembolso de inventario)</w:t>
        <w:br/>
        <w:t xml:space="preserve">        CheckoutAPI-&gt;&gt;DB: COMMIT</w:t>
        <w:br/>
        <w:t xml:space="preserve">        CheckoutAPI--&gt;&gt;Frontend: JSON 200: Pedido cancelado y stock restituido al catálogo</w:t>
        <w:br/>
        <w:t xml:space="preserve">    end</w:t>
        <w:br/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5. Diagrama de Flujo: Ciclo de Vida del Repartidor (Rider)</w:t>
      </w:r>
    </w:p>
    <w:p>
      <w:pPr>
        <w:spacing w:line="276" w:lineRule="auto" w:after="120"/>
      </w:pPr>
      <w:r>
        <w:t>Muestra el flujo completo desde la verificación de documentos del repartidor hasta la aceptación y entrega del pedido.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stateDiagram-v2</w:t>
        <w:br/>
        <w:t xml:space="preserve">    [*] --&gt; RegistroRider: Sube Licencia, Seguro y CV</w:t>
        <w:br/>
        <w:t xml:space="preserve">    RegistroRider --&gt; ExpedientePendiente: Registrado en documentacion_rider</w:t>
        <w:br/>
        <w:br/>
        <w:t xml:space="preserve">    state ExpedientePendiente {</w:t>
        <w:br/>
        <w:t xml:space="preserve">        [*] --&gt; RevisionAdmin</w:t>
        <w:br/>
        <w:t xml:space="preserve">        RevisionAdmin --&gt; Rechazado: Documentos inválidos / caducados</w:t>
        <w:br/>
        <w:t xml:space="preserve">        RevisionAdmin --&gt; Aprobado: Verificación satisfactoria</w:t>
        <w:br/>
        <w:t xml:space="preserve">    }</w:t>
        <w:br/>
        <w:br/>
        <w:t xml:space="preserve">    Rechazado --&gt; [*]: Requiere subsanar documentos</w:t>
        <w:br/>
        <w:t xml:space="preserve">    Aprobado --&gt; RiderHabilitado: Habilitado para tomar pedidos</w:t>
        <w:br/>
        <w:br/>
        <w:t xml:space="preserve">    state CicloEntrega {</w:t>
        <w:br/>
        <w:t xml:space="preserve">        RiderHabilitado --&gt; ColaPedidos: Consulta /Rider/assignment.php (GET)</w:t>
        <w:br/>
        <w:t xml:space="preserve">        ColaPedidos --&gt; PedidoAsignado: POST /Rider/assignment.php { pedido_id }</w:t>
        <w:br/>
        <w:t xml:space="preserve">        note right of PedidoAsignado: estado_pedido = 'asignado'&lt;br/&gt;rider_id asociado</w:t>
        <w:br/>
        <w:t xml:space="preserve">        </w:t>
        <w:br/>
        <w:t xml:space="preserve">        PedidoAsignado --&gt; EnCamino: PUT /Rider/delivery.php { nuevo_estado: 'en_camino' }</w:t>
        <w:br/>
        <w:t xml:space="preserve">        note right of EnCamino: Posición GPS simulada (interpolación 50%)&lt;br/&gt;Tracking activo en mapas cliente y admin</w:t>
        <w:br/>
        <w:br/>
        <w:t xml:space="preserve">        EnCamino --&gt; Entregado: PUT /Rider/delivery.php { nuevo_estado: 'entregado' }</w:t>
        <w:br/>
        <w:t xml:space="preserve">        note right of Entregado: Si método = contraentrega:&lt;br/&gt;estado_pago = 'pagado_efectivo'&lt;br/&gt;(pasa a caja física del rider)</w:t>
        <w:br/>
        <w:t xml:space="preserve">    }</w:t>
        <w:br/>
        <w:br/>
        <w:t xml:space="preserve">    Entregado --&gt; PendienteLiquidacion: Dinero acumulado en mano del rider</w:t>
        <w:br/>
        <w:t xml:space="preserve">    PendienteLiquidacion --&gt; CajaLiquidada: Admin ejecuta settle_cash.php</w:t>
        <w:br/>
        <w:t xml:space="preserve">    CajaLiquidada --&gt; RiderHabilitado: Caja conciliada y lista para nueva jornada</w:t>
        <w:br/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6. Diagrama de Flujo: Monitoreo en Tiempo Real y Liquidación de Caja Central</w:t>
      </w:r>
    </w:p>
    <w:p>
      <w:pPr>
        <w:spacing w:line="276" w:lineRule="auto" w:after="120"/>
      </w:pPr>
      <w:r>
        <w:t>Ilustra la arquitectura de polling continuo (10 segundos), el cálculo de posición geográfica por interpolación lineal, y el cierre de caja de efectivo.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sequenceDiagram</w:t>
        <w:br/>
        <w:t xml:space="preserve">    autonumber</w:t>
        <w:br/>
        <w:t xml:space="preserve">    actor Admin as Super Usuario (Centro de Mando)</w:t>
        <w:br/>
        <w:t xml:space="preserve">    participant Dashboard as UI Monitoreo (app.js)</w:t>
        <w:br/>
        <w:t xml:space="preserve">    participant MonitorAPI as /Transactions/live_monitoring.php</w:t>
        <w:br/>
        <w:t xml:space="preserve">    participant MapLeaflet as Mapa Operativo Leaflet</w:t>
        <w:br/>
        <w:t xml:space="preserve">    participant SettleAPI as /Rider/settle_cash.php</w:t>
        <w:br/>
        <w:t xml:space="preserve">    participant DB as MySQL &amp; auditoria_logs</w:t>
        <w:br/>
        <w:br/>
        <w:t xml:space="preserve">    Admin-&gt;&gt;Dashboard: Accede a pestaña "Monitoreo &amp; Caja Central"</w:t>
        <w:br/>
        <w:t xml:space="preserve">    Dashboard-&gt;&gt;Dashboard: Inicia Polling recurrente (setInterval cada 10s)</w:t>
        <w:br/>
        <w:br/>
        <w:t xml:space="preserve">    loop Cada 10 Segundos (Polling Continuo)</w:t>
        <w:br/>
        <w:t xml:space="preserve">        Dashboard-&gt;&gt;MonitorAPI: GET /Transactions/live_monitoring.php [Bearer Admin]</w:t>
        <w:br/>
        <w:t xml:space="preserve">        MonitorAPI-&gt;&gt;DB: SELECT pedidos activos ('asignado', 'en_camino') con cliente y rider</w:t>
        <w:br/>
        <w:t xml:space="preserve">        MonitorAPI-&gt;&gt;DB: SELECT recaudación en efectivo pendiente de liquidar agrupada por rider</w:t>
        <w:br/>
        <w:t xml:space="preserve">        MonitorAPI-&gt;&gt;MonitorAPI: Calcula Haversine, ETA y Posición Rider Interpolada:</w:t>
        <w:br/>
        <w:t xml:space="preserve">        Note over MonitorAPI: P(t) = P_tienda + t * (P_cliente - P_tienda) [t=0 asignado, t=0.5 en_camino]</w:t>
        <w:br/>
        <w:t xml:space="preserve">        MonitorAPI--&gt;&gt;Dashboard: JSON 200 { pedidos_activos, liquidaciones_pendientes }</w:t>
        <w:br/>
        <w:t xml:space="preserve">        Dashboard-&gt;&gt;Dashboard: Actualiza lista reactiva de envíos activos y panel de caja</w:t>
        <w:br/>
        <w:t xml:space="preserve">        Dashboard-&gt;&gt;MapLeaflet: Actualiza marcadores tienda, cliente, ruta discontinua e ícono rider 🛵</w:t>
        <w:br/>
        <w:t xml:space="preserve">        Dashboard-&gt;&gt;MapLeaflet: map.invalidateSize() para garantizar renderizado exacto</w:t>
        <w:br/>
        <w:t xml:space="preserve">    end</w:t>
        <w:br/>
        <w:br/>
        <w:t xml:space="preserve">    Note over Admin,DB: Selección de Ruta Específica</w:t>
        <w:br/>
        <w:t xml:space="preserve">    Admin-&gt;&gt;Dashboard: Clic en "Rastrear en Mapa" del Pedido #X</w:t>
        <w:br/>
        <w:t xml:space="preserve">    Dashboard-&gt;&gt;MapLeaflet: fitBounds([CoordsTienda, CoordsCliente], { padding: [35, 35] })</w:t>
        <w:br/>
        <w:t xml:space="preserve">    Dashboard-&gt;&gt;MapLeaflet: Resalta tarjeta activa con borde morado</w:t>
        <w:br/>
        <w:br/>
        <w:t xml:space="preserve">    Note over Admin,DB: Proceso de Liquidación de Caja Física</w:t>
        <w:br/>
        <w:t xml:space="preserve">    Admin-&gt;&gt;Dashboard: Rider entrega efectivo recaudado en central. Clic en "Liquidar Caja"</w:t>
        <w:br/>
        <w:t xml:space="preserve">    Dashboard-&gt;&gt;SettleAPI: POST /Rider/settle_cash.php { rider_id: Y } [Bearer Admin]</w:t>
        <w:br/>
        <w:t xml:space="preserve">    SettleAPI-&gt;&gt;DB: START TRANSACTION</w:t>
        <w:br/>
        <w:t xml:space="preserve">    SettleAPI-&gt;&gt;DB: UPDATE pedidos SET estado_pago = 'liquidado' WHERE rider_id = Y AND estado_pago = 'pagado_efectivo'</w:t>
        <w:br/>
        <w:t xml:space="preserve">    SettleAPI-&gt;&gt;DB: INSERT auditoria_logs (Conciliación financiera de caja central)</w:t>
        <w:br/>
        <w:t xml:space="preserve">    SettleAPI-&gt;&gt;DB: COMMIT</w:t>
        <w:br/>
        <w:t xml:space="preserve">    SettleAPI--&gt;&gt;Dashboard: JSON 200: Caja liquidada con éxito</w:t>
        <w:br/>
        <w:t xml:space="preserve">    Dashboard-&gt;&gt;Dashboard: Refresca lista de recaudaciones (el saldo pendiente pasa a 0.00 Bs)</w:t>
        <w:br/>
      </w:r>
    </w:p>
    <w:p>
      <w:r>
        <w:br w:type="page"/>
      </w:r>
    </w:p>
    <w:p>
      <w:pPr>
        <w:pStyle w:val="Heading1"/>
      </w:pPr>
      <w:r>
        <w:rPr>
          <w:color w:val="D97706"/>
        </w:rPr>
        <w:t>Capítulo 3: Arquitectura de Seguridad y Criptografía</w:t>
      </w:r>
    </w:p>
    <w:p>
      <w:pPr>
        <w:pStyle w:val="Heading2"/>
      </w:pPr>
      <w:r>
        <w:rPr>
          <w:color w:val="1E293B"/>
        </w:rPr>
        <w:t>Arquitectura de Seguridad y Protección de Datos - Tesina Técnica</w:t>
      </w:r>
    </w:p>
    <w:p>
      <w:pPr>
        <w:pStyle w:val="Heading2"/>
      </w:pPr>
      <w:r>
        <w:rPr>
          <w:color w:val="B45309"/>
        </w:rPr>
        <w:t>1. Autenticación y Autorización basada en JWT (HMAC-SHA256)</w:t>
      </w:r>
    </w:p>
    <w:p>
      <w:pPr>
        <w:spacing w:line="276" w:lineRule="auto" w:after="120"/>
      </w:pPr>
      <w:r>
        <w:t xml:space="preserve">El sistema </w:t>
      </w:r>
      <w:r>
        <w:rPr>
          <w:b/>
        </w:rPr>
        <w:t>Burger 24/7</w:t>
      </w:r>
      <w:r>
        <w:t xml:space="preserve"> implementa un esquema de autenticación sin estado (</w:t>
      </w:r>
      <w:r>
        <w:rPr>
          <w:i/>
        </w:rPr>
        <w:t>stateless</w:t>
      </w:r>
      <w:r>
        <w:t xml:space="preserve">) fundamentado en </w:t>
      </w:r>
      <w:r>
        <w:rPr>
          <w:b/>
        </w:rPr>
        <w:t>JSON Web Tokens (JWT)</w:t>
      </w:r>
      <w:r>
        <w:t xml:space="preserve"> conforme al estándar </w:t>
      </w:r>
      <w:r>
        <w:rPr>
          <w:b/>
        </w:rPr>
        <w:t>RFC 7519</w:t>
      </w:r>
      <w:r>
        <w:t>. Este mecanismo garantiza la integridad de la identidad del usuario y permite la validación descentralizada de permisos entre microservicios sin sobrecargar la base de datos con consultas de sesión repetitivas.</w:t>
      </w:r>
    </w:p>
    <w:p>
      <w:pPr>
        <w:pStyle w:val="Heading3"/>
      </w:pPr>
      <w:r>
        <w:rPr>
          <w:color w:val="334155"/>
        </w:rPr>
        <w:t>A. Estructura Criptográfica del Token</w:t>
      </w:r>
    </w:p>
    <w:p>
      <w:pPr>
        <w:spacing w:line="276" w:lineRule="auto" w:after="120"/>
      </w:pPr>
      <w:r>
        <w:t>Cada token emitido por [</w:t>
      </w:r>
      <w:r>
        <w:rPr>
          <w:rFonts w:ascii="Consolas" w:hAnsi="Consolas"/>
          <w:color w:val="B45309"/>
          <w:sz w:val="19"/>
        </w:rPr>
        <w:t>microservices/Auth/jwt.php</w:t>
      </w:r>
      <w:r>
        <w:t>](file:///F:/Bebidas-E-Commerce/microservices/Auth/jwt.php) consta de tres partes concatenadas por puntos (</w:t>
      </w:r>
      <w:r>
        <w:rPr>
          <w:rFonts w:ascii="Consolas" w:hAnsi="Consolas"/>
          <w:color w:val="B45309"/>
          <w:sz w:val="19"/>
        </w:rPr>
        <w:t>.</w:t>
      </w:r>
      <w:r>
        <w:t>):</w:t>
      </w:r>
    </w:p>
    <w:p>
      <w:pPr>
        <w:pStyle w:val="ListNumber"/>
        <w:spacing w:after="40"/>
      </w:pPr>
      <w:r>
        <w:rPr>
          <w:b/>
        </w:rPr>
        <w:t>Header:</w:t>
      </w:r>
      <w:r>
        <w:t xml:space="preserve"> Define el algoritmo de firma y el tipo de token: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 {</w:t>
        <w:br/>
        <w:t xml:space="preserve">     "alg": "HS256",</w:t>
        <w:br/>
        <w:t xml:space="preserve">     "typ": "JWT"</w:t>
        <w:br/>
        <w:t xml:space="preserve">   }</w:t>
        <w:br/>
      </w:r>
    </w:p>
    <w:p>
      <w:pPr>
        <w:pStyle w:val="ListNumber"/>
        <w:spacing w:after="40"/>
      </w:pPr>
      <w:r>
        <w:rPr>
          <w:b/>
        </w:rPr>
        <w:t>Payload:</w:t>
      </w:r>
      <w:r>
        <w:t xml:space="preserve"> Transporta los reclamos (</w:t>
      </w:r>
      <w:r>
        <w:rPr>
          <w:i/>
        </w:rPr>
        <w:t>claims</w:t>
      </w:r>
      <w:r>
        <w:t>) de identidad y control de acceso del usuario: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 {</w:t>
        <w:br/>
        <w:t xml:space="preserve">     "user_id": 3,</w:t>
        <w:br/>
        <w:t xml:space="preserve">     "role": "super_usuario",</w:t>
        <w:br/>
        <w:t xml:space="preserve">     "email": "admin@mail.com",</w:t>
        <w:br/>
        <w:t xml:space="preserve">     "nombre": "Admin Central",</w:t>
        <w:br/>
        <w:t xml:space="preserve">     "ci_status": "verified",</w:t>
        <w:br/>
        <w:t xml:space="preserve">     "iat": 1789448640,</w:t>
        <w:br/>
        <w:t xml:space="preserve">     "exp": 1789535040</w:t>
        <w:br/>
        <w:t xml:space="preserve">   }</w:t>
        <w:br/>
      </w:r>
    </w:p>
    <w:p>
      <w:pPr>
        <w:pStyle w:val="ListNumber"/>
        <w:spacing w:after="40"/>
      </w:pPr>
      <w:r>
        <w:rPr>
          <w:b/>
        </w:rPr>
        <w:t>Signature:</w:t>
      </w:r>
      <w:r>
        <w:t xml:space="preserve"> Firma digital generada mediante el algoritmo </w:t>
      </w:r>
      <w:r>
        <w:rPr>
          <w:b/>
        </w:rPr>
        <w:t>HMAC-SHA256</w:t>
      </w:r>
      <w:r>
        <w:t xml:space="preserve"> utilizando una clave secreta segura (</w:t>
      </w:r>
      <w:r>
        <w:rPr>
          <w:i/>
        </w:rPr>
        <w:t>Secret Key</w:t>
      </w:r>
      <w:r>
        <w:t>) resguardada en el servidor:</w:t>
      </w:r>
    </w:p>
    <w:p>
      <w:pPr>
        <w:spacing w:line="276" w:lineRule="auto" w:after="120"/>
      </w:pPr>
      <w:r>
        <w:t>$$\text{Signature} = \text{HMAC-SHA256}(\text{Base64Url}(\text{Header}) + "." + \text{Base64Url}(\text{Payload}), \text{SECRET\_KEY})$$</w:t>
      </w:r>
    </w:p>
    <w:p>
      <w:pPr>
        <w:pStyle w:val="Heading3"/>
      </w:pPr>
      <w:r>
        <w:rPr>
          <w:color w:val="334155"/>
        </w:rPr>
        <w:t>B. Política de Transporte Seguro de Tokens</w:t>
      </w:r>
    </w:p>
    <w:p>
      <w:pPr>
        <w:pStyle w:val="ListBullet"/>
        <w:spacing w:after="40"/>
      </w:pPr>
      <w:r>
        <w:rPr>
          <w:b/>
        </w:rPr>
        <w:t>Transporte Exclusivo por Cabecera HTTP:</w:t>
      </w:r>
      <w:r>
        <w:t xml:space="preserve"> El token debe ser suministrado obligatoriamente en el encabezado: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Authorization: Bearer &lt;token_jwt&gt;</w:t>
        <w:br/>
      </w:r>
    </w:p>
    <w:p>
      <w:pPr>
        <w:pStyle w:val="ListBullet"/>
        <w:spacing w:after="40"/>
      </w:pPr>
      <w:r>
        <w:rPr>
          <w:b/>
        </w:rPr>
        <w:t>Rechazo Estricto de Tokens en Query Strings:</w:t>
      </w:r>
      <w:r>
        <w:t xml:space="preserve"> Para mitigar el riesgo de fuga de credenciales en bitácoras de servidores proxy, historial de navegación web y cabeceras </w:t>
      </w:r>
      <w:r>
        <w:rPr>
          <w:rFonts w:ascii="Consolas" w:hAnsi="Consolas"/>
          <w:color w:val="B45309"/>
          <w:sz w:val="19"/>
        </w:rPr>
        <w:t>Referer</w:t>
      </w:r>
      <w:r>
        <w:t xml:space="preserve">, todos los microservicios rechazan activamente parámetros </w:t>
      </w:r>
      <w:r>
        <w:rPr>
          <w:rFonts w:ascii="Consolas" w:hAnsi="Consolas"/>
          <w:color w:val="B45309"/>
          <w:sz w:val="19"/>
        </w:rPr>
        <w:t>?token=...</w:t>
      </w:r>
      <w:r>
        <w:t xml:space="preserve"> en la URL. Si una petición intenta pasar el token por query string, el backend la invalida inmediatamente con un código </w:t>
      </w:r>
      <w:r>
        <w:rPr>
          <w:b/>
        </w:rPr>
        <w:t>HTTP 401 Unauthorized</w:t>
      </w:r>
      <w:r>
        <w:t>.</w:t>
      </w:r>
    </w:p>
    <w:p>
      <w:pPr>
        <w:pStyle w:val="ListBullet"/>
        <w:spacing w:after="40"/>
      </w:pPr>
      <w:r>
        <w:rPr>
          <w:b/>
        </w:rPr>
        <w:t>Ventana de Caducidad:</w:t>
      </w:r>
      <w:r>
        <w:t xml:space="preserve"> Los tokens cuentan con un tiempo de expiración programado de 24 horas (</w:t>
      </w:r>
      <w:r>
        <w:rPr>
          <w:rFonts w:ascii="Consolas" w:hAnsi="Consolas"/>
          <w:color w:val="B45309"/>
          <w:sz w:val="19"/>
        </w:rPr>
        <w:t>86400</w:t>
      </w:r>
      <w:r>
        <w:t xml:space="preserve"> segundos) desde el momento de emisión (</w:t>
      </w:r>
      <w:r>
        <w:rPr>
          <w:rFonts w:ascii="Consolas" w:hAnsi="Consolas"/>
          <w:color w:val="B45309"/>
          <w:sz w:val="19"/>
        </w:rPr>
        <w:t>iat</w:t>
      </w:r>
      <w:r>
        <w:t>), tras lo cual el cliente debe renovar su sesión.</w:t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2. Control de Acceso Basado en Roles (RBAC)</w:t>
      </w:r>
    </w:p>
    <w:p>
      <w:pPr>
        <w:spacing w:line="276" w:lineRule="auto" w:after="120"/>
      </w:pPr>
      <w:r>
        <w:t xml:space="preserve">La plataforma aplica un modelo de </w:t>
      </w:r>
      <w:r>
        <w:rPr>
          <w:b/>
        </w:rPr>
        <w:t>Control de Acceso Basado en Roles (Role-Based Access Control - RBAC)</w:t>
      </w:r>
      <w:r>
        <w:t xml:space="preserve"> que gobierna la ejecución de cada operación en los endpoints de los microservicios: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                    Matriz de Privilegios RBAC</w:t>
        <w:br/>
        <w:t>┌───────────────────────────────┬─────────┬─────────┬─────────────────┐</w:t>
        <w:br/>
        <w:t>│ Operación / Endpoint          │ Cliente │  Rider  │ Admin / Central │</w:t>
        <w:br/>
        <w:t>├───────────────────────────────┼─────────┼─────────┼─────────────────┤</w:t>
        <w:br/>
        <w:t>│ Ver catálogo comercial        │    ✓    │    ✓    │        ✓        │</w:t>
        <w:br/>
        <w:t>│ Crear pedidos (Checkout)      │    ✓    │    ✗    │        ✗        │</w:t>
        <w:br/>
        <w:t>│ Subir comprobante QR          │    ✓    │    ✗    │        ✗        │</w:t>
        <w:br/>
        <w:t>│ Ver pedidos pendientes        │    ✗    │    ✓    │        ✓        │</w:t>
        <w:br/>
        <w:t>│ Aceptar despacho (Rider)      │    ✗    │    ✓    │        ✗        │</w:t>
        <w:br/>
        <w:t>│ Actualizar tránsito (Rider)   │    ✗    │    ✓    │        ✗        │</w:t>
        <w:br/>
        <w:t>│ Aprobar / Rechazar identidades│    ✗    │    ✗    │        ✓        │</w:t>
        <w:br/>
        <w:t>│ Modificar catálogo (CRUD)     │    ✗    │    ✗    │        ✓        │</w:t>
        <w:br/>
        <w:t>│ Monitoreo en vivo (Live Map)  │    ✗    │    ✗    │        ✓        │</w:t>
        <w:br/>
        <w:t>│ Liquidar caja central         │    ✗    │    ✗    │        ✓        │</w:t>
        <w:br/>
        <w:t>│ Consultar ledger auditoría    │    ✗    │    ✗    │        ✓        │</w:t>
        <w:br/>
        <w:t>│ Generar reportes financieros  │    ✗    │    ✗    │        ✓        │</w:t>
        <w:br/>
        <w:t>└───────────────────────────────┴─────────┴─────────┴─────────────────┘</w:t>
        <w:br/>
      </w:r>
    </w:p>
    <w:p>
      <w:pPr>
        <w:pStyle w:val="Heading3"/>
      </w:pPr>
      <w:r>
        <w:rPr>
          <w:color w:val="334155"/>
        </w:rPr>
        <w:t>Funciones de Seguridad en Backend:</w:t>
      </w:r>
    </w:p>
    <w:p>
      <w:pPr>
        <w:pStyle w:val="ListBullet"/>
        <w:spacing w:after="40"/>
      </w:pPr>
      <w:r>
        <w:rPr>
          <w:b/>
        </w:rPr>
        <w:t>`authenticate()`:</w:t>
      </w:r>
      <w:r>
        <w:t xml:space="preserve"> Extrae el Bearer token de las cabeceras HTTP, verifica la firma criptográfica HMAC-SHA256 y comprueba que la fecha actual sea anterior al reclamo </w:t>
      </w:r>
      <w:r>
        <w:rPr>
          <w:rFonts w:ascii="Consolas" w:hAnsi="Consolas"/>
          <w:color w:val="B45309"/>
          <w:sz w:val="19"/>
        </w:rPr>
        <w:t>exp</w:t>
      </w:r>
      <w:r>
        <w:t>.</w:t>
      </w:r>
    </w:p>
    <w:p>
      <w:pPr>
        <w:pStyle w:val="ListBullet"/>
        <w:spacing w:after="40"/>
      </w:pPr>
      <w:r>
        <w:rPr>
          <w:b/>
        </w:rPr>
        <w:t>`requireAuth()`:</w:t>
      </w:r>
      <w:r>
        <w:t xml:space="preserve"> Invoca </w:t>
      </w:r>
      <w:r>
        <w:rPr>
          <w:rFonts w:ascii="Consolas" w:hAnsi="Consolas"/>
          <w:color w:val="B45309"/>
          <w:sz w:val="19"/>
        </w:rPr>
        <w:t>authenticate()</w:t>
      </w:r>
      <w:r>
        <w:t xml:space="preserve">. Si el token es nulo o inválido, emite una respuesta terminante </w:t>
      </w:r>
      <w:r>
        <w:rPr>
          <w:b/>
        </w:rPr>
        <w:t>HTTP 401 Unauthorized</w:t>
      </w:r>
      <w:r>
        <w:t xml:space="preserve"> y detiene la ejecución.</w:t>
      </w:r>
    </w:p>
    <w:p>
      <w:pPr>
        <w:pStyle w:val="ListBullet"/>
        <w:spacing w:after="40"/>
      </w:pPr>
      <w:r>
        <w:rPr>
          <w:b/>
        </w:rPr>
        <w:t>`requireAdmin()` / `check_admin_auth()`:</w:t>
      </w:r>
      <w:r>
        <w:t xml:space="preserve"> Comprueba adicionalmente que el rol del usuario contenido en el token pertenezca a </w:t>
      </w:r>
      <w:r>
        <w:rPr>
          <w:rFonts w:ascii="Consolas" w:hAnsi="Consolas"/>
          <w:color w:val="B45309"/>
          <w:sz w:val="19"/>
        </w:rPr>
        <w:t>('admin', 'super_usuario')</w:t>
      </w:r>
      <w:r>
        <w:t xml:space="preserve">. Si el rol no cumple la condición, emite una respuesta </w:t>
      </w:r>
      <w:r>
        <w:rPr>
          <w:b/>
        </w:rPr>
        <w:t>HTTP 403 Forbidden</w:t>
      </w:r>
      <w:r>
        <w:t>.</w:t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3. Cifrado y Hashing de Contraseñas (Bcrypt)</w:t>
      </w:r>
    </w:p>
    <w:p>
      <w:pPr>
        <w:spacing w:line="276" w:lineRule="auto" w:after="120"/>
      </w:pPr>
      <w:r>
        <w:t>Para neutralizar filtraciones de bases de datos y ataques por tablas arcoíris (</w:t>
      </w:r>
      <w:r>
        <w:rPr>
          <w:i/>
        </w:rPr>
        <w:t>Rainbow Tables</w:t>
      </w:r>
      <w:r>
        <w:t>), las contraseñas nunca se procesan ni almacenan en texto claro:</w:t>
      </w:r>
    </w:p>
    <w:p>
      <w:pPr>
        <w:pStyle w:val="ListNumber"/>
        <w:spacing w:after="40"/>
      </w:pPr>
      <w:r>
        <w:rPr>
          <w:b/>
        </w:rPr>
        <w:t>Algoritmo:</w:t>
      </w:r>
      <w:r>
        <w:t xml:space="preserve"> Se utiliza el estándar industrial </w:t>
      </w:r>
      <w:r>
        <w:rPr>
          <w:b/>
        </w:rPr>
        <w:t>Bcrypt</w:t>
      </w:r>
      <w:r>
        <w:t xml:space="preserve"> mediante las funciones nativas </w:t>
      </w:r>
      <w:r>
        <w:rPr>
          <w:rFonts w:ascii="Consolas" w:hAnsi="Consolas"/>
          <w:color w:val="B45309"/>
          <w:sz w:val="19"/>
        </w:rPr>
        <w:t>password_hash($password, PASSWORD_BCRYPT, ['cost' =&gt; 10])</w:t>
      </w:r>
      <w:r>
        <w:t xml:space="preserve"> en PHP y </w:t>
      </w:r>
      <w:r>
        <w:rPr>
          <w:rFonts w:ascii="Consolas" w:hAnsi="Consolas"/>
          <w:color w:val="B45309"/>
          <w:sz w:val="19"/>
        </w:rPr>
        <w:t>bcrypt.hash()</w:t>
      </w:r>
      <w:r>
        <w:t xml:space="preserve"> en Python.</w:t>
      </w:r>
    </w:p>
    <w:p>
      <w:pPr>
        <w:pStyle w:val="ListNumber"/>
        <w:spacing w:after="40"/>
      </w:pPr>
      <w:r>
        <w:rPr>
          <w:b/>
        </w:rPr>
        <w:t>Salting Dinámico:</w:t>
      </w:r>
      <w:r>
        <w:t xml:space="preserve"> Bcrypt genera automáticamente una sal (</w:t>
      </w:r>
      <w:r>
        <w:rPr>
          <w:i/>
        </w:rPr>
        <w:t>salt</w:t>
      </w:r>
      <w:r>
        <w:t xml:space="preserve">) criptográfica aleatoria de 128 bits para cada usuario, garantizando que dos usuarios con la misma contraseña produzcan hashes totalmente diferentes en la tabla </w:t>
      </w:r>
      <w:r>
        <w:rPr>
          <w:rFonts w:ascii="Consolas" w:hAnsi="Consolas"/>
          <w:color w:val="B45309"/>
          <w:sz w:val="19"/>
        </w:rPr>
        <w:t>users</w:t>
      </w:r>
      <w:r>
        <w:t>.</w:t>
      </w:r>
    </w:p>
    <w:p>
      <w:pPr>
        <w:pStyle w:val="ListNumber"/>
        <w:spacing w:after="40"/>
      </w:pPr>
      <w:r>
        <w:rPr>
          <w:b/>
        </w:rPr>
        <w:t>Validación en Tiempo Constante:</w:t>
      </w:r>
      <w:r>
        <w:t xml:space="preserve"> La autenticación se verifica con </w:t>
      </w:r>
      <w:r>
        <w:rPr>
          <w:rFonts w:ascii="Consolas" w:hAnsi="Consolas"/>
          <w:color w:val="B45309"/>
          <w:sz w:val="19"/>
        </w:rPr>
        <w:t>password_verify($password, $hash)</w:t>
      </w:r>
      <w:r>
        <w:t>, la cual opera en tiempo constante para neutralizar ataques de temporización (</w:t>
      </w:r>
      <w:r>
        <w:rPr>
          <w:i/>
        </w:rPr>
        <w:t>timing attacks</w:t>
      </w:r>
      <w:r>
        <w:t>).</w:t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4. Políticas de CORS y Encabezados de Seguridad</w:t>
      </w:r>
    </w:p>
    <w:p>
      <w:pPr>
        <w:spacing w:line="276" w:lineRule="auto" w:after="120"/>
      </w:pPr>
      <w:r>
        <w:t xml:space="preserve">Dado que los microservicios pueden ser consumidos desde orígenes distribuidos, cada script PHP incorpora cabeceras de </w:t>
      </w:r>
      <w:r>
        <w:rPr>
          <w:b/>
        </w:rPr>
        <w:t>Cross-Origin Resource Sharing (CORS)</w:t>
      </w:r>
      <w:r>
        <w:t xml:space="preserve"> y seguridad HTTP: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header("Access-Control-Allow-Origin: *");</w:t>
        <w:br/>
        <w:t>header("Content-Type: application/json; charset=UTF-8");</w:t>
        <w:br/>
        <w:t>header("Access-Control-Allow-Methods: GET, POST, PUT, DELETE, OPTIONS");</w:t>
        <w:br/>
        <w:t>header("Access-Control-Allow-Headers: Content-Type, Access-Control-Allow-Headers, Authorization, X-Requested-With");</w:t>
        <w:br/>
        <w:br/>
        <w:t>// Manejo expedito de pre-flight requests del navegador</w:t>
        <w:br/>
        <w:t>if ($_SERVER['REQUEST_METHOD'] === 'OPTIONS') {</w:t>
        <w:br/>
        <w:t xml:space="preserve">    http_response_code(200);</w:t>
        <w:br/>
        <w:t xml:space="preserve">    exit();</w:t>
        <w:br/>
        <w:t>}</w:t>
        <w:br/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5. Prevención de Vulnerabilidades Web Críticas</w:t>
      </w:r>
    </w:p>
    <w:p>
      <w:pPr>
        <w:pStyle w:val="Heading3"/>
      </w:pPr>
      <w:r>
        <w:rPr>
          <w:color w:val="334155"/>
        </w:rPr>
        <w:t>A. Prevención de Inyección SQL (SQLi)</w:t>
      </w:r>
    </w:p>
    <w:p>
      <w:pPr>
        <w:pStyle w:val="ListBullet"/>
        <w:spacing w:after="40"/>
      </w:pPr>
      <w:r>
        <w:rPr>
          <w:b/>
        </w:rPr>
        <w:t>100% Sentencias Preparadas (Prepared Statements):</w:t>
      </w:r>
      <w:r>
        <w:t xml:space="preserve"> Ninguna consulta a la base de datos concatena parámetros provenientes del usuario (</w:t>
      </w:r>
      <w:r>
        <w:rPr>
          <w:rFonts w:ascii="Consolas" w:hAnsi="Consolas"/>
          <w:color w:val="B45309"/>
          <w:sz w:val="19"/>
        </w:rPr>
        <w:t>$_GET</w:t>
      </w:r>
      <w:r>
        <w:t xml:space="preserve">, </w:t>
      </w:r>
      <w:r>
        <w:rPr>
          <w:rFonts w:ascii="Consolas" w:hAnsi="Consolas"/>
          <w:color w:val="B45309"/>
          <w:sz w:val="19"/>
        </w:rPr>
        <w:t>$_POST</w:t>
      </w:r>
      <w:r>
        <w:t>, o cuerpo JSON).</w:t>
      </w:r>
    </w:p>
    <w:p>
      <w:pPr>
        <w:pStyle w:val="ListBullet"/>
        <w:spacing w:after="40"/>
      </w:pPr>
      <w:r>
        <w:rPr>
          <w:b/>
        </w:rPr>
        <w:t>PDO Parametrizado:</w:t>
      </w:r>
      <w:r>
        <w:t xml:space="preserve"> Se emplean marcadores de posición (</w:t>
      </w:r>
      <w:r>
        <w:rPr>
          <w:rFonts w:ascii="Consolas" w:hAnsi="Consolas"/>
          <w:color w:val="B45309"/>
          <w:sz w:val="19"/>
        </w:rPr>
        <w:t>?</w:t>
      </w:r>
      <w:r>
        <w:t xml:space="preserve"> o </w:t>
      </w:r>
      <w:r>
        <w:rPr>
          <w:rFonts w:ascii="Consolas" w:hAnsi="Consolas"/>
          <w:color w:val="B45309"/>
          <w:sz w:val="19"/>
        </w:rPr>
        <w:t>:param</w:t>
      </w:r>
      <w:r>
        <w:t>) que separan estrictamente la estructura sintáctica SQL de los datos proporcionados por el usuario, haciendo imposible la alteración de la lógica de consulta mediante inyecciones SQL.</w:t>
      </w:r>
    </w:p>
    <w:p>
      <w:pPr>
        <w:pStyle w:val="Heading3"/>
      </w:pPr>
      <w:r>
        <w:rPr>
          <w:color w:val="334155"/>
        </w:rPr>
        <w:t>B. Prevención de Cross-Site Scripting (XSS)</w:t>
      </w:r>
    </w:p>
    <w:p>
      <w:pPr>
        <w:pStyle w:val="ListBullet"/>
        <w:spacing w:after="40"/>
      </w:pPr>
      <w:r>
        <w:rPr>
          <w:b/>
        </w:rPr>
        <w:t>Sanitización de Entradas:</w:t>
      </w:r>
      <w:r>
        <w:t xml:space="preserve"> Todas las cadenas recibidas que van a ser persistidas o reflejadas se limpian mediante </w:t>
      </w:r>
      <w:r>
        <w:rPr>
          <w:rFonts w:ascii="Consolas" w:hAnsi="Consolas"/>
          <w:color w:val="B45309"/>
          <w:sz w:val="19"/>
        </w:rPr>
        <w:t>htmlspecialchars($data, ENT_QUOTES, 'UTF-8')</w:t>
      </w:r>
      <w:r>
        <w:t xml:space="preserve"> y </w:t>
      </w:r>
      <w:r>
        <w:rPr>
          <w:rFonts w:ascii="Consolas" w:hAnsi="Consolas"/>
          <w:color w:val="B45309"/>
          <w:sz w:val="19"/>
        </w:rPr>
        <w:t>strip_tags()</w:t>
      </w:r>
      <w:r>
        <w:t>.</w:t>
      </w:r>
    </w:p>
    <w:p>
      <w:pPr>
        <w:pStyle w:val="ListBullet"/>
        <w:spacing w:after="40"/>
      </w:pPr>
      <w:r>
        <w:rPr>
          <w:b/>
        </w:rPr>
        <w:t>Renderizado Seguro en el Frontend:</w:t>
      </w:r>
      <w:r>
        <w:t xml:space="preserve"> En [</w:t>
      </w:r>
      <w:r>
        <w:rPr>
          <w:rFonts w:ascii="Consolas" w:hAnsi="Consolas"/>
          <w:color w:val="B45309"/>
          <w:sz w:val="19"/>
        </w:rPr>
        <w:t>app.js</w:t>
      </w:r>
      <w:r>
        <w:t xml:space="preserve">](file:///F:/Bebidas-E-Commerce/app.js), los datos provenientes de la API se inyectan en el DOM preferentemente mediante propiedades </w:t>
      </w:r>
      <w:r>
        <w:rPr>
          <w:rFonts w:ascii="Consolas" w:hAnsi="Consolas"/>
          <w:color w:val="B45309"/>
          <w:sz w:val="19"/>
        </w:rPr>
        <w:t>innerText</w:t>
      </w:r>
      <w:r>
        <w:t xml:space="preserve"> o plantillas con escape de caracteres peligrosos (</w:t>
      </w:r>
      <w:r>
        <w:rPr>
          <w:rFonts w:ascii="Consolas" w:hAnsi="Consolas"/>
          <w:color w:val="B45309"/>
          <w:sz w:val="19"/>
        </w:rPr>
        <w:t>&lt;</w:t>
      </w:r>
      <w:r>
        <w:t xml:space="preserve">, </w:t>
      </w:r>
      <w:r>
        <w:rPr>
          <w:rFonts w:ascii="Consolas" w:hAnsi="Consolas"/>
          <w:color w:val="B45309"/>
          <w:sz w:val="19"/>
        </w:rPr>
        <w:t>&gt;</w:t>
      </w:r>
      <w:r>
        <w:t xml:space="preserve">, </w:t>
      </w:r>
      <w:r>
        <w:rPr>
          <w:rFonts w:ascii="Consolas" w:hAnsi="Consolas"/>
          <w:color w:val="B45309"/>
          <w:sz w:val="19"/>
        </w:rPr>
        <w:t>"</w:t>
      </w:r>
      <w:r>
        <w:t xml:space="preserve">, </w:t>
      </w:r>
      <w:r>
        <w:rPr>
          <w:rFonts w:ascii="Consolas" w:hAnsi="Consolas"/>
          <w:color w:val="B45309"/>
          <w:sz w:val="19"/>
        </w:rPr>
        <w:t>'</w:t>
      </w:r>
      <w:r>
        <w:t xml:space="preserve">, </w:t>
      </w:r>
      <w:r>
        <w:rPr>
          <w:rFonts w:ascii="Consolas" w:hAnsi="Consolas"/>
          <w:color w:val="B45309"/>
          <w:sz w:val="19"/>
        </w:rPr>
        <w:t>&amp;</w:t>
      </w:r>
      <w:r>
        <w:t>).</w:t>
      </w:r>
    </w:p>
    <w:p>
      <w:pPr>
        <w:pStyle w:val="Heading3"/>
      </w:pPr>
      <w:r>
        <w:rPr>
          <w:color w:val="334155"/>
        </w:rPr>
        <w:t>C. Seguridad en la Subida de Archivos (File Upload Security)</w:t>
      </w:r>
    </w:p>
    <w:p>
      <w:pPr>
        <w:spacing w:line="276" w:lineRule="auto" w:after="120"/>
      </w:pPr>
      <w:r>
        <w:t>Para evitar la carga de archivos ejecutables maliciosos (ej. webshells en PHP):</w:t>
      </w:r>
    </w:p>
    <w:p>
      <w:pPr>
        <w:pStyle w:val="ListNumber"/>
        <w:spacing w:after="40"/>
      </w:pPr>
      <w:r>
        <w:rPr>
          <w:b/>
        </w:rPr>
        <w:t>Validación de Tipos MIME Reales:</w:t>
      </w:r>
      <w:r>
        <w:t xml:space="preserve"> No se confía en la extensión enviada por el navegador (</w:t>
      </w:r>
      <w:r>
        <w:rPr>
          <w:rFonts w:ascii="Consolas" w:hAnsi="Consolas"/>
          <w:color w:val="B45309"/>
          <w:sz w:val="19"/>
        </w:rPr>
        <w:t>$_FILES['file']['name']</w:t>
      </w:r>
      <w:r>
        <w:t xml:space="preserve">); se analiza el contenido binario del archivo usando </w:t>
      </w:r>
      <w:r>
        <w:rPr>
          <w:rFonts w:ascii="Consolas" w:hAnsi="Consolas"/>
          <w:color w:val="B45309"/>
          <w:sz w:val="19"/>
        </w:rPr>
        <w:t>finfo_file()</w:t>
      </w:r>
      <w:r>
        <w:t xml:space="preserve"> para constatar que corresponda a imágenes legítimas (</w:t>
      </w:r>
      <w:r>
        <w:rPr>
          <w:rFonts w:ascii="Consolas" w:hAnsi="Consolas"/>
          <w:color w:val="B45309"/>
          <w:sz w:val="19"/>
        </w:rPr>
        <w:t>image/jpeg</w:t>
      </w:r>
      <w:r>
        <w:t xml:space="preserve">, </w:t>
      </w:r>
      <w:r>
        <w:rPr>
          <w:rFonts w:ascii="Consolas" w:hAnsi="Consolas"/>
          <w:color w:val="B45309"/>
          <w:sz w:val="19"/>
        </w:rPr>
        <w:t>image/png</w:t>
      </w:r>
      <w:r>
        <w:t>) o documentos (</w:t>
      </w:r>
      <w:r>
        <w:rPr>
          <w:rFonts w:ascii="Consolas" w:hAnsi="Consolas"/>
          <w:color w:val="B45309"/>
          <w:sz w:val="19"/>
        </w:rPr>
        <w:t>application/pdf</w:t>
      </w:r>
      <w:r>
        <w:t>).</w:t>
      </w:r>
    </w:p>
    <w:p>
      <w:pPr>
        <w:pStyle w:val="ListNumber"/>
        <w:spacing w:after="40"/>
      </w:pPr>
      <w:r>
        <w:rPr>
          <w:b/>
        </w:rPr>
        <w:t>Ofuscación Criptográfica de Nombres:</w:t>
      </w:r>
      <w:r>
        <w:t xml:space="preserve"> Los archivos almacenados en servidor son renombrados utilizando identificadores únicos no predecibles: </w:t>
      </w:r>
      <w:r>
        <w:rPr>
          <w:rFonts w:ascii="Consolas" w:hAnsi="Consolas"/>
          <w:color w:val="B45309"/>
          <w:sz w:val="19"/>
        </w:rPr>
        <w:t>ci_</w:t>
      </w:r>
      <w:r>
        <w:t xml:space="preserve"> + </w:t>
      </w:r>
      <w:r>
        <w:rPr>
          <w:rFonts w:ascii="Consolas" w:hAnsi="Consolas"/>
          <w:color w:val="B45309"/>
          <w:sz w:val="19"/>
        </w:rPr>
        <w:t>uniqid('', true)</w:t>
      </w:r>
      <w:r>
        <w:t xml:space="preserve"> + extensión limpia.</w:t>
      </w:r>
    </w:p>
    <w:p>
      <w:pPr>
        <w:pStyle w:val="ListNumber"/>
        <w:spacing w:after="40"/>
      </w:pPr>
      <w:r>
        <w:rPr>
          <w:b/>
        </w:rPr>
        <w:t>Aislamiento en Servidor con `.htaccess`:</w:t>
      </w:r>
      <w:r>
        <w:t xml:space="preserve"> En los directorios de almacenamiento privado (</w:t>
      </w:r>
      <w:r>
        <w:rPr>
          <w:rFonts w:ascii="Consolas" w:hAnsi="Consolas"/>
          <w:color w:val="B45309"/>
          <w:sz w:val="19"/>
        </w:rPr>
        <w:t>uploads/ci/</w:t>
      </w:r>
      <w:r>
        <w:t xml:space="preserve">, </w:t>
      </w:r>
      <w:r>
        <w:rPr>
          <w:rFonts w:ascii="Consolas" w:hAnsi="Consolas"/>
          <w:color w:val="B45309"/>
          <w:sz w:val="19"/>
        </w:rPr>
        <w:t>uploads/qr/</w:t>
      </w:r>
      <w:r>
        <w:t xml:space="preserve">, </w:t>
      </w:r>
      <w:r>
        <w:rPr>
          <w:rFonts w:ascii="Consolas" w:hAnsi="Consolas"/>
          <w:color w:val="B45309"/>
          <w:sz w:val="19"/>
        </w:rPr>
        <w:t>uploads/riders/</w:t>
      </w:r>
      <w:r>
        <w:t xml:space="preserve">), se ha desplegado un archivo </w:t>
      </w:r>
      <w:r>
        <w:rPr>
          <w:rFonts w:ascii="Consolas" w:hAnsi="Consolas"/>
          <w:color w:val="B45309"/>
          <w:sz w:val="19"/>
        </w:rPr>
        <w:t>.htaccess</w:t>
      </w:r>
      <w:r>
        <w:t xml:space="preserve"> con la siguiente directiva: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 # uploads/ci/.htaccess</w:t>
        <w:br/>
        <w:t xml:space="preserve">   Require all denied</w:t>
        <w:br/>
      </w:r>
    </w:p>
    <w:p>
      <w:pPr>
        <w:spacing w:line="276" w:lineRule="auto" w:after="120"/>
      </w:pPr>
      <w:r>
        <w:t>Esto bloquea totalmente cualquier intento de acceder directamente a una imagen mediante una URL pública del navegador (evitando el robo masivo de documentos de identidad). Las imágenes solo pueden ser leídas por los microservicios autorizados a través de los canales internos de la plataforma.</w:t>
      </w:r>
    </w:p>
    <w:p>
      <w:pPr>
        <w:pStyle w:val="Heading3"/>
      </w:pPr>
      <w:r>
        <w:rPr>
          <w:color w:val="334155"/>
        </w:rPr>
        <w:t>D. Rate Limiting y Detección de Fuerza Bruta</w:t>
      </w:r>
    </w:p>
    <w:p>
      <w:pPr>
        <w:pStyle w:val="ListBullet"/>
        <w:spacing w:after="40"/>
      </w:pPr>
      <w:r>
        <w:t xml:space="preserve">Cada intento de autenticación fallido y cada operación CRUD se registra con su dirección IP de origen en </w:t>
      </w:r>
      <w:r>
        <w:rPr>
          <w:rFonts w:ascii="Consolas" w:hAnsi="Consolas"/>
          <w:color w:val="B45309"/>
          <w:sz w:val="19"/>
        </w:rPr>
        <w:t>auditoria_logs</w:t>
      </w:r>
      <w:r>
        <w:t>.</w:t>
      </w:r>
    </w:p>
    <w:p>
      <w:pPr>
        <w:pStyle w:val="ListBullet"/>
        <w:spacing w:after="40"/>
      </w:pPr>
      <w:r>
        <w:t>La plataforma detecta ráfagas anómalas de peticiones sobre el endpoint de login y emite retardos de respuesta para mitigar ataques automatizados de diccionario.</w:t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6. Manual de Pruebas de Seguridad (Casos de Éxito y Error)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ID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Vector de Ataque / Escenario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Petición / Parámetros Enviados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Mecanismo de Defensa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Código HTTP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Resultado del Sistema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CP-SEC-01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Acceso sin token de autorización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GET </w:t>
            </w:r>
            <w:r>
              <w:rPr>
                <w:rFonts w:ascii="Consolas" w:hAnsi="Consolas"/>
                <w:color w:val="B45309"/>
                <w:sz w:val="18"/>
              </w:rPr>
              <w:t>/live_monitoring.php</w:t>
            </w:r>
            <w:r>
              <w:rPr>
                <w:sz w:val="18"/>
              </w:rPr>
              <w:t xml:space="preserve"> sin cabecera </w:t>
            </w:r>
            <w:r>
              <w:rPr>
                <w:rFonts w:ascii="Consolas" w:hAnsi="Consolas"/>
                <w:color w:val="B45309"/>
                <w:sz w:val="18"/>
              </w:rPr>
              <w:t>Authorization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Middleware </w:t>
            </w:r>
            <w:r>
              <w:rPr>
                <w:rFonts w:ascii="Consolas" w:hAnsi="Consolas"/>
                <w:color w:val="B45309"/>
                <w:sz w:val="18"/>
              </w:rPr>
              <w:t>requireAuth()</w:t>
            </w:r>
            <w:r>
              <w:rPr>
                <w:sz w:val="18"/>
              </w:rPr>
              <w:t xml:space="preserve"> evalúa ausencia de credenciales.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401 Unauthorized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Acceso denegado: "Token de autorización no proporcionado".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CP-SEC-02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Token manipulado (Firma inválida)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Petición con JWT cuyo payload fue alterado manualmente en Base64.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jwt.php</w:t>
            </w:r>
            <w:r>
              <w:rPr>
                <w:sz w:val="18"/>
              </w:rPr>
              <w:t xml:space="preserve"> recalcula el HMAC-SHA256 con la Secret Key del servidor y detecta discrepancia.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401 Unauthorized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Token rechazado por firma criptográfica inválida.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CP-SEC-03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Token transmitido por Query String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GET </w:t>
            </w:r>
            <w:r>
              <w:rPr>
                <w:rFonts w:ascii="Consolas" w:hAnsi="Consolas"/>
                <w:color w:val="B45309"/>
                <w:sz w:val="18"/>
              </w:rPr>
              <w:t>/live_monitoring.php?token=eyJhbG...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El microservicio rechaza explícitamente tokens en la URL.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401 Unauthorized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Petición rechazada para prevenir fugas de token en logs.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CP-SEC-04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Escalación de privilegios RBAC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Cliente verificado intenta invocar </w:t>
            </w:r>
            <w:r>
              <w:rPr>
                <w:rFonts w:ascii="Consolas" w:hAnsi="Consolas"/>
                <w:color w:val="B45309"/>
                <w:sz w:val="18"/>
              </w:rPr>
              <w:t>settle_cash.php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B45309"/>
                <w:sz w:val="18"/>
              </w:rPr>
              <w:t>catalog.php</w:t>
            </w:r>
            <w:r>
              <w:rPr>
                <w:sz w:val="18"/>
              </w:rPr>
              <w:t xml:space="preserve"> (POST).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requireAdmin()</w:t>
            </w:r>
            <w:r>
              <w:rPr>
                <w:sz w:val="18"/>
              </w:rPr>
              <w:t xml:space="preserve"> comprueba </w:t>
            </w:r>
            <w:r>
              <w:rPr>
                <w:rFonts w:ascii="Consolas" w:hAnsi="Consolas"/>
                <w:color w:val="B45309"/>
                <w:sz w:val="18"/>
              </w:rPr>
              <w:t>role === 'cliente'</w:t>
            </w:r>
            <w:r>
              <w:rPr>
                <w:sz w:val="18"/>
              </w:rPr>
              <w:t xml:space="preserve"> y deniega la operación.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403 Forbidden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Permiso denegado: "Solo administradores pueden realizar esta acción".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CP-SEC-05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Intento de Inyección SQL (SQLi)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Intento de login con </w:t>
            </w:r>
            <w:r>
              <w:rPr>
                <w:rFonts w:ascii="Consolas" w:hAnsi="Consolas"/>
                <w:color w:val="B45309"/>
                <w:sz w:val="18"/>
              </w:rPr>
              <w:t>' OR '1'='1</w:t>
            </w:r>
            <w:r>
              <w:rPr>
                <w:sz w:val="18"/>
              </w:rPr>
              <w:t xml:space="preserve"> en el campo email.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Consulta PDO preparada con placeholder </w:t>
            </w:r>
            <w:r>
              <w:rPr>
                <w:rFonts w:ascii="Consolas" w:hAnsi="Consolas"/>
                <w:color w:val="B45309"/>
                <w:sz w:val="18"/>
              </w:rPr>
              <w:t>WHERE email = ?</w:t>
            </w:r>
            <w:r>
              <w:rPr>
                <w:sz w:val="18"/>
              </w:rPr>
              <w:t>. El string se trata como literal.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401 Unauthorized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No se altera la consulta; el usuario no existe. Cero brechas SQLi.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CP-SEC-06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Carga de archivo malicioso (.php)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Intento de subir un archivo </w:t>
            </w:r>
            <w:r>
              <w:rPr>
                <w:rFonts w:ascii="Consolas" w:hAnsi="Consolas"/>
                <w:color w:val="B45309"/>
                <w:sz w:val="18"/>
              </w:rPr>
              <w:t>shell.php</w:t>
            </w:r>
            <w:r>
              <w:rPr>
                <w:sz w:val="18"/>
              </w:rPr>
              <w:t xml:space="preserve"> renombrado como </w:t>
            </w:r>
            <w:r>
              <w:rPr>
                <w:rFonts w:ascii="Consolas" w:hAnsi="Consolas"/>
                <w:color w:val="B45309"/>
                <w:sz w:val="18"/>
              </w:rPr>
              <w:t>foto.jpg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finfo_file</w:t>
            </w:r>
            <w:r>
              <w:rPr>
                <w:sz w:val="18"/>
              </w:rPr>
              <w:t xml:space="preserve"> detecta que el MIME real es </w:t>
            </w:r>
            <w:r>
              <w:rPr>
                <w:rFonts w:ascii="Consolas" w:hAnsi="Consolas"/>
                <w:color w:val="B45309"/>
                <w:sz w:val="18"/>
              </w:rPr>
              <w:t>text/x-php</w:t>
            </w:r>
            <w:r>
              <w:rPr>
                <w:sz w:val="18"/>
              </w:rPr>
              <w:t xml:space="preserve"> y no </w:t>
            </w:r>
            <w:r>
              <w:rPr>
                <w:rFonts w:ascii="Consolas" w:hAnsi="Consolas"/>
                <w:color w:val="B45309"/>
                <w:sz w:val="18"/>
              </w:rPr>
              <w:t>image/jpeg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400 Bad Request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Carga cancelada: "Formato de archivo no permitido".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CP-SEC-07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Acceso directo a carpeta protegida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Navegación directa hacia </w:t>
            </w:r>
            <w:r>
              <w:rPr>
                <w:rFonts w:ascii="Consolas" w:hAnsi="Consolas"/>
                <w:color w:val="B45309"/>
                <w:sz w:val="18"/>
              </w:rPr>
              <w:t>http://localhost/uploads/ci/foto.jpg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Archivo </w:t>
            </w:r>
            <w:r>
              <w:rPr>
                <w:rFonts w:ascii="Consolas" w:hAnsi="Consolas"/>
                <w:color w:val="B45309"/>
                <w:sz w:val="18"/>
              </w:rPr>
              <w:t>.htaccess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hAnsi="Consolas"/>
                <w:color w:val="B45309"/>
                <w:sz w:val="18"/>
              </w:rPr>
              <w:t>Require all denied</w:t>
            </w:r>
            <w:r>
              <w:rPr>
                <w:sz w:val="18"/>
              </w:rPr>
              <w:t xml:space="preserve"> intercepta la petición a nivel de servidor web.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403 Forbidden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Acceso bloqueado por el servidor web Apache. Documentos protegidos.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CP-SEC-08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Inyección de script malicioso (XSS)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Producto creado con nombre </w:t>
            </w:r>
            <w:r>
              <w:rPr>
                <w:rFonts w:ascii="Consolas" w:hAnsi="Consolas"/>
                <w:color w:val="B45309"/>
                <w:sz w:val="18"/>
              </w:rPr>
              <w:t>&lt;script&gt;alert('xss')&lt;/script&gt;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Sanitización con </w:t>
            </w:r>
            <w:r>
              <w:rPr>
                <w:rFonts w:ascii="Consolas" w:hAnsi="Consolas"/>
                <w:color w:val="B45309"/>
                <w:sz w:val="18"/>
              </w:rPr>
              <w:t>htmlspecialchars</w:t>
            </w:r>
            <w:r>
              <w:rPr>
                <w:sz w:val="18"/>
              </w:rPr>
              <w:t xml:space="preserve"> y renderizado seguro en el DOM del cliente.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200 / 201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El script no se ejecuta; se renderiza como texto inerte en pantalla.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D97706"/>
        </w:rPr>
        <w:t>Capítulo 4: Transacciones, Máquinas de Estados y Reglas de Negocio</w:t>
      </w:r>
    </w:p>
    <w:p>
      <w:pPr>
        <w:pStyle w:val="Heading2"/>
      </w:pPr>
      <w:r>
        <w:rPr>
          <w:color w:val="1E293B"/>
        </w:rPr>
        <w:t>Transacciones, Máquinas de Estados y Reglas de Negocio - Tesina Técnica</w:t>
      </w:r>
    </w:p>
    <w:p>
      <w:pPr>
        <w:pStyle w:val="Heading2"/>
      </w:pPr>
      <w:r>
        <w:rPr>
          <w:color w:val="B45309"/>
        </w:rPr>
        <w:t>1. DDL y Modelo Relacional Transaccional</w:t>
      </w:r>
    </w:p>
    <w:p>
      <w:pPr>
        <w:spacing w:line="276" w:lineRule="auto" w:after="120"/>
      </w:pPr>
      <w:r>
        <w:t xml:space="preserve">El modelo transaccional de </w:t>
      </w:r>
      <w:r>
        <w:rPr>
          <w:b/>
        </w:rPr>
        <w:t>Burger 24/7</w:t>
      </w:r>
      <w:r>
        <w:t xml:space="preserve"> está implementado sobre el motor </w:t>
      </w:r>
      <w:r>
        <w:rPr>
          <w:b/>
        </w:rPr>
        <w:t>InnoDB</w:t>
      </w:r>
      <w:r>
        <w:t xml:space="preserve"> de MySQL, asegurando el cumplimiento estricto de las propiedades </w:t>
      </w:r>
      <w:r>
        <w:rPr>
          <w:b/>
        </w:rPr>
        <w:t>ACID</w:t>
      </w:r>
      <w:r>
        <w:t xml:space="preserve"> (Atomicidad, Consistencia, Aislamiento y Durabilidad). A continuación se presenta el DDL canónico de las tablas del dominio transaccional: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-- 1. Tabla de Usuarios del Sistema</w:t>
        <w:br/>
        <w:t>CREATE TABLE IF NOT EXISTS users (</w:t>
        <w:br/>
        <w:t xml:space="preserve">    id INT AUTO_INCREMENT PRIMARY KEY,</w:t>
        <w:br/>
        <w:t xml:space="preserve">    role ENUM('cliente', 'rider', 'super_usuario', 'admin') NOT NULL DEFAULT 'cliente',</w:t>
        <w:br/>
        <w:t xml:space="preserve">    nombre VARCHAR(150) NOT NULL,</w:t>
        <w:br/>
        <w:t xml:space="preserve">    email VARCHAR(150) NOT NULL UNIQUE,</w:t>
        <w:br/>
        <w:t xml:space="preserve">    password_hash VARCHAR(255) NOT NULL,</w:t>
        <w:br/>
        <w:t xml:space="preserve">    fecha_nacimiento DATE NULL,</w:t>
        <w:br/>
        <w:t xml:space="preserve">    ci_url VARCHAR(255) NULL,</w:t>
        <w:br/>
        <w:t xml:space="preserve">    ci_status ENUM('pending', 'verified', 'rejected') NOT NULL DEFAULT 'pending',</w:t>
        <w:br/>
        <w:t xml:space="preserve">    created_at TIMESTAMP NOT NULL DEFAULT CURRENT_TIMESTAMP,</w:t>
        <w:br/>
        <w:t xml:space="preserve">    updated_at TIMESTAMP NOT NULL DEFAULT CURRENT_TIMESTAMP ON UPDATE CURRENT_TIMESTAMP,</w:t>
        <w:br/>
        <w:t xml:space="preserve">    created_by INT NULL,</w:t>
        <w:br/>
        <w:t xml:space="preserve">    updated_by INT NULL,</w:t>
        <w:br/>
        <w:t xml:space="preserve">    CONSTRAINT fk_users_created_by FOREIGN KEY (created_by) REFERENCES users(id) ON DELETE SET NULL,</w:t>
        <w:br/>
        <w:t xml:space="preserve">    CONSTRAINT fk_users_updated_by FOREIGN KEY (updated_by) REFERENCES users(id) ON DELETE SET NULL</w:t>
        <w:br/>
        <w:t>) ENGINE=InnoDB DEFAULT CHARSET=utf8mb4 COLLATE=utf8mb4_unicode_ci;</w:t>
        <w:br/>
        <w:br/>
        <w:t>-- 2. Tabla de Catálogo de Productos e Inventario</w:t>
        <w:br/>
        <w:t>CREATE TABLE IF NOT EXISTS productos (</w:t>
        <w:br/>
        <w:t xml:space="preserve">    id INT AUTO_INCREMENT PRIMARY KEY,</w:t>
        <w:br/>
        <w:t xml:space="preserve">    categoria VARCHAR(50) NOT NULL,</w:t>
        <w:br/>
        <w:t xml:space="preserve">    nombre VARCHAR(150) NOT NULL,</w:t>
        <w:br/>
        <w:t xml:space="preserve">    marca VARCHAR(100) NULL,</w:t>
        <w:br/>
        <w:t xml:space="preserve">    sabor VARCHAR(255) NULL,</w:t>
        <w:br/>
        <w:t xml:space="preserve">    precio DECIMAL(10,2) NOT NULL,</w:t>
        <w:br/>
        <w:t xml:space="preserve">    stock INT NOT NULL DEFAULT 0,</w:t>
        <w:br/>
        <w:t xml:space="preserve">    created_at TIMESTAMP NOT NULL DEFAULT CURRENT_TIMESTAMP,</w:t>
        <w:br/>
        <w:t xml:space="preserve">    updated_at TIMESTAMP NOT NULL DEFAULT CURRENT_TIMESTAMP ON UPDATE CURRENT_TIMESTAMP,</w:t>
        <w:br/>
        <w:t xml:space="preserve">    created_by INT NULL,</w:t>
        <w:br/>
        <w:t xml:space="preserve">    updated_by INT NULL,</w:t>
        <w:br/>
        <w:t xml:space="preserve">    CONSTRAINT chk_precio_positivo CHECK (precio &gt;= 0),</w:t>
        <w:br/>
        <w:t xml:space="preserve">    CONSTRAINT chk_stock_no_negativo CHECK (stock &gt;= 0),</w:t>
        <w:br/>
        <w:t xml:space="preserve">    CONSTRAINT fk_productos_created_by FOREIGN KEY (created_by) REFERENCES users(id) ON DELETE SET NULL,</w:t>
        <w:br/>
        <w:t xml:space="preserve">    CONSTRAINT fk_productos_updated_by FOREIGN KEY (updated_by) REFERENCES users(id) ON DELETE SET NULL</w:t>
        <w:br/>
        <w:t>) ENGINE=InnoDB DEFAULT CHARSET=utf8mb4 COLLATE=utf8mb4_unicode_ci;</w:t>
        <w:br/>
        <w:br/>
        <w:t>-- 3. Tabla Cabecera de Pedidos y Transacciones</w:t>
        <w:br/>
        <w:t>CREATE TABLE IF NOT EXISTS pedidos (</w:t>
        <w:br/>
        <w:t xml:space="preserve">    id INT AUTO_INCREMENT PRIMARY KEY,</w:t>
        <w:br/>
        <w:t xml:space="preserve">    cliente_id INT NOT NULL,</w:t>
        <w:br/>
        <w:t xml:space="preserve">    rider_id INT NULL,</w:t>
        <w:br/>
        <w:t xml:space="preserve">    total DECIMAL(10,2) NOT NULL,</w:t>
        <w:br/>
        <w:t xml:space="preserve">    subtotal DECIMAL(10,2) NOT NULL DEFAULT 0.00,</w:t>
        <w:br/>
        <w:t xml:space="preserve">    costo_envio DECIMAL(10,2) NOT NULL DEFAULT 5.00,</w:t>
        <w:br/>
        <w:t xml:space="preserve">    distancia_km DECIMAL(6,2) NOT NULL DEFAULT 0.00,</w:t>
        <w:br/>
        <w:t xml:space="preserve">    latitud DECIMAL(10,8) NULL,</w:t>
        <w:br/>
        <w:t xml:space="preserve">    longitud DECIMAL(11,8) NULL,</w:t>
        <w:br/>
        <w:t xml:space="preserve">    metodo_pago ENUM('qr', 'contraentrega_efectivo') NOT NULL DEFAULT 'contraentrega_efectivo',</w:t>
        <w:br/>
        <w:t xml:space="preserve">    estado_pago ENUM('esperando_pago', 'pagado_qr', 'pagado_efectivo', 'contraentrega', 'liquidado', 'cancelado') NOT NULL DEFAULT 'contraentrega',</w:t>
        <w:br/>
        <w:t xml:space="preserve">    estado_pedido ENUM('pendiente', 'asignado', 'en_camino', 'entregado', 'cancelado') NOT NULL DEFAULT 'pendiente',</w:t>
        <w:br/>
        <w:t xml:space="preserve">    qr_comprobante_url VARCHAR(255) NULL,</w:t>
        <w:br/>
        <w:t xml:space="preserve">    created_at TIMESTAMP NOT NULL DEFAULT CURRENT_TIMESTAMP,</w:t>
        <w:br/>
        <w:t xml:space="preserve">    updated_at TIMESTAMP NOT NULL DEFAULT CURRENT_TIMESTAMP ON UPDATE CURRENT_TIMESTAMP,</w:t>
        <w:br/>
        <w:t xml:space="preserve">    created_by INT NULL,</w:t>
        <w:br/>
        <w:t xml:space="preserve">    updated_by INT NULL,</w:t>
        <w:br/>
        <w:t xml:space="preserve">    CONSTRAINT fk_pedidos_cliente FOREIGN KEY (cliente_id) REFERENCES users(id) ON DELETE RESTRICT,</w:t>
        <w:br/>
        <w:t xml:space="preserve">    CONSTRAINT fk_pedidos_rider FOREIGN KEY (rider_id) REFERENCES users(id) ON DELETE SET NULL,</w:t>
        <w:br/>
        <w:t xml:space="preserve">    CONSTRAINT fk_pedidos_created_by FOREIGN KEY (created_by) REFERENCES users(id) ON DELETE SET NULL,</w:t>
        <w:br/>
        <w:t xml:space="preserve">    CONSTRAINT fk_pedidos_updated_by FOREIGN KEY (updated_by) REFERENCES users(id) ON DELETE SET NULL</w:t>
        <w:br/>
        <w:t>) ENGINE=InnoDB DEFAULT CHARSET=utf8mb4 COLLATE=utf8mb4_unicode_ci;</w:t>
        <w:br/>
        <w:br/>
        <w:t>-- 4. Tabla Detalle de Pedidos (Renglones)</w:t>
        <w:br/>
        <w:t>CREATE TABLE IF NOT EXISTS pedido_detalles (</w:t>
        <w:br/>
        <w:t xml:space="preserve">    id INT AUTO_INCREMENT PRIMARY KEY,</w:t>
        <w:br/>
        <w:t xml:space="preserve">    pedido_id INT NOT NULL,</w:t>
        <w:br/>
        <w:t xml:space="preserve">    producto_id INT NOT NULL,</w:t>
        <w:br/>
        <w:t xml:space="preserve">    cantidad INT NOT NULL,</w:t>
        <w:br/>
        <w:t xml:space="preserve">    precio_unitario DECIMAL(10,2) NOT NULL,</w:t>
        <w:br/>
        <w:t xml:space="preserve">    subtotal DECIMAL(10,2) NOT NULL,</w:t>
        <w:br/>
        <w:t xml:space="preserve">    created_at TIMESTAMP NOT NULL DEFAULT CURRENT_TIMESTAMP,</w:t>
        <w:br/>
        <w:t xml:space="preserve">    updated_at TIMESTAMP NOT NULL DEFAULT CURRENT_TIMESTAMP ON UPDATE CURRENT_TIMESTAMP,</w:t>
        <w:br/>
        <w:t xml:space="preserve">    created_by INT NULL,</w:t>
        <w:br/>
        <w:t xml:space="preserve">    updated_by INT NULL,</w:t>
        <w:br/>
        <w:t xml:space="preserve">    CONSTRAINT chk_cantidad_positiva CHECK (cantidad &gt; 0),</w:t>
        <w:br/>
        <w:t xml:space="preserve">    CONSTRAINT fk_detalles_pedido FOREIGN KEY (pedido_id) REFERENCES pedidos(id) ON DELETE CASCADE,</w:t>
        <w:br/>
        <w:t xml:space="preserve">    CONSTRAINT fk_detalles_producto FOREIGN KEY (producto_id) REFERENCES productos(id) ON DELETE RESTRICT,</w:t>
        <w:br/>
        <w:t xml:space="preserve">    CONSTRAINT fk_detalles_created_by FOREIGN KEY (created_by) REFERENCES users(id) ON DELETE SET NULL,</w:t>
        <w:br/>
        <w:t xml:space="preserve">    CONSTRAINT fk_detalles_updated_by FOREIGN KEY (updated_by) REFERENCES users(id) ON DELETE SET NULL</w:t>
        <w:br/>
        <w:t>) ENGINE=InnoDB DEFAULT CHARSET=utf8mb4 COLLATE=utf8mb4_unicode_ci;</w:t>
        <w:br/>
        <w:br/>
        <w:t>-- 5. Tabla Ledger de Auditoría Inmutable</w:t>
        <w:br/>
        <w:t>CREATE TABLE IF NOT EXISTS auditoria_logs (</w:t>
        <w:br/>
        <w:t xml:space="preserve">    id INT AUTO_INCREMENT PRIMARY KEY,</w:t>
        <w:br/>
        <w:t xml:space="preserve">    tabla_afectada VARCHAR(100) NOT NULL,</w:t>
        <w:br/>
        <w:t xml:space="preserve">    registro_id INT NOT NULL,</w:t>
        <w:br/>
        <w:t xml:space="preserve">    accion ENUM('INSERT', 'UPDATE', 'DELETE') NOT NULL,</w:t>
        <w:br/>
        <w:t xml:space="preserve">    datos_anteriores JSON NULL,</w:t>
        <w:br/>
        <w:t xml:space="preserve">    datos_nuevos JSON NULL,</w:t>
        <w:br/>
        <w:t xml:space="preserve">    ip_address VARCHAR(45) NULL,</w:t>
        <w:br/>
        <w:t xml:space="preserve">    created_at TIMESTAMP NOT NULL DEFAULT CURRENT_TIMESTAMP,</w:t>
        <w:br/>
        <w:t xml:space="preserve">    created_by INT NULL,</w:t>
        <w:br/>
        <w:t xml:space="preserve">    updated_by INT NULL,</w:t>
        <w:br/>
        <w:t xml:space="preserve">    INDEX idx_tabla_registro (tabla_afectada, registro_id),</w:t>
        <w:br/>
        <w:t xml:space="preserve">    CONSTRAINT fk_auditoria_created_by FOREIGN KEY (created_by) REFERENCES users(id) ON DELETE SET NULL</w:t>
        <w:br/>
        <w:t>) ENGINE=InnoDB DEFAULT CHARSET=utf8mb4 COLLATE=utf8mb4_unicode_ci;</w:t>
        <w:br/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2. Máquinas de Estados Finitas (FSM)</w:t>
      </w:r>
    </w:p>
    <w:p>
      <w:pPr>
        <w:spacing w:line="276" w:lineRule="auto" w:after="120"/>
      </w:pPr>
      <w:r>
        <w:t xml:space="preserve">El comportamiento de los pedidos, pagos e identidades está regido por </w:t>
      </w:r>
      <w:r>
        <w:rPr>
          <w:b/>
        </w:rPr>
        <w:t>Máquinas de Estados Finitas (Finite State Machines)</w:t>
      </w:r>
      <w:r>
        <w:t xml:space="preserve"> que impiden transiciones ilegales o inconsistentes en la base de datos.</w:t>
      </w:r>
    </w:p>
    <w:p>
      <w:pPr>
        <w:pStyle w:val="Heading3"/>
      </w:pPr>
      <w:r>
        <w:rPr>
          <w:color w:val="334155"/>
        </w:rPr>
        <w:t>A. Máquina de Estados del Pedido (</w:t>
      </w:r>
      <w:r>
        <w:rPr>
          <w:rFonts w:ascii="Consolas" w:hAnsi="Consolas"/>
          <w:color w:val="B45309"/>
          <w:sz w:val="19"/>
        </w:rPr>
        <w:t>pedidos.estado_pedido</w:t>
      </w:r>
      <w:r>
        <w:t>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stateDiagram-v2</w:t>
        <w:br/>
        <w:t xml:space="preserve">    [*] --&gt; pendiente: Checkout Confirmado (Stock Reservado)</w:t>
        <w:br/>
        <w:t xml:space="preserve">    </w:t>
        <w:br/>
        <w:t xml:space="preserve">    pendiente --&gt; asignado: Rider Aprobado acepta orden (/Rider/assignment.php)</w:t>
        <w:br/>
        <w:t xml:space="preserve">    pendiente --&gt; cancelado: Cliente o Admin cancela (Stock Reembolsado)</w:t>
        <w:br/>
        <w:br/>
        <w:t xml:space="preserve">    asignado --&gt; en_camino: Rider inicia traslado (/Rider/delivery.php)</w:t>
        <w:br/>
        <w:t xml:space="preserve">    asignado --&gt; cancelado: Admin cancela por contingencia (Stock Reembolsado)</w:t>
        <w:br/>
        <w:br/>
        <w:t xml:space="preserve">    en_camino --&gt; entregado: Rider confirma entrega en domicilio (/Rider/delivery.php)</w:t>
        <w:br/>
        <w:br/>
        <w:t xml:space="preserve">    entregado --&gt; [*]: Transacción Logística Completada</w:t>
        <w:br/>
        <w:t xml:space="preserve">    cancelado --&gt; [*]: Transacción Abortada y Stock Reintegrado</w:t>
        <w:br/>
      </w:r>
    </w:p>
    <w:p>
      <w:pPr>
        <w:pStyle w:val="Heading4"/>
      </w:pPr>
      <w:r>
        <w:t xml:space="preserve">Reglas de Transición de </w:t>
      </w:r>
      <w:r>
        <w:rPr>
          <w:rFonts w:ascii="Consolas" w:hAnsi="Consolas"/>
          <w:color w:val="B45309"/>
          <w:sz w:val="19"/>
        </w:rPr>
        <w:t>estado_pedido</w:t>
      </w:r>
      <w:r>
        <w:t>:</w:t>
      </w:r>
    </w:p>
    <w:p>
      <w:pPr>
        <w:pStyle w:val="ListNumber"/>
        <w:spacing w:after="40"/>
      </w:pPr>
      <w:r>
        <w:rPr>
          <w:b/>
        </w:rPr>
        <w:t>`pendiente` $\rightarrow$ `asignado`:</w:t>
      </w:r>
      <w:r>
        <w:t xml:space="preserve"> Exclusivo para repartidores con expediente verificado (</w:t>
      </w:r>
      <w:r>
        <w:rPr>
          <w:rFonts w:ascii="Consolas" w:hAnsi="Consolas"/>
          <w:color w:val="B45309"/>
          <w:sz w:val="19"/>
        </w:rPr>
        <w:t>estado_aprobacion = 'aprobado'</w:t>
      </w:r>
      <w:r>
        <w:t>).</w:t>
      </w:r>
    </w:p>
    <w:p>
      <w:pPr>
        <w:pStyle w:val="ListNumber"/>
        <w:spacing w:after="40"/>
      </w:pPr>
      <w:r>
        <w:rPr>
          <w:b/>
        </w:rPr>
        <w:t>`asignado` $\rightarrow$ `en_camino`:</w:t>
      </w:r>
      <w:r>
        <w:t xml:space="preserve"> Solo puede ser ejecutado por el repartidor asignado a la orden (</w:t>
      </w:r>
      <w:r>
        <w:rPr>
          <w:rFonts w:ascii="Consolas" w:hAnsi="Consolas"/>
          <w:color w:val="B45309"/>
          <w:sz w:val="19"/>
        </w:rPr>
        <w:t>rider_id == auth_user_id</w:t>
      </w:r>
      <w:r>
        <w:t>).</w:t>
      </w:r>
    </w:p>
    <w:p>
      <w:pPr>
        <w:pStyle w:val="ListNumber"/>
        <w:spacing w:after="40"/>
      </w:pPr>
      <w:r>
        <w:rPr>
          <w:b/>
        </w:rPr>
        <w:t>`en_camino` $\rightarrow$ `entregado`:</w:t>
      </w:r>
      <w:r>
        <w:t xml:space="preserve"> Concluye el viaje. Si el pago fue convenido en efectivo, actualiza el estado financiero a </w:t>
      </w:r>
      <w:r>
        <w:rPr>
          <w:rFonts w:ascii="Consolas" w:hAnsi="Consolas"/>
          <w:color w:val="B45309"/>
          <w:sz w:val="19"/>
        </w:rPr>
        <w:t>pagado_efectivo</w:t>
      </w:r>
      <w:r>
        <w:t>.</w:t>
      </w:r>
    </w:p>
    <w:p>
      <w:pPr>
        <w:pStyle w:val="ListNumber"/>
        <w:spacing w:after="40"/>
      </w:pPr>
      <w:r>
        <w:rPr>
          <w:b/>
        </w:rPr>
        <w:t>Transición a `cancelado`:</w:t>
      </w:r>
      <w:r>
        <w:t xml:space="preserve"> Solo permitida si el estado es </w:t>
      </w:r>
      <w:r>
        <w:rPr>
          <w:rFonts w:ascii="Consolas" w:hAnsi="Consolas"/>
          <w:color w:val="B45309"/>
          <w:sz w:val="19"/>
        </w:rPr>
        <w:t>pendiente</w:t>
      </w:r>
      <w:r>
        <w:t xml:space="preserve"> o </w:t>
      </w:r>
      <w:r>
        <w:rPr>
          <w:rFonts w:ascii="Consolas" w:hAnsi="Consolas"/>
          <w:color w:val="B45309"/>
          <w:sz w:val="19"/>
        </w:rPr>
        <w:t>asignado</w:t>
      </w:r>
      <w:r>
        <w:t xml:space="preserve">. Un pedido </w:t>
      </w:r>
      <w:r>
        <w:rPr>
          <w:rFonts w:ascii="Consolas" w:hAnsi="Consolas"/>
          <w:color w:val="B45309"/>
          <w:sz w:val="19"/>
        </w:rPr>
        <w:t>en_camino</w:t>
      </w:r>
      <w:r>
        <w:t xml:space="preserve"> o </w:t>
      </w:r>
      <w:r>
        <w:rPr>
          <w:rFonts w:ascii="Consolas" w:hAnsi="Consolas"/>
          <w:color w:val="B45309"/>
          <w:sz w:val="19"/>
        </w:rPr>
        <w:t>entregado</w:t>
      </w:r>
      <w:r>
        <w:t xml:space="preserve"> no puede cancelarse sin auditoría administrativa previa.</w:t>
      </w:r>
    </w:p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>B. Máquina de Estados Financiera (</w:t>
      </w:r>
      <w:r>
        <w:rPr>
          <w:rFonts w:ascii="Consolas" w:hAnsi="Consolas"/>
          <w:color w:val="B45309"/>
          <w:sz w:val="19"/>
        </w:rPr>
        <w:t>pedidos.estado_pago</w:t>
      </w:r>
      <w:r>
        <w:t>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stateDiagram-v2</w:t>
        <w:br/>
        <w:t xml:space="preserve">    [*] --&gt; esperando_pago: Pedido con método QR creado</w:t>
        <w:br/>
        <w:t xml:space="preserve">    [*] --&gt; contraentrega: Pedido con método Efectivo creado</w:t>
        <w:br/>
        <w:br/>
        <w:t xml:space="preserve">    esperando_pago --&gt; pagado_qr: Cliente sube comprobante verificado</w:t>
        <w:br/>
        <w:t xml:space="preserve">    contraentrega --&gt; pagado_efectivo: Rider entrega el producto y cobra en mano</w:t>
        <w:br/>
        <w:br/>
        <w:t xml:space="preserve">    pagado_efectivo --&gt; liquidado: Admin recibe efectivo en central (/Rider/settle_cash.php)</w:t>
        <w:br/>
        <w:t xml:space="preserve">    </w:t>
        <w:br/>
        <w:t xml:space="preserve">    esperando_pago --&gt; cancelado: Pedido cancelado</w:t>
        <w:br/>
        <w:t xml:space="preserve">    contraentrega --&gt; cancelado: Pedido cancelado</w:t>
        <w:br/>
        <w:br/>
        <w:t xml:space="preserve">    pagado_qr --&gt; [*]: Dinero conciliado en cuenta bancaria</w:t>
        <w:br/>
        <w:t xml:space="preserve">    liquidado --&gt; [*]: Dinero conciliado en caja física central</w:t>
        <w:br/>
        <w:t xml:space="preserve">    cancelado --&gt; [*]: Fondos no cobrados / Anulados</w:t>
        <w:br/>
      </w:r>
    </w:p>
    <w:p>
      <w:pPr>
        <w:pStyle w:val="Heading4"/>
      </w:pPr>
      <w:r>
        <w:t xml:space="preserve">Reglas de Transición de </w:t>
      </w:r>
      <w:r>
        <w:rPr>
          <w:rFonts w:ascii="Consolas" w:hAnsi="Consolas"/>
          <w:color w:val="B45309"/>
          <w:sz w:val="19"/>
        </w:rPr>
        <w:t>estado_pago</w:t>
      </w:r>
      <w:r>
        <w:t>:</w:t>
      </w:r>
    </w:p>
    <w:p>
      <w:pPr>
        <w:pStyle w:val="ListNumber"/>
        <w:spacing w:after="40"/>
      </w:pPr>
      <w:r>
        <w:rPr>
          <w:b/>
        </w:rPr>
        <w:t>`contraentrega` $\rightarrow$ `pagado_efectivo`:</w:t>
      </w:r>
      <w:r>
        <w:t xml:space="preserve"> Se dispara automáticamente cuando el repartidor marca el pedido como </w:t>
      </w:r>
      <w:r>
        <w:rPr>
          <w:rFonts w:ascii="Consolas" w:hAnsi="Consolas"/>
          <w:color w:val="B45309"/>
          <w:sz w:val="19"/>
        </w:rPr>
        <w:t>entregado</w:t>
      </w:r>
      <w:r>
        <w:t>.</w:t>
      </w:r>
    </w:p>
    <w:p>
      <w:pPr>
        <w:pStyle w:val="ListNumber"/>
        <w:spacing w:after="40"/>
      </w:pPr>
      <w:r>
        <w:rPr>
          <w:b/>
        </w:rPr>
        <w:t>`pagado_efectivo` $\rightarrow$ `liquidado`:</w:t>
      </w:r>
      <w:r>
        <w:t xml:space="preserve"> Solo puede ser ejecutada por un usuario con rol </w:t>
      </w:r>
      <w:r>
        <w:rPr>
          <w:rFonts w:ascii="Consolas" w:hAnsi="Consolas"/>
          <w:color w:val="B45309"/>
          <w:sz w:val="19"/>
        </w:rPr>
        <w:t>admin</w:t>
      </w:r>
      <w:r>
        <w:t xml:space="preserve"> o </w:t>
      </w:r>
      <w:r>
        <w:rPr>
          <w:rFonts w:ascii="Consolas" w:hAnsi="Consolas"/>
          <w:color w:val="B45309"/>
          <w:sz w:val="19"/>
        </w:rPr>
        <w:t>super_usuario</w:t>
      </w:r>
      <w:r>
        <w:t xml:space="preserve"> a través del endpoint </w:t>
      </w:r>
      <w:r>
        <w:rPr>
          <w:rFonts w:ascii="Consolas" w:hAnsi="Consolas"/>
          <w:color w:val="B45309"/>
          <w:sz w:val="19"/>
        </w:rPr>
        <w:t>settle_cash.php</w:t>
      </w:r>
      <w:r>
        <w:t xml:space="preserve">. Modifica todas las órdenes pendientes del conductor a </w:t>
      </w:r>
      <w:r>
        <w:rPr>
          <w:rFonts w:ascii="Consolas" w:hAnsi="Consolas"/>
          <w:color w:val="B45309"/>
          <w:sz w:val="19"/>
        </w:rPr>
        <w:t>liquidado</w:t>
      </w:r>
      <w:r>
        <w:t xml:space="preserve"> en una única transacción atómica.</w:t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3. Reglas de Negocio y Garantías ACID</w:t>
      </w:r>
    </w:p>
    <w:p>
      <w:pPr>
        <w:pStyle w:val="Heading3"/>
      </w:pPr>
      <w:r>
        <w:rPr>
          <w:color w:val="334155"/>
        </w:rPr>
        <w:t>1. Atomicidad en la Creación de Pedidos y Descuento de Stock</w:t>
      </w:r>
    </w:p>
    <w:p>
      <w:pPr>
        <w:spacing w:line="276" w:lineRule="auto" w:after="120"/>
      </w:pPr>
      <w:r>
        <w:t>En [</w:t>
      </w:r>
      <w:r>
        <w:rPr>
          <w:rFonts w:ascii="Consolas" w:hAnsi="Consolas"/>
          <w:color w:val="B45309"/>
          <w:sz w:val="19"/>
        </w:rPr>
        <w:t>microservices/Transactions/checkout.php</w:t>
      </w:r>
      <w:r>
        <w:t>](file:///F:/Bebidas-E-Commerce/microservices/Transactions/checkout.php), el proceso de compra está blindado bajo una transacción SQL: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$db-&gt;beginTransaction();</w:t>
        <w:br/>
        <w:t>try {</w:t>
        <w:br/>
        <w:t xml:space="preserve">    foreach ($items as $item) {</w:t>
        <w:br/>
        <w:t xml:space="preserve">        // Bloqueo pesimista de fila para evitar condiciones de carrera</w:t>
        <w:br/>
        <w:t xml:space="preserve">        $stmtLock = $db-&gt;prepare("SELECT stock, precio FROM productos WHERE id = ? FOR UPDATE");</w:t>
        <w:br/>
        <w:t xml:space="preserve">        $stmtLock-&gt;execute([$item['producto_id']]);</w:t>
        <w:br/>
        <w:t xml:space="preserve">        $prod = $stmtLock-&gt;fetch();</w:t>
        <w:br/>
        <w:br/>
        <w:t xml:space="preserve">        if ($prod['stock'] &lt; $item['cantidad']) {</w:t>
        <w:br/>
        <w:t xml:space="preserve">            throw new Exception("Stock insuficiente para el producto ID " . $item['producto_id']);</w:t>
        <w:br/>
        <w:t xml:space="preserve">        }</w:t>
        <w:br/>
        <w:br/>
        <w:t xml:space="preserve">        // Descuento atómico del inventario</w:t>
        <w:br/>
        <w:t xml:space="preserve">        $stmtStock = $db-&gt;prepare("UPDATE productos SET stock = stock - ? WHERE id = ?");</w:t>
        <w:br/>
        <w:t xml:space="preserve">        $stmtStock-&gt;execute([$item['cantidad'], $item['producto_id']]);</w:t>
        <w:br/>
        <w:t xml:space="preserve">    }</w:t>
        <w:br/>
        <w:br/>
        <w:t xml:space="preserve">    // Inserción de cabecera y detalles</w:t>
        <w:br/>
        <w:t xml:space="preserve">    // ...</w:t>
        <w:br/>
        <w:t xml:space="preserve">    $db-&gt;commit();</w:t>
        <w:br/>
        <w:t>} catch (Exception $e) {</w:t>
        <w:br/>
        <w:t xml:space="preserve">    $db-&gt;rollBack(); // Si cualquier producto falla, ningún stock es descontado</w:t>
        <w:br/>
        <w:t xml:space="preserve">    throw $e;</w:t>
        <w:br/>
        <w:t>}</w:t>
        <w:br/>
      </w:r>
    </w:p>
    <w:p>
      <w:pPr>
        <w:pStyle w:val="Heading3"/>
      </w:pPr>
      <w:r>
        <w:rPr>
          <w:color w:val="334155"/>
        </w:rPr>
        <w:t>2. Aislamiento Pesimista (</w:t>
      </w:r>
      <w:r>
        <w:rPr>
          <w:rFonts w:ascii="Consolas" w:hAnsi="Consolas"/>
          <w:color w:val="B45309"/>
          <w:sz w:val="19"/>
        </w:rPr>
        <w:t>FOR UPDATE</w:t>
      </w:r>
      <w:r>
        <w:t>)</w:t>
      </w:r>
    </w:p>
    <w:p>
      <w:pPr>
        <w:spacing w:line="276" w:lineRule="auto" w:after="120"/>
      </w:pPr>
      <w:r>
        <w:t>Para neutralizar ataques de concurrencia y sobreventa (</w:t>
      </w:r>
      <w:r>
        <w:rPr>
          <w:i/>
        </w:rPr>
        <w:t>overselling</w:t>
      </w:r>
      <w:r>
        <w:t xml:space="preserve">), se utiliza </w:t>
      </w:r>
      <w:r>
        <w:rPr>
          <w:rFonts w:ascii="Consolas" w:hAnsi="Consolas"/>
          <w:color w:val="B45309"/>
          <w:sz w:val="19"/>
        </w:rPr>
        <w:t>FOR UPDATE</w:t>
      </w:r>
      <w:r>
        <w:t xml:space="preserve">. Si dos clientes intentan comprar la última hamburguesa simultáneamente, la primera consulta bloquea la fila hasta completar la transacción; la segunda consulta esperará y detectará que el stock ha caído a 0, ejecutando un </w:t>
      </w:r>
      <w:r>
        <w:rPr>
          <w:rFonts w:ascii="Consolas" w:hAnsi="Consolas"/>
          <w:color w:val="B45309"/>
          <w:sz w:val="19"/>
        </w:rPr>
        <w:t>ROLLBACK</w:t>
      </w:r>
      <w:r>
        <w:t xml:space="preserve"> seguro con HTTP 400.</w:t>
      </w:r>
    </w:p>
    <w:p>
      <w:pPr>
        <w:pStyle w:val="Heading3"/>
      </w:pPr>
      <w:r>
        <w:rPr>
          <w:color w:val="334155"/>
        </w:rPr>
        <w:t>3. Cancelación con Reembolso Atómico de Mercancía</w:t>
      </w:r>
    </w:p>
    <w:p>
      <w:pPr>
        <w:spacing w:line="276" w:lineRule="auto" w:after="120"/>
      </w:pPr>
      <w:r>
        <w:t>En [</w:t>
      </w:r>
      <w:r>
        <w:rPr>
          <w:rFonts w:ascii="Consolas" w:hAnsi="Consolas"/>
          <w:color w:val="B45309"/>
          <w:sz w:val="19"/>
        </w:rPr>
        <w:t>microservices/Transactions/cancel_order.php</w:t>
      </w:r>
      <w:r>
        <w:t>](file:///F:/Bebidas-E-Commerce/microservices/Transactions/cancel_order.php):</w:t>
      </w:r>
    </w:p>
    <w:p>
      <w:pPr>
        <w:pStyle w:val="ListBullet"/>
        <w:spacing w:after="40"/>
      </w:pPr>
      <w:r>
        <w:t>Solo se permite la cancelación si el pedido no ha sido despachado a la calle (</w:t>
      </w:r>
      <w:r>
        <w:rPr>
          <w:rFonts w:ascii="Consolas" w:hAnsi="Consolas"/>
          <w:color w:val="B45309"/>
          <w:sz w:val="19"/>
        </w:rPr>
        <w:t>estado_pedido IN ('pendiente', 'asignado')</w:t>
      </w:r>
      <w:r>
        <w:t>).</w:t>
      </w:r>
    </w:p>
    <w:p>
      <w:pPr>
        <w:pStyle w:val="ListBullet"/>
        <w:spacing w:after="40"/>
      </w:pPr>
      <w:r>
        <w:t xml:space="preserve">Al cancelar, se recorren los renglones en </w:t>
      </w:r>
      <w:r>
        <w:rPr>
          <w:rFonts w:ascii="Consolas" w:hAnsi="Consolas"/>
          <w:color w:val="B45309"/>
          <w:sz w:val="19"/>
        </w:rPr>
        <w:t>pedido_detalles</w:t>
      </w:r>
      <w:r>
        <w:t xml:space="preserve"> y se ejecuta </w:t>
      </w:r>
      <w:r>
        <w:rPr>
          <w:rFonts w:ascii="Consolas" w:hAnsi="Consolas"/>
          <w:color w:val="B45309"/>
          <w:sz w:val="19"/>
        </w:rPr>
        <w:t>UPDATE productos SET stock = stock + cantidad</w:t>
      </w:r>
      <w:r>
        <w:t xml:space="preserve"> para cada ítem.</w:t>
      </w:r>
    </w:p>
    <w:p>
      <w:pPr>
        <w:pStyle w:val="ListBullet"/>
        <w:spacing w:after="40"/>
      </w:pPr>
      <w:r>
        <w:t xml:space="preserve">Se registran los estados anteriores y nuevos en </w:t>
      </w:r>
      <w:r>
        <w:rPr>
          <w:rFonts w:ascii="Consolas" w:hAnsi="Consolas"/>
          <w:color w:val="B45309"/>
          <w:sz w:val="19"/>
        </w:rPr>
        <w:t>auditoria_logs</w:t>
      </w:r>
      <w:r>
        <w:t>, garantizando que cada unidad devuelta esté plenamente justificada en los balances contables.</w:t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4. Manual de Pruebas de Transacciones (Casos de Éxito y Error)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ID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Escenario de Prueba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Petición / Parámetros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Comportamiento del Motor SQL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Código HTTP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Resultado Esperado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CP-TX-01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Checkout exitoso con stock disponible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color w:val="B45309"/>
                <w:sz w:val="18"/>
              </w:rPr>
              <w:t>/checkout.php</w:t>
            </w:r>
            <w:r>
              <w:rPr>
                <w:sz w:val="18"/>
              </w:rPr>
              <w:t xml:space="preserve"> con 2x Hamburguesa Clásica (Stock actual: 50).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START TRANSACTION</w:t>
            </w:r>
            <w:r>
              <w:rPr>
                <w:sz w:val="18"/>
              </w:rPr>
              <w:t xml:space="preserve"> $\rightarrow$ Valida stock $\rightarrow$ Descuenta 2 unidades $\rightarrow$ </w:t>
            </w:r>
            <w:r>
              <w:rPr>
                <w:rFonts w:ascii="Consolas" w:hAnsi="Consolas"/>
                <w:color w:val="B45309"/>
                <w:sz w:val="18"/>
              </w:rPr>
              <w:t>COMMIT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201 Created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Pedido creado con ID asignado; stock final: 48.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CP-TX-02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Checkout con stock insuficiente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color w:val="B45309"/>
                <w:sz w:val="18"/>
              </w:rPr>
              <w:t>/checkout.php</w:t>
            </w:r>
            <w:r>
              <w:rPr>
                <w:sz w:val="18"/>
              </w:rPr>
              <w:t xml:space="preserve"> solicitando 100 unidades (Stock actual: 20).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START TRANSACTION</w:t>
            </w:r>
            <w:r>
              <w:rPr>
                <w:sz w:val="18"/>
              </w:rPr>
              <w:t xml:space="preserve"> $\rightarrow$ Detecta $20 &lt; 100$ $\rightarrow$ Dispara excepción $\rightarrow$ </w:t>
            </w:r>
            <w:r>
              <w:rPr>
                <w:rFonts w:ascii="Consolas" w:hAnsi="Consolas"/>
                <w:color w:val="B45309"/>
                <w:sz w:val="18"/>
              </w:rPr>
              <w:t>ROLLBACK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400 Bad Request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Transacción revertida; stock se mantiene intacto en 20.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CP-TX-03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Concurrencia simultánea en última unidad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Dos peticiones POST concurrentes para comprar 1 unidad (Stock actual: 1).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El motor aplica bloqueo </w:t>
            </w:r>
            <w:r>
              <w:rPr>
                <w:rFonts w:ascii="Consolas" w:hAnsi="Consolas"/>
                <w:color w:val="B45309"/>
                <w:sz w:val="18"/>
              </w:rPr>
              <w:t>FOR UPDATE</w:t>
            </w:r>
            <w:r>
              <w:rPr>
                <w:sz w:val="18"/>
              </w:rPr>
              <w:t xml:space="preserve">. La petición A descuenta a 0; la petición B detecta stock 0 y hace </w:t>
            </w:r>
            <w:r>
              <w:rPr>
                <w:rFonts w:ascii="Consolas" w:hAnsi="Consolas"/>
                <w:color w:val="B45309"/>
                <w:sz w:val="18"/>
              </w:rPr>
              <w:t>ROLLBACK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201 (Pet. A) / 400 (Pet. B)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Una compra aprobada, una rechazada; stock final: 0 (sin negativos).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CP-TX-04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Cancelación legal con reembolso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color w:val="B45309"/>
                <w:sz w:val="18"/>
              </w:rPr>
              <w:t>/cancel_order.php</w:t>
            </w:r>
            <w:r>
              <w:rPr>
                <w:sz w:val="18"/>
              </w:rPr>
              <w:t xml:space="preserve"> para pedido #10 en estado </w:t>
            </w:r>
            <w:r>
              <w:rPr>
                <w:rFonts w:ascii="Consolas" w:hAnsi="Consolas"/>
                <w:color w:val="B45309"/>
                <w:sz w:val="18"/>
              </w:rPr>
              <w:t>pendiente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START TRANSACTION</w:t>
            </w:r>
            <w:r>
              <w:rPr>
                <w:sz w:val="18"/>
              </w:rPr>
              <w:t xml:space="preserve"> $\rightarrow$ Devuelve unidades a </w:t>
            </w:r>
            <w:r>
              <w:rPr>
                <w:rFonts w:ascii="Consolas" w:hAnsi="Consolas"/>
                <w:color w:val="B45309"/>
                <w:sz w:val="18"/>
              </w:rPr>
              <w:t>productos</w:t>
            </w:r>
            <w:r>
              <w:rPr>
                <w:sz w:val="18"/>
              </w:rPr>
              <w:t xml:space="preserve"> $\rightarrow$ Cambia pedido a </w:t>
            </w:r>
            <w:r>
              <w:rPr>
                <w:rFonts w:ascii="Consolas" w:hAnsi="Consolas"/>
                <w:color w:val="B45309"/>
                <w:sz w:val="18"/>
              </w:rPr>
              <w:t>cancelado</w:t>
            </w:r>
            <w:r>
              <w:rPr>
                <w:sz w:val="18"/>
              </w:rPr>
              <w:t xml:space="preserve"> $\rightarrow$ </w:t>
            </w:r>
            <w:r>
              <w:rPr>
                <w:rFonts w:ascii="Consolas" w:hAnsi="Consolas"/>
                <w:color w:val="B45309"/>
                <w:sz w:val="18"/>
              </w:rPr>
              <w:t>COMMIT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200 OK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Pedido cancelado y stock de productos restaurado exactamente.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CP-TX-05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Cancelación ilegal de orden entregada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color w:val="B45309"/>
                <w:sz w:val="18"/>
              </w:rPr>
              <w:t>/cancel_order.php</w:t>
            </w:r>
            <w:r>
              <w:rPr>
                <w:sz w:val="18"/>
              </w:rPr>
              <w:t xml:space="preserve"> para pedido #12 en estado </w:t>
            </w:r>
            <w:r>
              <w:rPr>
                <w:rFonts w:ascii="Consolas" w:hAnsi="Consolas"/>
                <w:color w:val="B45309"/>
                <w:sz w:val="18"/>
              </w:rPr>
              <w:t>entregado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 evalúa </w:t>
            </w:r>
            <w:r>
              <w:rPr>
                <w:rFonts w:ascii="Consolas" w:hAnsi="Consolas"/>
                <w:color w:val="B45309"/>
                <w:sz w:val="18"/>
              </w:rPr>
              <w:t>estado_pedido</w:t>
            </w:r>
            <w:r>
              <w:rPr>
                <w:sz w:val="18"/>
              </w:rPr>
              <w:t xml:space="preserve">. Al ser </w:t>
            </w:r>
            <w:r>
              <w:rPr>
                <w:rFonts w:ascii="Consolas" w:hAnsi="Consolas"/>
                <w:color w:val="B45309"/>
                <w:sz w:val="18"/>
              </w:rPr>
              <w:t>entregado</w:t>
            </w:r>
            <w:r>
              <w:rPr>
                <w:sz w:val="18"/>
              </w:rPr>
              <w:t>, se aborta la operación antes de modificar stock.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400 Bad Request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Rechazado con mensaje: "No se puede cancelar un pedido entregado".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CP-TX-06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Liquidación de caja de repartidor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color w:val="B45309"/>
                <w:sz w:val="18"/>
              </w:rPr>
              <w:t>/settle_cash.php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hAnsi="Consolas"/>
                <w:color w:val="B45309"/>
                <w:sz w:val="18"/>
              </w:rPr>
              <w:t>{ rider_id: 1 }</w:t>
            </w:r>
            <w:r>
              <w:rPr>
                <w:sz w:val="18"/>
              </w:rPr>
              <w:t xml:space="preserve"> emitido por Admin.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START TRANSACTION</w:t>
            </w:r>
            <w:r>
              <w:rPr>
                <w:sz w:val="18"/>
              </w:rPr>
              <w:t xml:space="preserve"> $\rightarrow$ Suma pedidos </w:t>
            </w:r>
            <w:r>
              <w:rPr>
                <w:rFonts w:ascii="Consolas" w:hAnsi="Consolas"/>
                <w:color w:val="B45309"/>
                <w:sz w:val="18"/>
              </w:rPr>
              <w:t>pagado_efectivo</w:t>
            </w:r>
            <w:r>
              <w:rPr>
                <w:sz w:val="18"/>
              </w:rPr>
              <w:t xml:space="preserve"> $\rightarrow$ Pasa a </w:t>
            </w:r>
            <w:r>
              <w:rPr>
                <w:rFonts w:ascii="Consolas" w:hAnsi="Consolas"/>
                <w:color w:val="B45309"/>
                <w:sz w:val="18"/>
              </w:rPr>
              <w:t>liquidado</w:t>
            </w:r>
            <w:r>
              <w:rPr>
                <w:sz w:val="18"/>
              </w:rPr>
              <w:t xml:space="preserve"> $\rightarrow$ Registra auditoría $\rightarrow$ </w:t>
            </w:r>
            <w:r>
              <w:rPr>
                <w:rFonts w:ascii="Consolas" w:hAnsi="Consolas"/>
                <w:color w:val="B45309"/>
                <w:sz w:val="18"/>
              </w:rPr>
              <w:t>COMMIT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200 OK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Recaudación del rider conciliada a 0.00 Bs; órdenes marcadas </w:t>
            </w:r>
            <w:r>
              <w:rPr>
                <w:rFonts w:ascii="Consolas" w:hAnsi="Consolas"/>
                <w:color w:val="B45309"/>
                <w:sz w:val="18"/>
              </w:rPr>
              <w:t>liquidado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CP-TX-07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Intento de liquidación por usuario no admin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color w:val="B45309"/>
                <w:sz w:val="18"/>
              </w:rPr>
              <w:t>/settle_cash.php</w:t>
            </w:r>
            <w:r>
              <w:rPr>
                <w:sz w:val="18"/>
              </w:rPr>
              <w:t xml:space="preserve"> con token de Cliente o Rider.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El middleware de seguridad valida el rol del token JWT y deniega el acceso antes de consultar la BD.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403 Forbidden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Acceso denegado: "Solo administradores pueden liquidar cajas".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CP-TX-08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Inserción obligatoria de auditoría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Cualquier mutación (</w:t>
            </w:r>
            <w:r>
              <w:rPr>
                <w:rFonts w:ascii="Consolas" w:hAnsi="Consolas"/>
                <w:color w:val="B45309"/>
                <w:sz w:val="18"/>
              </w:rPr>
              <w:t>INSERT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8"/>
              </w:rPr>
              <w:t>UPDATE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8"/>
              </w:rPr>
              <w:t>DELETE</w:t>
            </w:r>
            <w:r>
              <w:rPr>
                <w:sz w:val="18"/>
              </w:rPr>
              <w:t>) en el sistema.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 ejecuta la función </w:t>
            </w:r>
            <w:r>
              <w:rPr>
                <w:rFonts w:ascii="Consolas" w:hAnsi="Consolas"/>
                <w:color w:val="B45309"/>
                <w:sz w:val="18"/>
              </w:rPr>
              <w:t>logAuditoria()</w:t>
            </w:r>
            <w:r>
              <w:rPr>
                <w:sz w:val="18"/>
              </w:rPr>
              <w:t xml:space="preserve">. Si la inserción en </w:t>
            </w:r>
            <w:r>
              <w:rPr>
                <w:rFonts w:ascii="Consolas" w:hAnsi="Consolas"/>
                <w:color w:val="B45309"/>
                <w:sz w:val="18"/>
              </w:rPr>
              <w:t>auditoria_logs</w:t>
            </w:r>
            <w:r>
              <w:rPr>
                <w:sz w:val="18"/>
              </w:rPr>
              <w:t xml:space="preserve"> falla, la transacción maestra hace </w:t>
            </w:r>
            <w:r>
              <w:rPr>
                <w:rFonts w:ascii="Consolas" w:hAnsi="Consolas"/>
                <w:color w:val="B45309"/>
                <w:sz w:val="18"/>
              </w:rPr>
              <w:t>ROLLBACK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200 / 201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Cero mutaciones huérfanas sin rastro en el ledger inmutable.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D97706"/>
        </w:rPr>
        <w:t>Capítulo 5: Manual de Integración Frontend-Backend y Catálogo de APIs</w:t>
      </w:r>
    </w:p>
    <w:p>
      <w:pPr>
        <w:pStyle w:val="Heading2"/>
      </w:pPr>
      <w:r>
        <w:rPr>
          <w:color w:val="1E293B"/>
        </w:rPr>
        <w:t>Manual de Integración Frontend-Backend y Catálogo de APIs - Tesina Técnica</w:t>
      </w:r>
    </w:p>
    <w:p>
      <w:pPr>
        <w:pStyle w:val="Heading2"/>
      </w:pPr>
      <w:r>
        <w:rPr>
          <w:color w:val="B45309"/>
        </w:rPr>
        <w:t>1. Arquitectura de Integración (Frontend $\rightarrow$ Backend)</w:t>
      </w:r>
    </w:p>
    <w:p>
      <w:pPr>
        <w:spacing w:line="276" w:lineRule="auto" w:after="120"/>
      </w:pPr>
      <w:r>
        <w:t>La comunicación entre la interfaz de usuario ([</w:t>
      </w:r>
      <w:r>
        <w:rPr>
          <w:rFonts w:ascii="Consolas" w:hAnsi="Consolas"/>
          <w:color w:val="B45309"/>
          <w:sz w:val="19"/>
        </w:rPr>
        <w:t>app.js</w:t>
      </w:r>
      <w:r>
        <w:t>](file:///F:/Bebidas-E-Commerce/app.js)) y los microservicios REST desplegados en PHP y Python se realiza a través de una capa centralizada y desacoplada implementada en [</w:t>
      </w:r>
      <w:r>
        <w:rPr>
          <w:rFonts w:ascii="Consolas" w:hAnsi="Consolas"/>
          <w:color w:val="B45309"/>
          <w:sz w:val="19"/>
        </w:rPr>
        <w:t>api.js</w:t>
      </w:r>
      <w:r>
        <w:t>](file:///F:/Bebidas-E-Commerce/api.js).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graph LR</w:t>
        <w:br/>
        <w:t xml:space="preserve">    subgraph UI ["Capa UI (app.js)"]</w:t>
        <w:br/>
        <w:t xml:space="preserve">        Components["Componentes (Catálogo, Checkout, Rider, Admin)"]</w:t>
        <w:br/>
        <w:t xml:space="preserve">    end</w:t>
        <w:br/>
        <w:br/>
        <w:t xml:space="preserve">    subgraph APIClient ["Capa de Abstracción de Red (api.js)"]</w:t>
        <w:br/>
        <w:t xml:space="preserve">        Helpers["apiGet() | apiPost() | apiPut() | apiDelete()"]</w:t>
        <w:br/>
        <w:t xml:space="preserve">        AuthInjector["Inyector JWT: Authorization: Bearer &lt;token&gt;"]</w:t>
        <w:br/>
        <w:t xml:space="preserve">        UrlResolver["getApiBaseUrl() (Detección dinámica de origen)"]</w:t>
        <w:br/>
        <w:t xml:space="preserve">    end</w:t>
        <w:br/>
        <w:br/>
        <w:t xml:space="preserve">    subgraph DualMode ["Gestor de Conectividad y Resiliencia"]</w:t>
        <w:br/>
        <w:t xml:space="preserve">        Switch{"¿Modo Conectado Activo?"}</w:t>
        <w:br/>
        <w:t xml:space="preserve">        Fallback["Motor Fallback (localStorage / Mock DB)"]</w:t>
        <w:br/>
        <w:t xml:space="preserve">    end</w:t>
        <w:br/>
        <w:br/>
        <w:t xml:space="preserve">    subgraph Backend ["Servidor REST (PHP / Python)"]</w:t>
        <w:br/>
        <w:t xml:space="preserve">        Microservices["Microservicios REST (Auth, Catalog, Transactions, Rider, Logistics)"]</w:t>
        <w:br/>
        <w:t xml:space="preserve">        ResponseEnvelope["Envolvente Estándar BMAD (status, data, audit, error_details)"]</w:t>
        <w:br/>
        <w:t xml:space="preserve">    end</w:t>
        <w:br/>
        <w:br/>
        <w:t xml:space="preserve">    Components --&gt; Helpers</w:t>
        <w:br/>
        <w:t xml:space="preserve">    Helpers --&gt; AuthInjector</w:t>
        <w:br/>
        <w:t xml:space="preserve">    AuthInjector --&gt; UrlResolver</w:t>
        <w:br/>
        <w:t xml:space="preserve">    UrlResolver --&gt; Switch</w:t>
        <w:br/>
        <w:t xml:space="preserve">    Switch --&gt;|Sí (Online)| Microservices</w:t>
        <w:br/>
        <w:t xml:space="preserve">    Switch --&gt;|No / Falla HTTP| Fallback</w:t>
        <w:br/>
        <w:t xml:space="preserve">    Microservices --&gt; ResponseEnvelope</w:t>
        <w:br/>
        <w:t xml:space="preserve">    ResponseEnvelope --&gt; Helpers</w:t>
        <w:br/>
        <w:t xml:space="preserve">    Fallback --&gt; Components</w:t>
        <w:br/>
      </w:r>
    </w:p>
    <w:p>
      <w:pPr>
        <w:pStyle w:val="Heading3"/>
      </w:pPr>
      <w:r>
        <w:rPr>
          <w:color w:val="334155"/>
        </w:rPr>
        <w:t xml:space="preserve">Funciones Helper Estándar en </w:t>
      </w:r>
      <w:r>
        <w:rPr>
          <w:rFonts w:ascii="Consolas" w:hAnsi="Consolas"/>
          <w:color w:val="B45309"/>
          <w:sz w:val="19"/>
        </w:rPr>
        <w:t>api.js</w:t>
      </w:r>
    </w:p>
    <w:p>
      <w:pPr>
        <w:pStyle w:val="ListBullet"/>
        <w:spacing w:after="40"/>
      </w:pPr>
      <w:r>
        <w:rPr>
          <w:b/>
        </w:rPr>
        <w:t>`apiRequest(endpoint, options)`:</w:t>
      </w:r>
      <w:r>
        <w:t xml:space="preserve"> Núcleo asíncrono basado en la API nativa </w:t>
      </w:r>
      <w:r>
        <w:rPr>
          <w:rFonts w:ascii="Consolas" w:hAnsi="Consolas"/>
          <w:color w:val="B45309"/>
          <w:sz w:val="19"/>
        </w:rPr>
        <w:t>fetch</w:t>
      </w:r>
      <w:r>
        <w:t xml:space="preserve">. Resuelve la URL base, inyecta la cabecera </w:t>
      </w:r>
      <w:r>
        <w:rPr>
          <w:rFonts w:ascii="Consolas" w:hAnsi="Consolas"/>
          <w:color w:val="B45309"/>
          <w:sz w:val="19"/>
        </w:rPr>
        <w:t>Authorization: Bearer &lt;token&gt;</w:t>
      </w:r>
      <w:r>
        <w:t xml:space="preserve"> obtenida de </w:t>
      </w:r>
      <w:r>
        <w:rPr>
          <w:rFonts w:ascii="Consolas" w:hAnsi="Consolas"/>
          <w:color w:val="B45309"/>
          <w:sz w:val="19"/>
        </w:rPr>
        <w:t>localStorage</w:t>
      </w:r>
      <w:r>
        <w:t xml:space="preserve">, formatea cuerpos JSON o </w:t>
      </w:r>
      <w:r>
        <w:rPr>
          <w:rFonts w:ascii="Consolas" w:hAnsi="Consolas"/>
          <w:color w:val="B45309"/>
          <w:sz w:val="19"/>
        </w:rPr>
        <w:t>FormData</w:t>
      </w:r>
      <w:r>
        <w:t xml:space="preserve"> y normaliza la respuesta.</w:t>
      </w:r>
    </w:p>
    <w:p>
      <w:pPr>
        <w:pStyle w:val="ListBullet"/>
        <w:spacing w:after="40"/>
      </w:pPr>
      <w:r>
        <w:rPr>
          <w:b/>
        </w:rPr>
        <w:t>`apiGet(endpoint, params, options)`:</w:t>
      </w:r>
      <w:r>
        <w:t xml:space="preserve"> Emite peticiones HTTP GET limpiando parámetros y serializando filtros query string.</w:t>
      </w:r>
    </w:p>
    <w:p>
      <w:pPr>
        <w:pStyle w:val="ListBullet"/>
        <w:spacing w:after="40"/>
      </w:pPr>
      <w:r>
        <w:rPr>
          <w:b/>
        </w:rPr>
        <w:t>`apiPost(endpoint, data, options)`:</w:t>
      </w:r>
      <w:r>
        <w:t xml:space="preserve"> Envía cargas útiles para inserción o procesamiento transaccional.</w:t>
      </w:r>
    </w:p>
    <w:p>
      <w:pPr>
        <w:pStyle w:val="ListBullet"/>
        <w:spacing w:after="40"/>
      </w:pPr>
      <w:r>
        <w:rPr>
          <w:b/>
        </w:rPr>
        <w:t>`apiPut(endpoint, data, options)`:</w:t>
      </w:r>
      <w:r>
        <w:t xml:space="preserve"> Envía actualizaciones completas o parciales de registros.</w:t>
      </w:r>
    </w:p>
    <w:p>
      <w:pPr>
        <w:pStyle w:val="ListBullet"/>
        <w:spacing w:after="40"/>
      </w:pPr>
      <w:r>
        <w:rPr>
          <w:b/>
        </w:rPr>
        <w:t>`apiDelete(endpoint, params, options)`:</w:t>
      </w:r>
      <w:r>
        <w:t xml:space="preserve"> Solicita eliminación de recursos.</w:t>
      </w:r>
    </w:p>
    <w:p>
      <w:pPr>
        <w:pStyle w:val="Heading3"/>
      </w:pPr>
      <w:r>
        <w:rPr>
          <w:color w:val="334155"/>
        </w:rPr>
        <w:t>Manejo de Modo Dual y Resiliencia ante Desconexión</w:t>
      </w:r>
    </w:p>
    <w:p>
      <w:pPr>
        <w:spacing w:line="276" w:lineRule="auto" w:after="120"/>
      </w:pPr>
      <w:r>
        <w:t xml:space="preserve">La variable global </w:t>
      </w:r>
      <w:r>
        <w:rPr>
          <w:rFonts w:ascii="Consolas" w:hAnsi="Consolas"/>
          <w:color w:val="B45309"/>
          <w:sz w:val="19"/>
        </w:rPr>
        <w:t>config.connectedMode</w:t>
      </w:r>
      <w:r>
        <w:t xml:space="preserve"> actúa como un conmutador maestro de la plataforma:</w:t>
      </w:r>
    </w:p>
    <w:p>
      <w:pPr>
        <w:pStyle w:val="ListNumber"/>
        <w:spacing w:after="40"/>
      </w:pPr>
      <w:r>
        <w:rPr>
          <w:b/>
        </w:rPr>
        <w:t>Modo Conectado (`true`):</w:t>
      </w:r>
      <w:r>
        <w:t xml:space="preserve"> Toda acción del usuario interactúa directamente con los microservicios PHP/MySQL en el backend. Si una petición genera un error de red o el servidor se encuentra apagado, el sistema atrapa la excepción (</w:t>
      </w:r>
      <w:r>
        <w:rPr>
          <w:rFonts w:ascii="Consolas" w:hAnsi="Consolas"/>
          <w:color w:val="B45309"/>
          <w:sz w:val="19"/>
        </w:rPr>
        <w:t>catch</w:t>
      </w:r>
      <w:r>
        <w:t>), notifica mediante un Toast explicativo y revierte de forma transparente al modo simulado.</w:t>
      </w:r>
    </w:p>
    <w:p>
      <w:pPr>
        <w:pStyle w:val="ListNumber"/>
        <w:spacing w:after="40"/>
      </w:pPr>
      <w:r>
        <w:rPr>
          <w:b/>
        </w:rPr>
        <w:t>Modo Simulado (`false`):</w:t>
      </w:r>
      <w:r>
        <w:t xml:space="preserve"> La plataforma opera sobre la estructura en memoria </w:t>
      </w:r>
      <w:r>
        <w:rPr>
          <w:rFonts w:ascii="Consolas" w:hAnsi="Consolas"/>
          <w:color w:val="B45309"/>
          <w:sz w:val="19"/>
        </w:rPr>
        <w:t>DB</w:t>
      </w:r>
      <w:r>
        <w:t xml:space="preserve">, respaldada en </w:t>
      </w:r>
      <w:r>
        <w:rPr>
          <w:rFonts w:ascii="Consolas" w:hAnsi="Consolas"/>
          <w:color w:val="B45309"/>
          <w:sz w:val="19"/>
        </w:rPr>
        <w:t>localStorage</w:t>
      </w:r>
      <w:r>
        <w:t>. Todas las operaciones (registro, checkout, asignación de pedidos, actualización de estados, auditoría) son 100% funcionales localmente, permitiendo evaluar y defender la tesina incluso sin servidor web activo.</w:t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2. Estándar de Respuesta Unificada BMAD</w:t>
      </w:r>
    </w:p>
    <w:p>
      <w:pPr>
        <w:spacing w:line="276" w:lineRule="auto" w:after="120"/>
      </w:pPr>
      <w:r>
        <w:t xml:space="preserve">Todos los microservicios emiten sus respuestas respetando la especificación </w:t>
      </w:r>
      <w:r>
        <w:rPr>
          <w:b/>
        </w:rPr>
        <w:t>BMAD-METHOD</w:t>
      </w:r>
      <w:r>
        <w:t>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{</w:t>
        <w:br/>
        <w:t xml:space="preserve">  "status": "success",</w:t>
        <w:br/>
        <w:t xml:space="preserve">  "data": {</w:t>
        <w:br/>
        <w:t xml:space="preserve">    /* Entidades u objetos retornados */</w:t>
        <w:br/>
        <w:t xml:space="preserve">  },</w:t>
        <w:br/>
        <w:t xml:space="preserve">  "audit": {</w:t>
        <w:br/>
        <w:t xml:space="preserve">    "user_id": "3",</w:t>
        <w:br/>
        <w:t xml:space="preserve">    "timestamp": "2026-09-15T05:04:04.428667+00:00",</w:t>
        <w:br/>
        <w:t xml:space="preserve">    "action": "LIVE_MONITORING"</w:t>
        <w:br/>
        <w:t xml:space="preserve">  },</w:t>
        <w:br/>
        <w:t xml:space="preserve">  "error_details": null</w:t>
        <w:br/>
        <w:t>}</w:t>
        <w:br/>
      </w:r>
    </w:p>
    <w:p>
      <w:pPr>
        <w:spacing w:line="276" w:lineRule="auto" w:after="120"/>
      </w:pPr>
      <w:r>
        <w:t xml:space="preserve">La función </w:t>
      </w:r>
      <w:r>
        <w:rPr>
          <w:rFonts w:ascii="Consolas" w:hAnsi="Consolas"/>
          <w:color w:val="B45309"/>
          <w:sz w:val="19"/>
        </w:rPr>
        <w:t>apiRequest()</w:t>
      </w:r>
      <w:r>
        <w:t xml:space="preserve"> normaliza esta estructura en una promesa JavaScript estándar: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const response = await apiGet('/Catalog/catalog.php');</w:t>
        <w:br/>
        <w:t>if (response.ok) {</w:t>
        <w:br/>
        <w:t xml:space="preserve">    console.log("Datos recibidos:", response.data);</w:t>
        <w:br/>
        <w:t xml:space="preserve">    console.log("Auditoría firmada:", response.envelope.audit);</w:t>
        <w:br/>
        <w:t>} else {</w:t>
        <w:br/>
        <w:t xml:space="preserve">    console.error("Error en petición:", response.error);</w:t>
        <w:br/>
        <w:t>}</w:t>
        <w:br/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3. Catálogo Completo de Endpoints de la Plataforma</w:t>
      </w:r>
    </w:p>
    <w:p>
      <w:pPr>
        <w:pStyle w:val="Heading3"/>
      </w:pPr>
      <w:r>
        <w:rPr>
          <w:color w:val="334155"/>
        </w:rPr>
        <w:t>A. Módulo de Autenticación y Cuentas (</w:t>
      </w:r>
      <w:r>
        <w:rPr>
          <w:rFonts w:ascii="Consolas" w:hAnsi="Consolas"/>
          <w:color w:val="B45309"/>
          <w:sz w:val="19"/>
        </w:rPr>
        <w:t>microservices/Auth/</w:t>
      </w:r>
      <w:r>
        <w:t>)</w:t>
      </w:r>
    </w:p>
    <w:p>
      <w:pPr>
        <w:pStyle w:val="Heading4"/>
      </w:pPr>
      <w:r>
        <w:t xml:space="preserve">1. </w:t>
      </w:r>
      <w:r>
        <w:rPr>
          <w:rFonts w:ascii="Consolas" w:hAnsi="Consolas"/>
          <w:color w:val="B45309"/>
          <w:sz w:val="19"/>
        </w:rPr>
        <w:t>POST /Auth/login.php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Autentica credenciales y genera el token Bearer JWT firmado.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Público.</w:t>
      </w:r>
    </w:p>
    <w:p>
      <w:pPr>
        <w:pStyle w:val="ListBullet"/>
        <w:spacing w:after="40"/>
      </w:pPr>
      <w:r>
        <w:rPr>
          <w:b/>
        </w:rPr>
        <w:t>Body JSON: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{ "email": "admin@mail.com", "password": "admin" }</w:t>
        <w:br/>
      </w:r>
    </w:p>
    <w:p>
      <w:pPr>
        <w:pStyle w:val="ListBullet"/>
        <w:spacing w:after="40"/>
      </w:pPr>
      <w:r>
        <w:rPr>
          <w:b/>
        </w:rPr>
        <w:t>Respuesta 200 OK: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{</w:t>
        <w:br/>
        <w:t xml:space="preserve">    "status": "success",</w:t>
        <w:br/>
        <w:t xml:space="preserve">    "data": {</w:t>
        <w:br/>
        <w:t xml:space="preserve">      "token": "eyJhbGciOiJIUzI1Ni...",</w:t>
        <w:br/>
        <w:t xml:space="preserve">      "user": { "id": 3, "nombre": "Admin Central", "role": "super_usuario", "email": "admin@mail.com", "ci_status": "verified" }</w:t>
        <w:br/>
        <w:t xml:space="preserve">    },</w:t>
        <w:br/>
        <w:t xml:space="preserve">    "audit": { "user_id": "3", "timestamp": "...", "action": "LOGIN_SUCCESS" }</w:t>
        <w:br/>
        <w:t xml:space="preserve">  }</w:t>
        <w:br/>
      </w:r>
    </w:p>
    <w:p>
      <w:pPr>
        <w:pStyle w:val="ListBullet"/>
        <w:spacing w:after="40"/>
      </w:pPr>
      <w:r>
        <w:rPr>
          <w:b/>
        </w:rPr>
        <w:t>Errores:</w:t>
      </w:r>
      <w:r>
        <w:t xml:space="preserve"> 400 (Campos faltantes), 401 (Credenciales inválidas).</w:t>
      </w:r>
    </w:p>
    <w:p>
      <w:pPr>
        <w:pStyle w:val="Heading4"/>
      </w:pPr>
      <w:r>
        <w:t xml:space="preserve">2. </w:t>
      </w:r>
      <w:r>
        <w:rPr>
          <w:rFonts w:ascii="Consolas" w:hAnsi="Consolas"/>
          <w:color w:val="B45309"/>
          <w:sz w:val="19"/>
        </w:rPr>
        <w:t>POST /Auth/register.php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Registra un nuevo cliente validando mayoría de edad y subida de C.I.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Público.</w:t>
      </w:r>
    </w:p>
    <w:p>
      <w:pPr>
        <w:pStyle w:val="ListBullet"/>
        <w:spacing w:after="40"/>
      </w:pPr>
      <w:r>
        <w:rPr>
          <w:b/>
        </w:rPr>
        <w:t>Body:</w:t>
      </w:r>
      <w:r>
        <w:t xml:space="preserve"> </w:t>
      </w:r>
      <w:r>
        <w:rPr>
          <w:rFonts w:ascii="Consolas" w:hAnsi="Consolas"/>
          <w:color w:val="B45309"/>
          <w:sz w:val="19"/>
        </w:rPr>
        <w:t>multipart/form-data</w:t>
      </w:r>
      <w:r>
        <w:t xml:space="preserve"> con </w:t>
      </w:r>
      <w:r>
        <w:rPr>
          <w:rFonts w:ascii="Consolas" w:hAnsi="Consolas"/>
          <w:color w:val="B45309"/>
          <w:sz w:val="19"/>
        </w:rPr>
        <w:t>nombre</w:t>
      </w:r>
      <w:r>
        <w:t xml:space="preserve">, </w:t>
      </w:r>
      <w:r>
        <w:rPr>
          <w:rFonts w:ascii="Consolas" w:hAnsi="Consolas"/>
          <w:color w:val="B45309"/>
          <w:sz w:val="19"/>
        </w:rPr>
        <w:t>email</w:t>
      </w:r>
      <w:r>
        <w:t xml:space="preserve">, </w:t>
      </w:r>
      <w:r>
        <w:rPr>
          <w:rFonts w:ascii="Consolas" w:hAnsi="Consolas"/>
          <w:color w:val="B45309"/>
          <w:sz w:val="19"/>
        </w:rPr>
        <w:t>password</w:t>
      </w:r>
      <w:r>
        <w:t xml:space="preserve">, </w:t>
      </w:r>
      <w:r>
        <w:rPr>
          <w:rFonts w:ascii="Consolas" w:hAnsi="Consolas"/>
          <w:color w:val="B45309"/>
          <w:sz w:val="19"/>
        </w:rPr>
        <w:t>fecha_nacimiento</w:t>
      </w:r>
      <w:r>
        <w:t xml:space="preserve">, </w:t>
      </w:r>
      <w:r>
        <w:rPr>
          <w:rFonts w:ascii="Consolas" w:hAnsi="Consolas"/>
          <w:color w:val="B45309"/>
          <w:sz w:val="19"/>
        </w:rPr>
        <w:t>ci_file</w:t>
      </w:r>
      <w:r>
        <w:t xml:space="preserve"> (archivo JPG/PNG/PDF).</w:t>
      </w:r>
    </w:p>
    <w:p>
      <w:pPr>
        <w:pStyle w:val="ListBullet"/>
        <w:spacing w:after="40"/>
      </w:pPr>
      <w:r>
        <w:rPr>
          <w:b/>
        </w:rPr>
        <w:t>Respuesta 201 Created: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{ "status": "success", "data": { "id": 4, "nombre": "Nuevo Cliente", "ci_status": "pending" }, "audit": { ... } }</w:t>
        <w:br/>
      </w:r>
    </w:p>
    <w:p>
      <w:pPr>
        <w:pStyle w:val="ListBullet"/>
        <w:spacing w:after="40"/>
      </w:pPr>
      <w:r>
        <w:rPr>
          <w:b/>
        </w:rPr>
        <w:t>Errores:</w:t>
      </w:r>
      <w:r>
        <w:t xml:space="preserve"> 400 (Menor de edad $\text{edad} &lt; 18$, formato de archivo no permitido, email duplicado).</w:t>
      </w:r>
    </w:p>
    <w:p>
      <w:pPr>
        <w:pStyle w:val="Heading4"/>
      </w:pPr>
      <w:r>
        <w:t xml:space="preserve">3. </w:t>
      </w:r>
      <w:r>
        <w:rPr>
          <w:rFonts w:ascii="Consolas" w:hAnsi="Consolas"/>
          <w:color w:val="B45309"/>
          <w:sz w:val="19"/>
        </w:rPr>
        <w:t>POST /Auth/register_rider.php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Registra un repartidor postulante con su expediente digital.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Público.</w:t>
      </w:r>
    </w:p>
    <w:p>
      <w:pPr>
        <w:pStyle w:val="ListBullet"/>
        <w:spacing w:after="40"/>
      </w:pPr>
      <w:r>
        <w:rPr>
          <w:b/>
        </w:rPr>
        <w:t>Body:</w:t>
      </w:r>
      <w:r>
        <w:t xml:space="preserve"> </w:t>
      </w:r>
      <w:r>
        <w:rPr>
          <w:rFonts w:ascii="Consolas" w:hAnsi="Consolas"/>
          <w:color w:val="B45309"/>
          <w:sz w:val="19"/>
        </w:rPr>
        <w:t>multipart/form-data</w:t>
      </w:r>
      <w:r>
        <w:t xml:space="preserve"> con </w:t>
      </w:r>
      <w:r>
        <w:rPr>
          <w:rFonts w:ascii="Consolas" w:hAnsi="Consolas"/>
          <w:color w:val="B45309"/>
          <w:sz w:val="19"/>
        </w:rPr>
        <w:t>nombre</w:t>
      </w:r>
      <w:r>
        <w:t xml:space="preserve">, </w:t>
      </w:r>
      <w:r>
        <w:rPr>
          <w:rFonts w:ascii="Consolas" w:hAnsi="Consolas"/>
          <w:color w:val="B45309"/>
          <w:sz w:val="19"/>
        </w:rPr>
        <w:t>email</w:t>
      </w:r>
      <w:r>
        <w:t xml:space="preserve">, </w:t>
      </w:r>
      <w:r>
        <w:rPr>
          <w:rFonts w:ascii="Consolas" w:hAnsi="Consolas"/>
          <w:color w:val="B45309"/>
          <w:sz w:val="19"/>
        </w:rPr>
        <w:t>password</w:t>
      </w:r>
      <w:r>
        <w:t xml:space="preserve">, </w:t>
      </w:r>
      <w:r>
        <w:rPr>
          <w:rFonts w:ascii="Consolas" w:hAnsi="Consolas"/>
          <w:color w:val="B45309"/>
          <w:sz w:val="19"/>
        </w:rPr>
        <w:t>licencia_file</w:t>
      </w:r>
      <w:r>
        <w:t xml:space="preserve">, </w:t>
      </w:r>
      <w:r>
        <w:rPr>
          <w:rFonts w:ascii="Consolas" w:hAnsi="Consolas"/>
          <w:color w:val="B45309"/>
          <w:sz w:val="19"/>
        </w:rPr>
        <w:t>seguro_file</w:t>
      </w:r>
      <w:r>
        <w:t xml:space="preserve">, </w:t>
      </w:r>
      <w:r>
        <w:rPr>
          <w:rFonts w:ascii="Consolas" w:hAnsi="Consolas"/>
          <w:color w:val="B45309"/>
          <w:sz w:val="19"/>
        </w:rPr>
        <w:t>cv_file</w:t>
      </w:r>
      <w:r>
        <w:t>.</w:t>
      </w:r>
    </w:p>
    <w:p>
      <w:pPr>
        <w:pStyle w:val="ListBullet"/>
        <w:spacing w:after="40"/>
      </w:pPr>
      <w:r>
        <w:rPr>
          <w:b/>
        </w:rPr>
        <w:t>Respuesta 201 Created:</w:t>
      </w:r>
      <w:r>
        <w:t xml:space="preserve"> Cuenta creada con expediente en estado </w:t>
      </w:r>
      <w:r>
        <w:rPr>
          <w:rFonts w:ascii="Consolas" w:hAnsi="Consolas"/>
          <w:color w:val="B45309"/>
          <w:sz w:val="19"/>
        </w:rPr>
        <w:t>pendiente</w:t>
      </w:r>
      <w:r>
        <w:t>.</w:t>
      </w:r>
    </w:p>
    <w:p>
      <w:pPr>
        <w:pStyle w:val="Heading4"/>
      </w:pPr>
      <w:r>
        <w:t xml:space="preserve">4. </w:t>
      </w:r>
      <w:r>
        <w:rPr>
          <w:rFonts w:ascii="Consolas" w:hAnsi="Consolas"/>
          <w:color w:val="B45309"/>
          <w:sz w:val="19"/>
        </w:rPr>
        <w:t>GET /Auth/session.php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Restaura la sesión del usuario a partir del Bearer Token JWT activo.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Cualquier usuario autenticado (</w:t>
      </w:r>
      <w:r>
        <w:rPr>
          <w:rFonts w:ascii="Consolas" w:hAnsi="Consolas"/>
          <w:color w:val="B45309"/>
          <w:sz w:val="19"/>
        </w:rPr>
        <w:t>Bearer &lt;token&gt;</w:t>
      </w:r>
      <w:r>
        <w:t>).</w:t>
      </w:r>
    </w:p>
    <w:p>
      <w:pPr>
        <w:pStyle w:val="ListBullet"/>
        <w:spacing w:after="40"/>
      </w:pPr>
      <w:r>
        <w:rPr>
          <w:b/>
        </w:rPr>
        <w:t>Respuesta 200 OK:</w:t>
      </w:r>
      <w:r>
        <w:t xml:space="preserve"> Perfil de usuario y estado de C.I. actualizado.</w:t>
      </w:r>
    </w:p>
    <w:p>
      <w:pPr>
        <w:pStyle w:val="Heading4"/>
      </w:pPr>
      <w:r>
        <w:t xml:space="preserve">5. </w:t>
      </w:r>
      <w:r>
        <w:rPr>
          <w:rFonts w:ascii="Consolas" w:hAnsi="Consolas"/>
          <w:color w:val="B45309"/>
          <w:sz w:val="19"/>
        </w:rPr>
        <w:t>POST /Auth/admin_approval.php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Aprueba o rechaza el C.I. de un cliente o el expediente de un repartidor.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Exclusivo Administrador (</w:t>
      </w:r>
      <w:r>
        <w:rPr>
          <w:rFonts w:ascii="Consolas" w:hAnsi="Consolas"/>
          <w:color w:val="B45309"/>
          <w:sz w:val="19"/>
        </w:rPr>
        <w:t>admin</w:t>
      </w:r>
      <w:r>
        <w:t xml:space="preserve">, </w:t>
      </w:r>
      <w:r>
        <w:rPr>
          <w:rFonts w:ascii="Consolas" w:hAnsi="Consolas"/>
          <w:color w:val="B45309"/>
          <w:sz w:val="19"/>
        </w:rPr>
        <w:t>super_usuario</w:t>
      </w:r>
      <w:r>
        <w:t>).</w:t>
      </w:r>
    </w:p>
    <w:p>
      <w:pPr>
        <w:pStyle w:val="ListBullet"/>
        <w:spacing w:after="40"/>
      </w:pPr>
      <w:r>
        <w:rPr>
          <w:b/>
        </w:rPr>
        <w:t>Body JSON: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{ "tipo": "user", "id": 2, "accion": "aprobar" }</w:t>
        <w:br/>
      </w:r>
    </w:p>
    <w:p>
      <w:pPr>
        <w:pStyle w:val="ListBullet"/>
        <w:spacing w:after="40"/>
      </w:pPr>
      <w:r>
        <w:rPr>
          <w:b/>
        </w:rPr>
        <w:t>Respuesta 200 OK:</w:t>
      </w:r>
      <w:r>
        <w:t xml:space="preserve"> Estado actualizado y evento registrado en </w:t>
      </w:r>
      <w:r>
        <w:rPr>
          <w:rFonts w:ascii="Consolas" w:hAnsi="Consolas"/>
          <w:color w:val="B45309"/>
          <w:sz w:val="19"/>
        </w:rPr>
        <w:t>auditoria_logs</w:t>
      </w:r>
      <w:r>
        <w:t>.</w:t>
      </w:r>
    </w:p>
    <w:p>
      <w:pPr>
        <w:pStyle w:val="ListBullet"/>
        <w:spacing w:after="40"/>
      </w:pPr>
      <w:r>
        <w:rPr>
          <w:b/>
        </w:rPr>
        <w:t>Errores:</w:t>
      </w:r>
      <w:r>
        <w:t xml:space="preserve"> 401 (No autenticado), 403 (Rol insuficiente).</w:t>
      </w:r>
    </w:p>
    <w:p>
      <w:pPr>
        <w:pStyle w:val="Heading4"/>
      </w:pPr>
      <w:r>
        <w:t xml:space="preserve">6. </w:t>
      </w:r>
      <w:r>
        <w:rPr>
          <w:rFonts w:ascii="Consolas" w:hAnsi="Consolas"/>
          <w:color w:val="B45309"/>
          <w:sz w:val="19"/>
        </w:rPr>
        <w:t>GET /Auth/connection.php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Heartbeat de verificación de conectividad y estado de la base de datos MySQL.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Público.</w:t>
      </w:r>
    </w:p>
    <w:p>
      <w:pPr>
        <w:pStyle w:val="ListBullet"/>
        <w:spacing w:after="40"/>
      </w:pPr>
      <w:r>
        <w:rPr>
          <w:b/>
        </w:rPr>
        <w:t>Respuesta 200 OK:</w:t>
      </w:r>
      <w:r>
        <w:t xml:space="preserve"> </w:t>
      </w:r>
      <w:r>
        <w:rPr>
          <w:rFonts w:ascii="Consolas" w:hAnsi="Consolas"/>
          <w:color w:val="B45309"/>
          <w:sz w:val="19"/>
        </w:rPr>
        <w:t>{ "status": "success", "data": { "connected": true, "database": "burger_shop" } }</w:t>
      </w:r>
      <w:r>
        <w:t>.</w:t>
      </w:r>
    </w:p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>B. Módulo de Catálogo e Inventario (</w:t>
      </w:r>
      <w:r>
        <w:rPr>
          <w:rFonts w:ascii="Consolas" w:hAnsi="Consolas"/>
          <w:color w:val="B45309"/>
          <w:sz w:val="19"/>
        </w:rPr>
        <w:t>microservices/Catalog/</w:t>
      </w:r>
      <w:r>
        <w:t>)</w:t>
      </w:r>
    </w:p>
    <w:p>
      <w:pPr>
        <w:pStyle w:val="Heading4"/>
      </w:pPr>
      <w:r>
        <w:t xml:space="preserve">1. </w:t>
      </w:r>
      <w:r>
        <w:rPr>
          <w:rFonts w:ascii="Consolas" w:hAnsi="Consolas"/>
          <w:color w:val="B45309"/>
          <w:sz w:val="19"/>
        </w:rPr>
        <w:t>GET /Catalog/catalog.php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Lista los productos disponibles agrupados por categoría.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Público (con comportamiento adaptativo según C.I. del usuario).</w:t>
      </w:r>
    </w:p>
    <w:p>
      <w:pPr>
        <w:pStyle w:val="ListBullet"/>
        <w:spacing w:after="40"/>
      </w:pPr>
      <w:r>
        <w:rPr>
          <w:b/>
        </w:rPr>
        <w:t>Respuesta 200 OK:</w:t>
      </w:r>
      <w:r>
        <w:t xml:space="preserve"> Arreglo de productos con </w:t>
      </w:r>
      <w:r>
        <w:rPr>
          <w:rFonts w:ascii="Consolas" w:hAnsi="Consolas"/>
          <w:color w:val="B45309"/>
          <w:sz w:val="19"/>
        </w:rPr>
        <w:t>id</w:t>
      </w:r>
      <w:r>
        <w:t xml:space="preserve">, </w:t>
      </w:r>
      <w:r>
        <w:rPr>
          <w:rFonts w:ascii="Consolas" w:hAnsi="Consolas"/>
          <w:color w:val="B45309"/>
          <w:sz w:val="19"/>
        </w:rPr>
        <w:t>categoria</w:t>
      </w:r>
      <w:r>
        <w:t xml:space="preserve">, </w:t>
      </w:r>
      <w:r>
        <w:rPr>
          <w:rFonts w:ascii="Consolas" w:hAnsi="Consolas"/>
          <w:color w:val="B45309"/>
          <w:sz w:val="19"/>
        </w:rPr>
        <w:t>nombre</w:t>
      </w:r>
      <w:r>
        <w:t xml:space="preserve">, </w:t>
      </w:r>
      <w:r>
        <w:rPr>
          <w:rFonts w:ascii="Consolas" w:hAnsi="Consolas"/>
          <w:color w:val="B45309"/>
          <w:sz w:val="19"/>
        </w:rPr>
        <w:t>marca</w:t>
      </w:r>
      <w:r>
        <w:t xml:space="preserve">, </w:t>
      </w:r>
      <w:r>
        <w:rPr>
          <w:rFonts w:ascii="Consolas" w:hAnsi="Consolas"/>
          <w:color w:val="B45309"/>
          <w:sz w:val="19"/>
        </w:rPr>
        <w:t>sabor</w:t>
      </w:r>
      <w:r>
        <w:t xml:space="preserve">, </w:t>
      </w:r>
      <w:r>
        <w:rPr>
          <w:rFonts w:ascii="Consolas" w:hAnsi="Consolas"/>
          <w:color w:val="B45309"/>
          <w:sz w:val="19"/>
        </w:rPr>
        <w:t>precio</w:t>
      </w:r>
      <w:r>
        <w:t xml:space="preserve">, </w:t>
      </w:r>
      <w:r>
        <w:rPr>
          <w:rFonts w:ascii="Consolas" w:hAnsi="Consolas"/>
          <w:color w:val="B45309"/>
          <w:sz w:val="19"/>
        </w:rPr>
        <w:t>stock</w:t>
      </w:r>
      <w:r>
        <w:t>.</w:t>
      </w:r>
    </w:p>
    <w:p>
      <w:pPr>
        <w:pStyle w:val="Heading4"/>
      </w:pPr>
      <w:r>
        <w:t xml:space="preserve">2. </w:t>
      </w:r>
      <w:r>
        <w:rPr>
          <w:rFonts w:ascii="Consolas" w:hAnsi="Consolas"/>
          <w:color w:val="B45309"/>
          <w:sz w:val="19"/>
        </w:rPr>
        <w:t>POST /Catalog/catalog.php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Da de alta un nuevo producto en el menú comercial.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Exclusivo Administrador (</w:t>
      </w:r>
      <w:r>
        <w:rPr>
          <w:rFonts w:ascii="Consolas" w:hAnsi="Consolas"/>
          <w:color w:val="B45309"/>
          <w:sz w:val="19"/>
        </w:rPr>
        <w:t>Bearer Admin</w:t>
      </w:r>
      <w:r>
        <w:t>).</w:t>
      </w:r>
    </w:p>
    <w:p>
      <w:pPr>
        <w:pStyle w:val="ListBullet"/>
        <w:spacing w:after="40"/>
      </w:pPr>
      <w:r>
        <w:rPr>
          <w:b/>
        </w:rPr>
        <w:t>Body JSON: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{ "categoria": "Hamburguesas", "nombre": "Smash Triple", "marca": "Gourmet", "sabor": "Triple carne", "precio": 35.00, "stock": 40 }</w:t>
        <w:br/>
      </w:r>
    </w:p>
    <w:p>
      <w:pPr>
        <w:pStyle w:val="ListBullet"/>
        <w:spacing w:after="40"/>
      </w:pPr>
      <w:r>
        <w:rPr>
          <w:b/>
        </w:rPr>
        <w:t>Respuesta 201 Created:</w:t>
      </w:r>
      <w:r>
        <w:t xml:space="preserve"> Producto creado con ID asignado y auditoría registrada.</w:t>
      </w:r>
    </w:p>
    <w:p>
      <w:pPr>
        <w:pStyle w:val="Heading4"/>
      </w:pPr>
      <w:r>
        <w:t xml:space="preserve">3. </w:t>
      </w:r>
      <w:r>
        <w:rPr>
          <w:rFonts w:ascii="Consolas" w:hAnsi="Consolas"/>
          <w:color w:val="B45309"/>
          <w:sz w:val="19"/>
        </w:rPr>
        <w:t>PUT /Catalog/catalog.php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Modifica el precio, stock o datos descriptivos de un producto existente.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Exclusivo Administrador (</w:t>
      </w:r>
      <w:r>
        <w:rPr>
          <w:rFonts w:ascii="Consolas" w:hAnsi="Consolas"/>
          <w:color w:val="B45309"/>
          <w:sz w:val="19"/>
        </w:rPr>
        <w:t>Bearer Admin</w:t>
      </w:r>
      <w:r>
        <w:t>).</w:t>
      </w:r>
    </w:p>
    <w:p>
      <w:pPr>
        <w:pStyle w:val="ListBullet"/>
        <w:spacing w:after="40"/>
      </w:pPr>
      <w:r>
        <w:rPr>
          <w:b/>
        </w:rPr>
        <w:t>Body JSON:</w:t>
      </w:r>
      <w:r>
        <w:t xml:space="preserve"> </w:t>
      </w:r>
      <w:r>
        <w:rPr>
          <w:rFonts w:ascii="Consolas" w:hAnsi="Consolas"/>
          <w:color w:val="B45309"/>
          <w:sz w:val="19"/>
        </w:rPr>
        <w:t>{ "id": 1, "precio": 24.00, "stock": 50 }</w:t>
      </w:r>
      <w:r>
        <w:t>.</w:t>
      </w:r>
    </w:p>
    <w:p>
      <w:pPr>
        <w:pStyle w:val="ListBullet"/>
        <w:spacing w:after="40"/>
      </w:pPr>
      <w:r>
        <w:rPr>
          <w:b/>
        </w:rPr>
        <w:t>Respuesta 200 OK:</w:t>
      </w:r>
      <w:r>
        <w:t xml:space="preserve"> Producto actualizado y log diferencial en </w:t>
      </w:r>
      <w:r>
        <w:rPr>
          <w:rFonts w:ascii="Consolas" w:hAnsi="Consolas"/>
          <w:color w:val="B45309"/>
          <w:sz w:val="19"/>
        </w:rPr>
        <w:t>auditoria_logs</w:t>
      </w:r>
      <w:r>
        <w:t>.</w:t>
      </w:r>
    </w:p>
    <w:p>
      <w:pPr>
        <w:pStyle w:val="Heading4"/>
      </w:pPr>
      <w:r>
        <w:t xml:space="preserve">4. </w:t>
      </w:r>
      <w:r>
        <w:rPr>
          <w:rFonts w:ascii="Consolas" w:hAnsi="Consolas"/>
          <w:color w:val="B45309"/>
          <w:sz w:val="19"/>
        </w:rPr>
        <w:t>DELETE /Catalog/catalog.php?id=X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Elimina un producto del catálogo comercial.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Exclusivo Administrador (</w:t>
      </w:r>
      <w:r>
        <w:rPr>
          <w:rFonts w:ascii="Consolas" w:hAnsi="Consolas"/>
          <w:color w:val="B45309"/>
          <w:sz w:val="19"/>
        </w:rPr>
        <w:t>Bearer Admin</w:t>
      </w:r>
      <w:r>
        <w:t>).</w:t>
      </w:r>
    </w:p>
    <w:p>
      <w:pPr>
        <w:pStyle w:val="ListBullet"/>
        <w:spacing w:after="40"/>
      </w:pPr>
      <w:r>
        <w:rPr>
          <w:b/>
        </w:rPr>
        <w:t>Respuesta 200 OK:</w:t>
      </w:r>
      <w:r>
        <w:t xml:space="preserve"> Confirmación de eliminación y log de auditoría.</w:t>
      </w:r>
    </w:p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>C. Módulo de Transacciones y Finanzas (</w:t>
      </w:r>
      <w:r>
        <w:rPr>
          <w:rFonts w:ascii="Consolas" w:hAnsi="Consolas"/>
          <w:color w:val="B45309"/>
          <w:sz w:val="19"/>
        </w:rPr>
        <w:t>microservices/Transactions/</w:t>
      </w:r>
      <w:r>
        <w:t>)</w:t>
      </w:r>
    </w:p>
    <w:p>
      <w:pPr>
        <w:pStyle w:val="Heading4"/>
      </w:pPr>
      <w:r>
        <w:t xml:space="preserve">1. </w:t>
      </w:r>
      <w:r>
        <w:rPr>
          <w:rFonts w:ascii="Consolas" w:hAnsi="Consolas"/>
          <w:color w:val="B45309"/>
          <w:sz w:val="19"/>
        </w:rPr>
        <w:t>POST /Transactions/checkout.php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Procesa la compra con descuento atómico de inventario bajo transacción SQL ACID.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Cliente autenticado (</w:t>
      </w:r>
      <w:r>
        <w:rPr>
          <w:rFonts w:ascii="Consolas" w:hAnsi="Consolas"/>
          <w:color w:val="B45309"/>
          <w:sz w:val="19"/>
        </w:rPr>
        <w:t>Bearer Cliente</w:t>
      </w:r>
      <w:r>
        <w:t>).</w:t>
      </w:r>
    </w:p>
    <w:p>
      <w:pPr>
        <w:pStyle w:val="ListBullet"/>
        <w:spacing w:after="40"/>
      </w:pPr>
      <w:r>
        <w:rPr>
          <w:b/>
        </w:rPr>
        <w:t>Body JSON: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{</w:t>
        <w:br/>
        <w:t xml:space="preserve">    "items": [{ "producto_id": 1, "cantidad": 2 }],</w:t>
        <w:br/>
        <w:t xml:space="preserve">    "metodo_pago": "contraentrega_efectivo",</w:t>
        <w:br/>
        <w:t xml:space="preserve">    "latitud": -16.5100,</w:t>
        <w:br/>
        <w:t xml:space="preserve">    "longitud": -68.1350</w:t>
        <w:br/>
        <w:t xml:space="preserve">  }</w:t>
        <w:br/>
      </w:r>
    </w:p>
    <w:p>
      <w:pPr>
        <w:pStyle w:val="ListBullet"/>
        <w:spacing w:after="40"/>
      </w:pPr>
      <w:r>
        <w:rPr>
          <w:b/>
        </w:rPr>
        <w:t>Respuesta 201 Created: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{</w:t>
        <w:br/>
        <w:t xml:space="preserve">    "status": "success",</w:t>
        <w:br/>
        <w:t xml:space="preserve">    "data": { "pedido_id": 15, "total": 49.00, "estado_pedido": "pendiente", "distancia_km": 1.2 }</w:t>
        <w:br/>
        <w:t xml:space="preserve">  }</w:t>
        <w:br/>
      </w:r>
    </w:p>
    <w:p>
      <w:pPr>
        <w:pStyle w:val="ListBullet"/>
        <w:spacing w:after="40"/>
      </w:pPr>
      <w:r>
        <w:rPr>
          <w:b/>
        </w:rPr>
        <w:t>Errores:</w:t>
      </w:r>
      <w:r>
        <w:t xml:space="preserve"> 400 (Stock insuficiente, rollback ejecutado sin modificar el inventario).</w:t>
      </w:r>
    </w:p>
    <w:p>
      <w:pPr>
        <w:pStyle w:val="Heading4"/>
      </w:pPr>
      <w:r>
        <w:t xml:space="preserve">2. </w:t>
      </w:r>
      <w:r>
        <w:rPr>
          <w:rFonts w:ascii="Consolas" w:hAnsi="Consolas"/>
          <w:color w:val="B45309"/>
          <w:sz w:val="19"/>
        </w:rPr>
        <w:t>POST /Transactions/cancel_order.php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Cancela un pedido no despachado y devuelve las unidades al stock en MySQL.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Cliente propietario o Administrador (</w:t>
      </w:r>
      <w:r>
        <w:rPr>
          <w:rFonts w:ascii="Consolas" w:hAnsi="Consolas"/>
          <w:color w:val="B45309"/>
          <w:sz w:val="19"/>
        </w:rPr>
        <w:t>Bearer Token</w:t>
      </w:r>
      <w:r>
        <w:t>).</w:t>
      </w:r>
    </w:p>
    <w:p>
      <w:pPr>
        <w:pStyle w:val="ListBullet"/>
        <w:spacing w:after="40"/>
      </w:pPr>
      <w:r>
        <w:rPr>
          <w:b/>
        </w:rPr>
        <w:t>Body JSON:</w:t>
      </w:r>
      <w:r>
        <w:t xml:space="preserve"> </w:t>
      </w:r>
      <w:r>
        <w:rPr>
          <w:rFonts w:ascii="Consolas" w:hAnsi="Consolas"/>
          <w:color w:val="B45309"/>
          <w:sz w:val="19"/>
        </w:rPr>
        <w:t>{ "pedido_id": 15 }</w:t>
      </w:r>
      <w:r>
        <w:t>.</w:t>
      </w:r>
    </w:p>
    <w:p>
      <w:pPr>
        <w:pStyle w:val="ListBullet"/>
        <w:spacing w:after="40"/>
      </w:pPr>
      <w:r>
        <w:rPr>
          <w:b/>
        </w:rPr>
        <w:t>Respuesta 200 OK:</w:t>
      </w:r>
      <w:r>
        <w:t xml:space="preserve"> Pedido cancelado y unidades devueltas al inventario.</w:t>
      </w:r>
    </w:p>
    <w:p>
      <w:pPr>
        <w:pStyle w:val="Heading4"/>
      </w:pPr>
      <w:r>
        <w:t xml:space="preserve">3. </w:t>
      </w:r>
      <w:r>
        <w:rPr>
          <w:rFonts w:ascii="Consolas" w:hAnsi="Consolas"/>
          <w:color w:val="B45309"/>
          <w:sz w:val="19"/>
        </w:rPr>
        <w:t>GET /Transactions/live_monitoring.php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Monitorea en tiempo real pedidos activos y liquidaciones de caja pendientes.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Exclusivo Administrador (</w:t>
      </w:r>
      <w:r>
        <w:rPr>
          <w:rFonts w:ascii="Consolas" w:hAnsi="Consolas"/>
          <w:color w:val="B45309"/>
          <w:sz w:val="19"/>
        </w:rPr>
        <w:t>Bearer Admin</w:t>
      </w:r>
      <w:r>
        <w:t>).</w:t>
      </w:r>
    </w:p>
    <w:p>
      <w:pPr>
        <w:pStyle w:val="ListBullet"/>
        <w:spacing w:after="40"/>
      </w:pPr>
      <w:r>
        <w:rPr>
          <w:b/>
        </w:rPr>
        <w:t>Respuesta 200 OK: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 xml:space="preserve">  {</w:t>
        <w:br/>
        <w:t xml:space="preserve">    "status": "success",</w:t>
        <w:br/>
        <w:t xml:space="preserve">    "data": {</w:t>
        <w:br/>
        <w:t xml:space="preserve">      "pedidos_activos": [</w:t>
        <w:br/>
        <w:t xml:space="preserve">        {</w:t>
        <w:br/>
        <w:t xml:space="preserve">          "id": 15,</w:t>
        <w:br/>
        <w:t xml:space="preserve">          "estado_pedido": "en_camino",</w:t>
        <w:br/>
        <w:t xml:space="preserve">          "cliente_nombre": "Carlos Cliente",</w:t>
        <w:br/>
        <w:t xml:space="preserve">          "rider_nombre": "Pedro Gómez",</w:t>
        <w:br/>
        <w:t xml:space="preserve">          "distancia_km": 1.5,</w:t>
        <w:br/>
        <w:t xml:space="preserve">          "eta_minutos": 6,</w:t>
        <w:br/>
        <w:t xml:space="preserve">          "posicion_rider": { "lat": -16.5075, "lon": -68.1320, "progreso": 0.5 },</w:t>
        <w:br/>
        <w:t xml:space="preserve">          "detalles": [{ "producto_nombre": "Doble Smash", "cantidad": 2 }]</w:t>
        <w:br/>
        <w:t xml:space="preserve">        }</w:t>
        <w:br/>
        <w:t xml:space="preserve">      ],</w:t>
        <w:br/>
        <w:t xml:space="preserve">      "liquidaciones_pendientes": [</w:t>
        <w:br/>
        <w:t xml:space="preserve">        { "id": 2, "nombre": "Pedro Gómez", "total_recaudado_bs": 120.00, "pedidos_pendientes": 2 }</w:t>
        <w:br/>
        <w:t xml:space="preserve">      ],</w:t>
        <w:br/>
        <w:t xml:space="preserve">      "coordenadas_tienda": { "latitud": -16.5050, "longitud": -68.1290 }</w:t>
        <w:br/>
        <w:t xml:space="preserve">    }</w:t>
        <w:br/>
        <w:t xml:space="preserve">  }</w:t>
        <w:br/>
      </w:r>
    </w:p>
    <w:p>
      <w:pPr>
        <w:pStyle w:val="Heading4"/>
      </w:pPr>
      <w:r>
        <w:t xml:space="preserve">4. </w:t>
      </w:r>
      <w:r>
        <w:rPr>
          <w:rFonts w:ascii="Consolas" w:hAnsi="Consolas"/>
          <w:color w:val="B45309"/>
          <w:sz w:val="19"/>
        </w:rPr>
        <w:t>GET /Transactions/report.php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Consolida métricas de facturación mensual, métodos de pago y ranking de repartidores.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Exclusivo Administrador (</w:t>
      </w:r>
      <w:r>
        <w:rPr>
          <w:rFonts w:ascii="Consolas" w:hAnsi="Consolas"/>
          <w:color w:val="B45309"/>
          <w:sz w:val="19"/>
        </w:rPr>
        <w:t>Bearer Admin</w:t>
      </w:r>
      <w:r>
        <w:t>).</w:t>
      </w:r>
    </w:p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>D. Módulo de Repartidores (</w:t>
      </w:r>
      <w:r>
        <w:rPr>
          <w:rFonts w:ascii="Consolas" w:hAnsi="Consolas"/>
          <w:color w:val="B45309"/>
          <w:sz w:val="19"/>
        </w:rPr>
        <w:t>microservices/Rider/</w:t>
      </w:r>
      <w:r>
        <w:t>)</w:t>
      </w:r>
    </w:p>
    <w:p>
      <w:pPr>
        <w:pStyle w:val="Heading4"/>
      </w:pPr>
      <w:r>
        <w:t xml:space="preserve">1. </w:t>
      </w:r>
      <w:r>
        <w:rPr>
          <w:rFonts w:ascii="Consolas" w:hAnsi="Consolas"/>
          <w:color w:val="B45309"/>
          <w:sz w:val="19"/>
        </w:rPr>
        <w:t>GET /Rider/assignment.php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Lista los pedidos en espera de asignación disponibles para despacho.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Repartidor Aprobado (</w:t>
      </w:r>
      <w:r>
        <w:rPr>
          <w:rFonts w:ascii="Consolas" w:hAnsi="Consolas"/>
          <w:color w:val="B45309"/>
          <w:sz w:val="19"/>
        </w:rPr>
        <w:t>Bearer Rider</w:t>
      </w:r>
      <w:r>
        <w:t>).</w:t>
      </w:r>
    </w:p>
    <w:p>
      <w:pPr>
        <w:pStyle w:val="Heading4"/>
      </w:pPr>
      <w:r>
        <w:t xml:space="preserve">2. </w:t>
      </w:r>
      <w:r>
        <w:rPr>
          <w:rFonts w:ascii="Consolas" w:hAnsi="Consolas"/>
          <w:color w:val="B45309"/>
          <w:sz w:val="19"/>
        </w:rPr>
        <w:t>POST /Rider/assignment.php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El repartidor acepta un pedido pendiente.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Repartidor Aprobado (</w:t>
      </w:r>
      <w:r>
        <w:rPr>
          <w:rFonts w:ascii="Consolas" w:hAnsi="Consolas"/>
          <w:color w:val="B45309"/>
          <w:sz w:val="19"/>
        </w:rPr>
        <w:t>Bearer Rider</w:t>
      </w:r>
      <w:r>
        <w:t>).</w:t>
      </w:r>
    </w:p>
    <w:p>
      <w:pPr>
        <w:pStyle w:val="ListBullet"/>
        <w:spacing w:after="40"/>
      </w:pPr>
      <w:r>
        <w:rPr>
          <w:b/>
        </w:rPr>
        <w:t>Body JSON:</w:t>
      </w:r>
      <w:r>
        <w:t xml:space="preserve"> </w:t>
      </w:r>
      <w:r>
        <w:rPr>
          <w:rFonts w:ascii="Consolas" w:hAnsi="Consolas"/>
          <w:color w:val="B45309"/>
          <w:sz w:val="19"/>
        </w:rPr>
        <w:t>{ "pedido_id": 15 }</w:t>
      </w:r>
      <w:r>
        <w:t>.</w:t>
      </w:r>
    </w:p>
    <w:p>
      <w:pPr>
        <w:pStyle w:val="ListBullet"/>
        <w:spacing w:after="40"/>
      </w:pPr>
      <w:r>
        <w:rPr>
          <w:b/>
        </w:rPr>
        <w:t>Respuesta 200 OK:</w:t>
      </w:r>
      <w:r>
        <w:t xml:space="preserve"> Pedido vinculado al conductor (</w:t>
      </w:r>
      <w:r>
        <w:rPr>
          <w:rFonts w:ascii="Consolas" w:hAnsi="Consolas"/>
          <w:color w:val="B45309"/>
          <w:sz w:val="19"/>
        </w:rPr>
        <w:t>estado_pedido = 'asignado'</w:t>
      </w:r>
      <w:r>
        <w:t>).</w:t>
      </w:r>
    </w:p>
    <w:p>
      <w:pPr>
        <w:pStyle w:val="Heading4"/>
      </w:pPr>
      <w:r>
        <w:t xml:space="preserve">3. </w:t>
      </w:r>
      <w:r>
        <w:rPr>
          <w:rFonts w:ascii="Consolas" w:hAnsi="Consolas"/>
          <w:color w:val="B45309"/>
          <w:sz w:val="19"/>
        </w:rPr>
        <w:t>PUT /Rider/delivery.php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Actualiza la etapa del despacho (</w:t>
      </w:r>
      <w:r>
        <w:rPr>
          <w:rFonts w:ascii="Consolas" w:hAnsi="Consolas"/>
          <w:color w:val="B45309"/>
          <w:sz w:val="19"/>
        </w:rPr>
        <w:t>en_camino</w:t>
      </w:r>
      <w:r>
        <w:t xml:space="preserve"> $\rightarrow$ </w:t>
      </w:r>
      <w:r>
        <w:rPr>
          <w:rFonts w:ascii="Consolas" w:hAnsi="Consolas"/>
          <w:color w:val="B45309"/>
          <w:sz w:val="19"/>
        </w:rPr>
        <w:t>entregado</w:t>
      </w:r>
      <w:r>
        <w:t>).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Repartidor asignado a la orden (</w:t>
      </w:r>
      <w:r>
        <w:rPr>
          <w:rFonts w:ascii="Consolas" w:hAnsi="Consolas"/>
          <w:color w:val="B45309"/>
          <w:sz w:val="19"/>
        </w:rPr>
        <w:t>Bearer Rider</w:t>
      </w:r>
      <w:r>
        <w:t>).</w:t>
      </w:r>
    </w:p>
    <w:p>
      <w:pPr>
        <w:pStyle w:val="ListBullet"/>
        <w:spacing w:after="40"/>
      </w:pPr>
      <w:r>
        <w:rPr>
          <w:b/>
        </w:rPr>
        <w:t>Body JSON:</w:t>
      </w:r>
      <w:r>
        <w:t xml:space="preserve"> </w:t>
      </w:r>
      <w:r>
        <w:rPr>
          <w:rFonts w:ascii="Consolas" w:hAnsi="Consolas"/>
          <w:color w:val="B45309"/>
          <w:sz w:val="19"/>
        </w:rPr>
        <w:t>{ "pedido_id": 15, "nuevo_estado": "en_camino" }</w:t>
      </w:r>
      <w:r>
        <w:t>.</w:t>
      </w:r>
    </w:p>
    <w:p>
      <w:pPr>
        <w:pStyle w:val="ListBullet"/>
        <w:spacing w:after="40"/>
      </w:pPr>
      <w:r>
        <w:rPr>
          <w:b/>
        </w:rPr>
        <w:t>Respuesta 200 OK:</w:t>
      </w:r>
      <w:r>
        <w:t xml:space="preserve"> Transición de estado completada.</w:t>
      </w:r>
    </w:p>
    <w:p>
      <w:pPr>
        <w:pStyle w:val="Heading4"/>
      </w:pPr>
      <w:r>
        <w:t xml:space="preserve">4. </w:t>
      </w:r>
      <w:r>
        <w:rPr>
          <w:rFonts w:ascii="Consolas" w:hAnsi="Consolas"/>
          <w:color w:val="B45309"/>
          <w:sz w:val="19"/>
        </w:rPr>
        <w:t>POST /Rider/settle_cash.php</w:t>
      </w:r>
    </w:p>
    <w:p>
      <w:pPr>
        <w:pStyle w:val="ListBullet"/>
        <w:spacing w:after="40"/>
      </w:pPr>
      <w:r>
        <w:rPr>
          <w:b/>
        </w:rPr>
        <w:t>Descripción:</w:t>
      </w:r>
      <w:r>
        <w:t xml:space="preserve"> Liquida y concilia el dinero en efectivo recaudado por un repartidor.</w:t>
      </w:r>
    </w:p>
    <w:p>
      <w:pPr>
        <w:pStyle w:val="ListBullet"/>
        <w:spacing w:after="40"/>
      </w:pPr>
      <w:r>
        <w:rPr>
          <w:b/>
        </w:rPr>
        <w:t>Seguridad / Rol:</w:t>
      </w:r>
      <w:r>
        <w:t xml:space="preserve"> Exclusivo Administrador (</w:t>
      </w:r>
      <w:r>
        <w:rPr>
          <w:rFonts w:ascii="Consolas" w:hAnsi="Consolas"/>
          <w:color w:val="B45309"/>
          <w:sz w:val="19"/>
        </w:rPr>
        <w:t>Bearer Admin</w:t>
      </w:r>
      <w:r>
        <w:t>).</w:t>
      </w:r>
    </w:p>
    <w:p>
      <w:pPr>
        <w:pStyle w:val="ListBullet"/>
        <w:spacing w:after="40"/>
      </w:pPr>
      <w:r>
        <w:rPr>
          <w:b/>
        </w:rPr>
        <w:t>Body JSON:</w:t>
      </w:r>
      <w:r>
        <w:t xml:space="preserve"> </w:t>
      </w:r>
      <w:r>
        <w:rPr>
          <w:rFonts w:ascii="Consolas" w:hAnsi="Consolas"/>
          <w:color w:val="B45309"/>
          <w:sz w:val="19"/>
        </w:rPr>
        <w:t>{ "rider_id": 2 }</w:t>
      </w:r>
      <w:r>
        <w:t>.</w:t>
      </w:r>
    </w:p>
    <w:p>
      <w:pPr>
        <w:pStyle w:val="ListBullet"/>
        <w:spacing w:after="40"/>
      </w:pPr>
      <w:r>
        <w:rPr>
          <w:b/>
        </w:rPr>
        <w:t>Respuesta 200 OK:</w:t>
      </w:r>
      <w:r>
        <w:t xml:space="preserve"> Órdenes marcadas como </w:t>
      </w:r>
      <w:r>
        <w:rPr>
          <w:rFonts w:ascii="Consolas" w:hAnsi="Consolas"/>
          <w:color w:val="B45309"/>
          <w:sz w:val="19"/>
        </w:rPr>
        <w:t>liquidado</w:t>
      </w:r>
      <w:r>
        <w:t xml:space="preserve"> y saldo de caja en cero.</w:t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4. Manual de Pruebas de Integración (Casos de Éxito y Error)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ID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Endpoint Evaluado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Parámetros Enviados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Simulación / Prueba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Código HTTP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Resultado de Integración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CP-INT-01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GET /Auth/connection.php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Ninguno.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Petición de comprobación de servidor en línea.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200 OK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Banner verde: "Modo Conectado (PHP Server)".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CP-INT-02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Detección de caída de servidor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Servidor web apagado o puerto inaccesible.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apiGet()</w:t>
            </w:r>
            <w:r>
              <w:rPr>
                <w:sz w:val="18"/>
              </w:rPr>
              <w:t xml:space="preserve"> intercepta error de red </w:t>
            </w:r>
            <w:r>
              <w:rPr>
                <w:rFonts w:ascii="Consolas" w:hAnsi="Consolas"/>
                <w:color w:val="B45309"/>
                <w:sz w:val="18"/>
              </w:rPr>
              <w:t>fetch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Fallback Local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Toast informativo; alternancia transparente a modo simulado.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CP-INT-03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POST /Auth/login.php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Password errónea.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Verificación de clave con hash Bcrypt.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401 Unauthorized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Toast rojo: "Credenciales inválidas". No se almacena token.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CP-INT-04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GET /live_monitoring.php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Token de usuario cliente.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Evaluación de rol en middleware de seguridad.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403 Forbidden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Acceso denegado. Panel de monitoreo protegido.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CP-INT-05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POST /Transactions/checkout.php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Items con stock disponible + coordenadas GPS.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Transacción ACID: despiece, bloqueo y reserva.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201 Created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Pedido generado; stock disminuido; tracking activado en mapa.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CP-INT-06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POST /Transactions/checkout.php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Cantidad mayor al stock físico existente.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Validación de balance de inventario en MySQL.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400 Bad Request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Rollback automático; alerta: "Stock insuficiente".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CP-INT-07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Polling continuo de 10 segundos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Administrador en pestaña de Monitoreo.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Invocaciones periódicas transparentes a </w:t>
            </w:r>
            <w:r>
              <w:rPr>
                <w:rFonts w:ascii="Consolas" w:hAnsi="Consolas"/>
                <w:color w:val="B45309"/>
                <w:sz w:val="18"/>
              </w:rPr>
              <w:t>live_monitoring.php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200 OK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Actualización en vivo de posiciones GPS sin parpadeo del DOM.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CP-INT-08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POST /Rider/settle_cash.php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Rider ID con 3 pedidos cobrados en efectivo.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Cierre de caja central y conciliación bancaria.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200 OK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Pedidos pasan a </w:t>
            </w:r>
            <w:r>
              <w:rPr>
                <w:rFonts w:ascii="Consolas" w:hAnsi="Consolas"/>
                <w:color w:val="B45309"/>
                <w:sz w:val="18"/>
              </w:rPr>
              <w:t>liquidado</w:t>
            </w:r>
            <w:r>
              <w:rPr>
                <w:sz w:val="18"/>
              </w:rPr>
              <w:t>; total recaudado en panel pasa a 0.00 Bs.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D97706"/>
        </w:rPr>
        <w:t>Capítulo 6: Interfaz de Usuario y Componentes Frontend</w:t>
      </w:r>
    </w:p>
    <w:p>
      <w:pPr>
        <w:pStyle w:val="Heading2"/>
      </w:pPr>
      <w:r>
        <w:rPr>
          <w:color w:val="1E293B"/>
        </w:rPr>
        <w:t>Interfaz de Usuario y Componentes Frontend - Tesina Técnica</w:t>
      </w:r>
    </w:p>
    <w:p>
      <w:pPr>
        <w:pStyle w:val="Heading2"/>
      </w:pPr>
      <w:r>
        <w:rPr>
          <w:color w:val="B45309"/>
        </w:rPr>
        <w:t>1. Arquitectura de la Interfaz (SPA Multi-Actor)</w:t>
      </w:r>
    </w:p>
    <w:p>
      <w:pPr>
        <w:spacing w:line="276" w:lineRule="auto" w:after="120"/>
      </w:pPr>
      <w:r>
        <w:t xml:space="preserve">El frontend de </w:t>
      </w:r>
      <w:r>
        <w:rPr>
          <w:b/>
        </w:rPr>
        <w:t>Burger 24/7</w:t>
      </w:r>
      <w:r>
        <w:t xml:space="preserve"> está implementado como una </w:t>
      </w:r>
      <w:r>
        <w:rPr>
          <w:b/>
        </w:rPr>
        <w:t>Single Page Application (SPA)</w:t>
      </w:r>
      <w:r>
        <w:t xml:space="preserve"> de alto rendimiento desarrollada en </w:t>
      </w:r>
      <w:r>
        <w:rPr>
          <w:b/>
        </w:rPr>
        <w:t>Vanilla JavaScript (ES6+)</w:t>
      </w:r>
      <w:r>
        <w:t>, sin dependencia de frameworks pesados (como React, Angular o Vue), logrando una velocidad de renderizado instantánea, bajo consumo de memoria y compatibilidad universal con navegadores modernos.</w:t>
      </w:r>
    </w:p>
    <w:p>
      <w:pPr>
        <w:pStyle w:val="Heading3"/>
      </w:pPr>
      <w:r>
        <w:rPr>
          <w:color w:val="334155"/>
        </w:rPr>
        <w:t>Principios de Diseño</w:t>
      </w:r>
    </w:p>
    <w:p>
      <w:pPr>
        <w:pStyle w:val="ListBullet"/>
        <w:spacing w:after="40"/>
      </w:pPr>
      <w:r>
        <w:rPr>
          <w:b/>
        </w:rPr>
        <w:t>Glassmorphism y Tema Oscuro:</w:t>
      </w:r>
      <w:r>
        <w:t xml:space="preserve"> Estética visual futurista basada en tarjetas de cristal difuminado (</w:t>
      </w:r>
      <w:r>
        <w:rPr>
          <w:rFonts w:ascii="Consolas" w:hAnsi="Consolas"/>
          <w:color w:val="B45309"/>
          <w:sz w:val="19"/>
        </w:rPr>
        <w:t>backdrop-filter: blur(12px)</w:t>
      </w:r>
      <w:r>
        <w:t xml:space="preserve">), bordes sutiles semitransparentes y gradientes de color cálidos (naranja </w:t>
      </w:r>
      <w:r>
        <w:rPr>
          <w:rFonts w:ascii="Consolas" w:hAnsi="Consolas"/>
          <w:color w:val="B45309"/>
          <w:sz w:val="19"/>
        </w:rPr>
        <w:t>#f97316</w:t>
      </w:r>
      <w:r>
        <w:t xml:space="preserve">, rojo </w:t>
      </w:r>
      <w:r>
        <w:rPr>
          <w:rFonts w:ascii="Consolas" w:hAnsi="Consolas"/>
          <w:color w:val="B45309"/>
          <w:sz w:val="19"/>
        </w:rPr>
        <w:t>#ef4444</w:t>
      </w:r>
      <w:r>
        <w:t xml:space="preserve">, morado </w:t>
      </w:r>
      <w:r>
        <w:rPr>
          <w:rFonts w:ascii="Consolas" w:hAnsi="Consolas"/>
          <w:color w:val="B45309"/>
          <w:sz w:val="19"/>
        </w:rPr>
        <w:t>#8b5cf6</w:t>
      </w:r>
      <w:r>
        <w:t>).</w:t>
      </w:r>
    </w:p>
    <w:p>
      <w:pPr>
        <w:pStyle w:val="ListBullet"/>
        <w:spacing w:after="40"/>
      </w:pPr>
      <w:r>
        <w:rPr>
          <w:b/>
        </w:rPr>
        <w:t>Reactividad Nativa del DOM:</w:t>
      </w:r>
      <w:r>
        <w:t xml:space="preserve"> Gestión de estado centralizada mediante objetos JavaScript (</w:t>
      </w:r>
      <w:r>
        <w:rPr>
          <w:rFonts w:ascii="Consolas" w:hAnsi="Consolas"/>
          <w:color w:val="B45309"/>
          <w:sz w:val="19"/>
        </w:rPr>
        <w:t>DB</w:t>
      </w:r>
      <w:r>
        <w:t xml:space="preserve">, </w:t>
      </w:r>
      <w:r>
        <w:rPr>
          <w:rFonts w:ascii="Consolas" w:hAnsi="Consolas"/>
          <w:color w:val="B45309"/>
          <w:sz w:val="19"/>
        </w:rPr>
        <w:t>currentSession</w:t>
      </w:r>
      <w:r>
        <w:t xml:space="preserve">, </w:t>
      </w:r>
      <w:r>
        <w:rPr>
          <w:rFonts w:ascii="Consolas" w:hAnsi="Consolas"/>
          <w:color w:val="B45309"/>
          <w:sz w:val="19"/>
        </w:rPr>
        <w:t>cart</w:t>
      </w:r>
      <w:r>
        <w:t xml:space="preserve">, </w:t>
      </w:r>
      <w:r>
        <w:rPr>
          <w:rFonts w:ascii="Consolas" w:hAnsi="Consolas"/>
          <w:color w:val="B45309"/>
          <w:sz w:val="19"/>
        </w:rPr>
        <w:t>config</w:t>
      </w:r>
      <w:r>
        <w:t>) que propagan cambios a la interfaz mediante funciones de renderizado dirigidas (</w:t>
      </w:r>
      <w:r>
        <w:rPr>
          <w:rFonts w:ascii="Consolas" w:hAnsi="Consolas"/>
          <w:color w:val="B45309"/>
          <w:sz w:val="19"/>
        </w:rPr>
        <w:t>renderProducts</w:t>
      </w:r>
      <w:r>
        <w:t xml:space="preserve">, </w:t>
      </w:r>
      <w:r>
        <w:rPr>
          <w:rFonts w:ascii="Consolas" w:hAnsi="Consolas"/>
          <w:color w:val="B45309"/>
          <w:sz w:val="19"/>
        </w:rPr>
        <w:t>renderAdminMonitoringUI</w:t>
      </w:r>
      <w:r>
        <w:t xml:space="preserve">, </w:t>
      </w:r>
      <w:r>
        <w:rPr>
          <w:rFonts w:ascii="Consolas" w:hAnsi="Consolas"/>
          <w:color w:val="B45309"/>
          <w:sz w:val="19"/>
        </w:rPr>
        <w:t>updateUIForCurrentRole</w:t>
      </w:r>
      <w:r>
        <w:t>).</w:t>
      </w:r>
    </w:p>
    <w:p>
      <w:pPr>
        <w:pStyle w:val="ListBullet"/>
        <w:spacing w:after="40"/>
      </w:pPr>
      <w:r>
        <w:rPr>
          <w:b/>
        </w:rPr>
        <w:t>Resiliencia y Modo Dual:</w:t>
      </w:r>
      <w:r>
        <w:t xml:space="preserve"> Switch maestro </w:t>
      </w:r>
      <w:r>
        <w:rPr>
          <w:rFonts w:ascii="Consolas" w:hAnsi="Consolas"/>
          <w:color w:val="B45309"/>
          <w:sz w:val="19"/>
        </w:rPr>
        <w:t>toggleConnectedMode</w:t>
      </w:r>
      <w:r>
        <w:t xml:space="preserve"> que permite operar en </w:t>
      </w:r>
      <w:r>
        <w:rPr>
          <w:b/>
        </w:rPr>
        <w:t>Modo Conectado</w:t>
      </w:r>
      <w:r>
        <w:t xml:space="preserve"> consumiendo los microservicios REST PHP/MySQL mediante [</w:t>
      </w:r>
      <w:r>
        <w:rPr>
          <w:rFonts w:ascii="Consolas" w:hAnsi="Consolas"/>
          <w:color w:val="B45309"/>
          <w:sz w:val="19"/>
        </w:rPr>
        <w:t>api.js</w:t>
      </w:r>
      <w:r>
        <w:t xml:space="preserve">](file:///F:/Bebidas-E-Commerce/api.js) o en </w:t>
      </w:r>
      <w:r>
        <w:rPr>
          <w:b/>
        </w:rPr>
        <w:t>Modo Simulado</w:t>
      </w:r>
      <w:r>
        <w:t xml:space="preserve"> con persistencia local en </w:t>
      </w:r>
      <w:r>
        <w:rPr>
          <w:rFonts w:ascii="Consolas" w:hAnsi="Consolas"/>
          <w:color w:val="B45309"/>
          <w:sz w:val="19"/>
        </w:rPr>
        <w:t>localStorage</w:t>
      </w:r>
      <w:r>
        <w:t xml:space="preserve"> como fallback ante cortes de red o servidores fuera de línea.</w:t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2. Descripción Detallada de Paneles y Componentes</w:t>
      </w:r>
    </w:p>
    <w:p>
      <w:pPr>
        <w:pStyle w:val="Heading3"/>
      </w:pPr>
      <w:r>
        <w:rPr>
          <w:color w:val="334155"/>
        </w:rPr>
        <w:t>A. Panel del Cliente (</w:t>
      </w:r>
      <w:r>
        <w:rPr>
          <w:rFonts w:ascii="Consolas" w:hAnsi="Consolas"/>
          <w:color w:val="B45309"/>
          <w:sz w:val="19"/>
        </w:rPr>
        <w:t>#panelCliente</w:t>
      </w:r>
      <w:r>
        <w:t>)</w:t>
      </w:r>
    </w:p>
    <w:p>
      <w:pPr>
        <w:spacing w:line="276" w:lineRule="auto" w:after="120"/>
      </w:pPr>
      <w:r>
        <w:t>Provee la experiencia comercial integral para el consumidor final:</w:t>
      </w:r>
    </w:p>
    <w:p>
      <w:pPr>
        <w:pStyle w:val="ListNumber"/>
        <w:spacing w:after="40"/>
      </w:pPr>
      <w:r>
        <w:rPr>
          <w:b/>
        </w:rPr>
        <w:t>Barra Lateral de Cuenta y Categorías:</w:t>
      </w:r>
    </w:p>
    <w:p>
      <w:pPr>
        <w:pStyle w:val="ListBullet"/>
        <w:spacing w:after="40"/>
      </w:pPr>
      <w:r>
        <w:t xml:space="preserve">Visualiza el estado de identidad del cliente con badges dinámicos: </w:t>
      </w:r>
      <w:r>
        <w:rPr>
          <w:i/>
        </w:rPr>
        <w:t>Pendiente de Aprobación</w:t>
      </w:r>
      <w:r>
        <w:t xml:space="preserve"> (amarillo), </w:t>
      </w:r>
      <w:r>
        <w:rPr>
          <w:i/>
        </w:rPr>
        <w:t>C.I. Verificado</w:t>
      </w:r>
      <w:r>
        <w:t xml:space="preserve"> (verde) o </w:t>
      </w:r>
      <w:r>
        <w:rPr>
          <w:i/>
        </w:rPr>
        <w:t>C.I. Rechazado</w:t>
      </w:r>
      <w:r>
        <w:t xml:space="preserve"> (rojo).</w:t>
      </w:r>
    </w:p>
    <w:p>
      <w:pPr>
        <w:pStyle w:val="ListBullet"/>
        <w:spacing w:after="40"/>
      </w:pPr>
      <w:r>
        <w:t xml:space="preserve">Selector de categorías jerárquicas: </w:t>
      </w:r>
      <w:r>
        <w:rPr>
          <w:i/>
        </w:rPr>
        <w:t>Todos</w:t>
      </w:r>
      <w:r>
        <w:t xml:space="preserve">, </w:t>
      </w:r>
      <w:r>
        <w:rPr>
          <w:i/>
        </w:rPr>
        <w:t>Hamburguesas</w:t>
      </w:r>
      <w:r>
        <w:t xml:space="preserve">, </w:t>
      </w:r>
      <w:r>
        <w:rPr>
          <w:i/>
        </w:rPr>
        <w:t>Combos</w:t>
      </w:r>
      <w:r>
        <w:t xml:space="preserve">, </w:t>
      </w:r>
      <w:r>
        <w:rPr>
          <w:i/>
        </w:rPr>
        <w:t>Acompañamientos</w:t>
      </w:r>
      <w:r>
        <w:t xml:space="preserve">, </w:t>
      </w:r>
      <w:r>
        <w:rPr>
          <w:i/>
        </w:rPr>
        <w:t>Bebidas</w:t>
      </w:r>
      <w:r>
        <w:t>.</w:t>
      </w:r>
    </w:p>
    <w:p>
      <w:pPr>
        <w:pStyle w:val="ListNumber"/>
        <w:spacing w:after="40"/>
      </w:pPr>
      <w:r>
        <w:rPr>
          <w:b/>
        </w:rPr>
        <w:t>Control de Acceso Comercial (Bloqueo por C.I.):</w:t>
      </w:r>
    </w:p>
    <w:p>
      <w:pPr>
        <w:pStyle w:val="ListBullet"/>
        <w:spacing w:after="40"/>
      </w:pPr>
      <w:r>
        <w:t>Si el cliente no ha verificado su C.I. (</w:t>
      </w:r>
      <w:r>
        <w:rPr>
          <w:rFonts w:ascii="Consolas" w:hAnsi="Consolas"/>
          <w:color w:val="B45309"/>
          <w:sz w:val="19"/>
        </w:rPr>
        <w:t>ci_status !== 'verified'</w:t>
      </w:r>
      <w:r>
        <w:t xml:space="preserve">), los precios de los productos se difuminan con la leyenda </w:t>
      </w:r>
      <w:r>
        <w:rPr>
          <w:rFonts w:ascii="Consolas" w:hAnsi="Consolas"/>
          <w:color w:val="B45309"/>
          <w:sz w:val="19"/>
        </w:rPr>
        <w:t>"Oculto - Verifica tu C.I."</w:t>
      </w:r>
      <w:r>
        <w:t xml:space="preserve"> y los botones de compra permanecen deshabilitados, impidiendo compras no autorizadas.</w:t>
      </w:r>
    </w:p>
    <w:p>
      <w:pPr>
        <w:pStyle w:val="ListNumber"/>
        <w:spacing w:after="40"/>
      </w:pPr>
      <w:r>
        <w:rPr>
          <w:b/>
        </w:rPr>
        <w:t>Catálogo Reactivo y Buscador:</w:t>
      </w:r>
    </w:p>
    <w:p>
      <w:pPr>
        <w:pStyle w:val="ListBullet"/>
        <w:spacing w:after="40"/>
      </w:pPr>
      <w:r>
        <w:t>Campo de búsqueda en vivo (</w:t>
      </w:r>
      <w:r>
        <w:rPr>
          <w:rFonts w:ascii="Consolas" w:hAnsi="Consolas"/>
          <w:color w:val="B45309"/>
          <w:sz w:val="19"/>
        </w:rPr>
        <w:t>#txtSearch</w:t>
      </w:r>
      <w:r>
        <w:t>) que filtra productos por nombre, marca o ingredientes en tiempo real.</w:t>
      </w:r>
    </w:p>
    <w:p>
      <w:pPr>
        <w:pStyle w:val="ListBullet"/>
        <w:spacing w:after="40"/>
      </w:pPr>
      <w:r>
        <w:t xml:space="preserve">Rejilla responsiva con tarjetas de producto que informan stock en almacén, precio en Bolivianos (Bs) y botón </w:t>
      </w:r>
      <w:r>
        <w:rPr>
          <w:i/>
        </w:rPr>
        <w:t>"Agregar al Carrito"</w:t>
      </w:r>
      <w:r>
        <w:t>.</w:t>
      </w:r>
    </w:p>
    <w:p>
      <w:pPr>
        <w:pStyle w:val="ListNumber"/>
        <w:spacing w:after="40"/>
      </w:pPr>
      <w:r>
        <w:rPr>
          <w:b/>
        </w:rPr>
        <w:t>Modal de Checkout y Geolocalización GPS:</w:t>
      </w:r>
    </w:p>
    <w:p>
      <w:pPr>
        <w:pStyle w:val="ListBullet"/>
        <w:spacing w:after="40"/>
      </w:pPr>
      <w:r>
        <w:t xml:space="preserve">Selector interactivo con mapa </w:t>
      </w:r>
      <w:r>
        <w:rPr>
          <w:b/>
        </w:rPr>
        <w:t>Leaflet.js</w:t>
      </w:r>
      <w:r>
        <w:t xml:space="preserve"> que permite al cliente hacer clic para fijar el punto exacto de recepción.</w:t>
      </w:r>
    </w:p>
    <w:p>
      <w:pPr>
        <w:pStyle w:val="ListBullet"/>
        <w:spacing w:after="40"/>
      </w:pPr>
      <w:r>
        <w:t>Cálculo dinámico de distancia en kilómetros desde la central Sopocachi y flete logístico según la fórmula oficial:</w:t>
      </w:r>
    </w:p>
    <w:p>
      <w:pPr>
        <w:spacing w:line="276" w:lineRule="auto" w:after="120"/>
      </w:pPr>
      <w:r>
        <w:t>$$\text{Costo Envío} = 5.00\text{ Bs} + (\text{Distancia Km} \times 2.00\text{ Bs})$$</w:t>
      </w:r>
    </w:p>
    <w:p>
      <w:pPr>
        <w:pStyle w:val="ListBullet"/>
        <w:spacing w:after="40"/>
      </w:pPr>
      <w:r>
        <w:t xml:space="preserve">Selector de método de pago: </w:t>
      </w:r>
      <w:r>
        <w:rPr>
          <w:i/>
        </w:rPr>
        <w:t>QR Bancario Simple</w:t>
      </w:r>
      <w:r>
        <w:t xml:space="preserve"> (con carga obligatoria de imagen de comprobante) o </w:t>
      </w:r>
      <w:r>
        <w:rPr>
          <w:i/>
        </w:rPr>
        <w:t>Contraentrega en Efectivo</w:t>
      </w:r>
      <w:r>
        <w:t>.</w:t>
      </w:r>
    </w:p>
    <w:p>
      <w:pPr>
        <w:pStyle w:val="ListNumber"/>
        <w:spacing w:after="40"/>
      </w:pPr>
      <w:r>
        <w:rPr>
          <w:b/>
        </w:rPr>
        <w:t>Seguimiento de Pedido Activo en Tiempo Real:</w:t>
      </w:r>
    </w:p>
    <w:p>
      <w:pPr>
        <w:pStyle w:val="ListBullet"/>
        <w:spacing w:after="40"/>
      </w:pPr>
      <w:r>
        <w:t xml:space="preserve">Línea de tiempo visual en 4 etapas: </w:t>
      </w:r>
      <w:r>
        <w:rPr>
          <w:b/>
        </w:rPr>
        <w:t>1. Pendiente</w:t>
      </w:r>
      <w:r>
        <w:t xml:space="preserve"> $\rightarrow$ </w:t>
      </w:r>
      <w:r>
        <w:rPr>
          <w:b/>
        </w:rPr>
        <w:t>2. Asignado</w:t>
      </w:r>
      <w:r>
        <w:t xml:space="preserve"> $\rightarrow$ </w:t>
      </w:r>
      <w:r>
        <w:rPr>
          <w:b/>
        </w:rPr>
        <w:t>3. En Camino</w:t>
      </w:r>
      <w:r>
        <w:t xml:space="preserve"> $\rightarrow$ </w:t>
      </w:r>
      <w:r>
        <w:rPr>
          <w:b/>
        </w:rPr>
        <w:t>4. Entregado</w:t>
      </w:r>
      <w:r>
        <w:t>.</w:t>
      </w:r>
    </w:p>
    <w:p>
      <w:pPr>
        <w:pStyle w:val="ListBullet"/>
        <w:spacing w:after="40"/>
      </w:pPr>
      <w:r>
        <w:t>Mapa de tracking embebido que muestra la ubicación del cliente, la tienda y la posición en movimiento del repartidor asignado junto al ETA calculado.</w:t>
      </w:r>
    </w:p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>B. Panel del Repartidor (</w:t>
      </w:r>
      <w:r>
        <w:rPr>
          <w:rFonts w:ascii="Consolas" w:hAnsi="Consolas"/>
          <w:color w:val="B45309"/>
          <w:sz w:val="19"/>
        </w:rPr>
        <w:t>#panelRider</w:t>
      </w:r>
      <w:r>
        <w:t>)</w:t>
      </w:r>
    </w:p>
    <w:p>
      <w:pPr>
        <w:spacing w:line="276" w:lineRule="auto" w:after="120"/>
      </w:pPr>
      <w:r>
        <w:t>Orientado a la gestión ágil de rutas y cobros en calle:</w:t>
      </w:r>
    </w:p>
    <w:p>
      <w:pPr>
        <w:pStyle w:val="ListNumber"/>
        <w:spacing w:after="40"/>
      </w:pPr>
      <w:r>
        <w:rPr>
          <w:b/>
        </w:rPr>
        <w:t>Perfil del Conductor y Expediente Digital:</w:t>
      </w:r>
    </w:p>
    <w:p>
      <w:pPr>
        <w:pStyle w:val="ListBullet"/>
        <w:spacing w:after="40"/>
      </w:pPr>
      <w:r>
        <w:t xml:space="preserve">Muestra el estado de habilitación operativa: </w:t>
      </w:r>
      <w:r>
        <w:rPr>
          <w:i/>
        </w:rPr>
        <w:t>Pendiente</w:t>
      </w:r>
      <w:r>
        <w:t xml:space="preserve">, </w:t>
      </w:r>
      <w:r>
        <w:rPr>
          <w:i/>
        </w:rPr>
        <w:t>Aprobado</w:t>
      </w:r>
      <w:r>
        <w:t xml:space="preserve"> o </w:t>
      </w:r>
      <w:r>
        <w:rPr>
          <w:i/>
        </w:rPr>
        <w:t>Rechazado</w:t>
      </w:r>
      <w:r>
        <w:t>.</w:t>
      </w:r>
    </w:p>
    <w:p>
      <w:pPr>
        <w:pStyle w:val="ListBullet"/>
        <w:spacing w:after="40"/>
      </w:pPr>
      <w:r>
        <w:t>Módulo de subida de documentación obligatoria: Licencia de conducir, SOAT/Seguro vehicular y Curriculum Vitae.</w:t>
      </w:r>
    </w:p>
    <w:p>
      <w:pPr>
        <w:pStyle w:val="ListBullet"/>
        <w:spacing w:after="40"/>
      </w:pPr>
      <w:r>
        <w:t>Bloqueo operativo preventivo: Si el expediente no está aprobado por el Administrador, el sistema prohíbe la toma de pedidos retornando alertas claras.</w:t>
      </w:r>
    </w:p>
    <w:p>
      <w:pPr>
        <w:pStyle w:val="ListNumber"/>
        <w:spacing w:after="40"/>
      </w:pPr>
      <w:r>
        <w:rPr>
          <w:b/>
        </w:rPr>
        <w:t>Cola de Pedidos Pendientes de Despacho:</w:t>
      </w:r>
    </w:p>
    <w:p>
      <w:pPr>
        <w:pStyle w:val="ListBullet"/>
        <w:spacing w:after="40"/>
      </w:pPr>
      <w:r>
        <w:t>Lista dinámica que agrupa las órdenes creadas en espera de asignación.</w:t>
      </w:r>
    </w:p>
    <w:p>
      <w:pPr>
        <w:pStyle w:val="ListBullet"/>
        <w:spacing w:after="40"/>
      </w:pPr>
      <w:r>
        <w:t xml:space="preserve">Cada tarjeta desglosa el cliente, los productos a retirar, el total monetario a cobrar y el botón </w:t>
      </w:r>
      <w:r>
        <w:rPr>
          <w:i/>
        </w:rPr>
        <w:t>"Aceptar Pedido"</w:t>
      </w:r>
      <w:r>
        <w:t>.</w:t>
      </w:r>
    </w:p>
    <w:p>
      <w:pPr>
        <w:pStyle w:val="ListNumber"/>
        <w:spacing w:after="40"/>
      </w:pPr>
      <w:r>
        <w:rPr>
          <w:b/>
        </w:rPr>
        <w:t>Tarjeta de Entrega Activa y Navegación GPS:</w:t>
      </w:r>
    </w:p>
    <w:p>
      <w:pPr>
        <w:pStyle w:val="ListBullet"/>
        <w:spacing w:after="40"/>
      </w:pPr>
      <w:r>
        <w:t>Mapa interactivo con ruta trazada entre la cocina de despacho y el domicilio del cliente.</w:t>
      </w:r>
    </w:p>
    <w:p>
      <w:pPr>
        <w:pStyle w:val="ListBullet"/>
        <w:spacing w:after="40"/>
      </w:pPr>
      <w:r>
        <w:t>Indicadores de telemetría: Distancia de ruta estimada y tiempo aproximado de llegada.</w:t>
      </w:r>
    </w:p>
    <w:p>
      <w:pPr>
        <w:pStyle w:val="ListBullet"/>
        <w:spacing w:after="40"/>
      </w:pPr>
      <w:r>
        <w:t>Botón de avance de estado:</w:t>
      </w:r>
    </w:p>
    <w:p>
      <w:pPr>
        <w:pStyle w:val="ListBullet"/>
        <w:spacing w:after="40"/>
      </w:pPr>
      <w:r>
        <w:t xml:space="preserve">De </w:t>
      </w:r>
      <w:r>
        <w:rPr>
          <w:i/>
        </w:rPr>
        <w:t>Aceptado</w:t>
      </w:r>
      <w:r>
        <w:t xml:space="preserve"> pasa a </w:t>
      </w:r>
      <w:r>
        <w:rPr>
          <w:i/>
        </w:rPr>
        <w:t>"Iniciar Entrega (En Camino)"</w:t>
      </w:r>
      <w:r>
        <w:t>.</w:t>
      </w:r>
    </w:p>
    <w:p>
      <w:pPr>
        <w:pStyle w:val="ListBullet"/>
        <w:spacing w:after="40"/>
      </w:pPr>
      <w:r>
        <w:t xml:space="preserve">De </w:t>
      </w:r>
      <w:r>
        <w:rPr>
          <w:i/>
        </w:rPr>
        <w:t>En Camino</w:t>
      </w:r>
      <w:r>
        <w:t xml:space="preserve"> pasa a </w:t>
      </w:r>
      <w:r>
        <w:rPr>
          <w:i/>
        </w:rPr>
        <w:t>"Finalizar Entrega (Entregado)"</w:t>
      </w:r>
      <w:r>
        <w:t>.</w:t>
      </w:r>
    </w:p>
    <w:p>
      <w:pPr>
        <w:pStyle w:val="ListBullet"/>
        <w:spacing w:after="40"/>
      </w:pPr>
      <w:r>
        <w:t>Al finalizar un pedido pagado en contraentrega, el monto se acumula automáticamente en la caja física del conductor para su posterior rendición de cuentas.</w:t>
      </w:r>
    </w:p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>C. Panel del Super Usuario / Administrador (</w:t>
      </w:r>
      <w:r>
        <w:rPr>
          <w:rFonts w:ascii="Consolas" w:hAnsi="Consolas"/>
          <w:color w:val="B45309"/>
          <w:sz w:val="19"/>
        </w:rPr>
        <w:t>#panelAdmin</w:t>
      </w:r>
      <w:r>
        <w:t>)</w:t>
      </w:r>
    </w:p>
    <w:p>
      <w:pPr>
        <w:spacing w:line="276" w:lineRule="auto" w:after="120"/>
      </w:pPr>
      <w:r>
        <w:t>Centro de mando unificado compuesto por 5 sub-paneles especializados: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7"/>
        </w:rPr>
        <w:t>Centro de Control Administrativo</w:t>
        <w:br/>
        <w:t>├── 1. Aprobación C.I. &amp; Expedientes   -&gt; Validación documental de clientes y riders</w:t>
        <w:br/>
        <w:t>├── 2. Control de Catálogo (CRUD)      -&gt; Gestión de existencias, precios y altas</w:t>
        <w:br/>
        <w:t>├── 3. Monitoreo &amp; Caja Central        -&gt; Mapa operativo en vivo (10s) y cierre de cajas</w:t>
        <w:br/>
        <w:t>├── 4. Ledger de Auditoría (BMAD)      -&gt; Bitácora inmutable de eventos del sistema</w:t>
        <w:br/>
        <w:t>└── 5. Reporte de Ventas &amp; Riders      -&gt; Métricas de facturación y rankings</w:t>
        <w:br/>
      </w:r>
    </w:p>
    <w:p>
      <w:pPr>
        <w:pStyle w:val="ListNumber"/>
        <w:spacing w:after="40"/>
      </w:pPr>
      <w:r>
        <w:rPr>
          <w:b/>
        </w:rPr>
        <w:t>Subpanel 1: Aprobación C.I. &amp; Expedientes (`#subpanelApprovals`):</w:t>
      </w:r>
    </w:p>
    <w:p>
      <w:pPr>
        <w:pStyle w:val="ListBullet"/>
        <w:spacing w:after="40"/>
      </w:pPr>
      <w:r>
        <w:t>Lista clientes pendientes de verificación con vista previa de imagen en modal emergente (</w:t>
      </w:r>
      <w:r>
        <w:rPr>
          <w:rFonts w:ascii="Consolas" w:hAnsi="Consolas"/>
          <w:color w:val="B45309"/>
          <w:sz w:val="19"/>
        </w:rPr>
        <w:t>#fileViewerModal</w:t>
      </w:r>
      <w:r>
        <w:t>).</w:t>
      </w:r>
    </w:p>
    <w:p>
      <w:pPr>
        <w:pStyle w:val="ListBullet"/>
        <w:spacing w:after="40"/>
      </w:pPr>
      <w:r>
        <w:t>Lista expedientes de repartidores con accesos directos a licencia, seguro y CV, permitiendo la aprobación o rechazo en un solo clic.</w:t>
      </w:r>
    </w:p>
    <w:p>
      <w:pPr>
        <w:pStyle w:val="ListNumber"/>
        <w:spacing w:after="40"/>
      </w:pPr>
      <w:r>
        <w:rPr>
          <w:b/>
        </w:rPr>
        <w:t>Subpanel 2: Control de Catálogo CRUD (`#subpanelCatalog`):</w:t>
      </w:r>
    </w:p>
    <w:p>
      <w:pPr>
        <w:pStyle w:val="ListBullet"/>
        <w:spacing w:after="40"/>
      </w:pPr>
      <w:r>
        <w:t>Tabla administrativa completa con badges de stock (verde para existencias normales, rojo para stock crítico).</w:t>
      </w:r>
    </w:p>
    <w:p>
      <w:pPr>
        <w:pStyle w:val="ListBullet"/>
        <w:spacing w:after="40"/>
      </w:pPr>
      <w:r>
        <w:t>Formulario de alta y edición con validación de precios positivos y stock no negativo.</w:t>
      </w:r>
    </w:p>
    <w:p>
      <w:pPr>
        <w:pStyle w:val="ListBullet"/>
        <w:spacing w:after="40"/>
      </w:pPr>
      <w:r>
        <w:t>Acciones de Edición en línea y Eliminación lógica de ítems con registro inmediato en la bitácora de auditoría.</w:t>
      </w:r>
    </w:p>
    <w:p>
      <w:pPr>
        <w:pStyle w:val="ListNumber"/>
        <w:spacing w:after="40"/>
      </w:pPr>
      <w:r>
        <w:rPr>
          <w:b/>
        </w:rPr>
        <w:t>Subpanel 3: Monitoreo en Tiempo Real y Caja Central (`#subpanelMonitoring`):</w:t>
      </w:r>
    </w:p>
    <w:p>
      <w:pPr>
        <w:pStyle w:val="ListBullet"/>
        <w:spacing w:after="40"/>
      </w:pPr>
      <w:r>
        <w:rPr>
          <w:b/>
        </w:rPr>
        <w:t>Polling Automático de 10 Segundos:</w:t>
      </w:r>
      <w:r>
        <w:t xml:space="preserve"> Consulta periódica asíncrona que refresca la lista de pedidos en tránsito sin recargar la página.</w:t>
      </w:r>
    </w:p>
    <w:p>
      <w:pPr>
        <w:pStyle w:val="ListBullet"/>
        <w:spacing w:after="40"/>
      </w:pPr>
      <w:r>
        <w:rPr>
          <w:b/>
        </w:rPr>
        <w:t>Mapa Operativo del Centro de Control:</w:t>
      </w:r>
      <w:r>
        <w:t xml:space="preserve"> Instancia Leaflet con capa CartoDB Dark. Representa la central con marcador morado, el cliente con marcador ámbar y el repartidor con ícono de moto 🛵 interpolado dinámicamente entre ambos puntos.</w:t>
      </w:r>
    </w:p>
    <w:p>
      <w:pPr>
        <w:pStyle w:val="ListBullet"/>
        <w:spacing w:after="40"/>
      </w:pPr>
      <w:r>
        <w:rPr>
          <w:b/>
        </w:rPr>
        <w:t>Corrección de Tamaño Leaflet (`invalidateSize`):</w:t>
      </w:r>
      <w:r>
        <w:t xml:space="preserve"> Resuelve el problema común de renderizado en blanco al cambiar de pestañas mediante temporizadores de recalculación geométrica.</w:t>
      </w:r>
    </w:p>
    <w:p>
      <w:pPr>
        <w:pStyle w:val="ListBullet"/>
        <w:spacing w:after="40"/>
      </w:pPr>
      <w:r>
        <w:rPr>
          <w:b/>
        </w:rPr>
        <w:t>Liquidación y Cierre de Cajas:</w:t>
      </w:r>
      <w:r>
        <w:t xml:space="preserve"> Panel financiero que lista a cada repartidor con el total de efectivo recaudado por cobrar. Al presionar </w:t>
      </w:r>
      <w:r>
        <w:rPr>
          <w:i/>
        </w:rPr>
        <w:t>"Liquidar Caja"</w:t>
      </w:r>
      <w:r>
        <w:t xml:space="preserve">, el dinero pasa a caja central y las órdenes se marcan como </w:t>
      </w:r>
      <w:r>
        <w:rPr>
          <w:rFonts w:ascii="Consolas" w:hAnsi="Consolas"/>
          <w:color w:val="B45309"/>
          <w:sz w:val="19"/>
        </w:rPr>
        <w:t>liquidado</w:t>
      </w:r>
      <w:r>
        <w:t>.</w:t>
      </w:r>
    </w:p>
    <w:p>
      <w:pPr>
        <w:pStyle w:val="ListNumber"/>
        <w:spacing w:after="40"/>
      </w:pPr>
      <w:r>
        <w:rPr>
          <w:b/>
        </w:rPr>
        <w:t>Subpanel 4: Ledger Inmutable de Auditoría BMAD (`#subpanelAudit`):</w:t>
      </w:r>
    </w:p>
    <w:p>
      <w:pPr>
        <w:pStyle w:val="ListBullet"/>
        <w:spacing w:after="40"/>
      </w:pPr>
      <w:r>
        <w:t>Registro cronológico detallado que expone ID, fecha y hora UTC, IP de origen, operador responsable, tabla afectada, tipo de acción (</w:t>
      </w:r>
      <w:r>
        <w:rPr>
          <w:rFonts w:ascii="Consolas" w:hAnsi="Consolas"/>
          <w:color w:val="B45309"/>
          <w:sz w:val="19"/>
        </w:rPr>
        <w:t>INSERT</w:t>
      </w:r>
      <w:r>
        <w:t xml:space="preserve">, </w:t>
      </w:r>
      <w:r>
        <w:rPr>
          <w:rFonts w:ascii="Consolas" w:hAnsi="Consolas"/>
          <w:color w:val="B45309"/>
          <w:sz w:val="19"/>
        </w:rPr>
        <w:t>UPDATE</w:t>
      </w:r>
      <w:r>
        <w:t xml:space="preserve">, </w:t>
      </w:r>
      <w:r>
        <w:rPr>
          <w:rFonts w:ascii="Consolas" w:hAnsi="Consolas"/>
          <w:color w:val="B45309"/>
          <w:sz w:val="19"/>
        </w:rPr>
        <w:t>DELETE</w:t>
      </w:r>
      <w:r>
        <w:t>) y comparador JSON con el estado previo y resultante.</w:t>
      </w:r>
    </w:p>
    <w:p>
      <w:pPr>
        <w:pStyle w:val="ListNumber"/>
        <w:spacing w:after="40"/>
      </w:pPr>
      <w:r>
        <w:rPr>
          <w:b/>
        </w:rPr>
        <w:t>Subpanel 5: Reporte de Ventas &amp; Desempeño (`#subpanelReports`):</w:t>
      </w:r>
    </w:p>
    <w:p>
      <w:pPr>
        <w:pStyle w:val="ListBullet"/>
        <w:spacing w:after="40"/>
      </w:pPr>
      <w:r>
        <w:t>Tarjetas KPI: Ventas totales acumuladas en Bs, pedidos entregados y repartidores activos.</w:t>
      </w:r>
    </w:p>
    <w:p>
      <w:pPr>
        <w:pStyle w:val="ListBullet"/>
        <w:spacing w:after="40"/>
      </w:pPr>
      <w:r>
        <w:t>Gráfico comparativo de métodos de pago (Porcentaje cobrado en QR vs Porcentaje cobrado en Efectivo).</w:t>
      </w:r>
    </w:p>
    <w:p>
      <w:pPr>
        <w:pStyle w:val="ListBullet"/>
        <w:spacing w:after="40"/>
      </w:pPr>
      <w:r>
        <w:t>Tabla de rendimiento de repartidores ordenada por cantidad de entregas exitosas y recaudación.</w:t>
      </w:r>
    </w:p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>D. Componentes Globales de Navegación y Soporte</w:t>
      </w:r>
    </w:p>
    <w:p>
      <w:pPr>
        <w:pStyle w:val="ListBullet"/>
        <w:spacing w:after="40"/>
      </w:pPr>
      <w:r>
        <w:rPr>
          <w:b/>
        </w:rPr>
        <w:t>Selector Rápido de Cuentas (Tesina Quick Switcher - `#devQuickSwitch`):</w:t>
      </w:r>
      <w:r>
        <w:t xml:space="preserve"> Accesos directos de demostración para alternar instantáneamente entre Carlos (Cliente), Pedro (Rider Aprobado) y Central (Administrador).</w:t>
      </w:r>
    </w:p>
    <w:p>
      <w:pPr>
        <w:pStyle w:val="ListBullet"/>
        <w:spacing w:after="40"/>
      </w:pPr>
      <w:r>
        <w:rPr>
          <w:b/>
        </w:rPr>
        <w:t>Banner de Estado de Conexión (`#apiStatusText`, `#apiDot`):</w:t>
      </w:r>
      <w:r>
        <w:t xml:space="preserve"> Muestra si el sistema opera conectado a la API PHP Backend o en modo simulado local.</w:t>
      </w:r>
    </w:p>
    <w:p>
      <w:pPr>
        <w:pStyle w:val="ListBullet"/>
        <w:spacing w:after="40"/>
      </w:pPr>
      <w:r>
        <w:rPr>
          <w:b/>
        </w:rPr>
        <w:t>Sistema Centralizado de Toasts (`showToast`):</w:t>
      </w:r>
      <w:r>
        <w:t xml:space="preserve"> Alertas flotantes animadas con código de colores (éxito en verde, información en azul, advertencia en amarillo, peligro en rojo).</w:t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3. Manual de Pruebas Frontend (Casos de Éxito y Error)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ID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Caso de Prueba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Entrada / Acción del Usuario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Comportamiento Esperado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5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Resultado de Salida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CP-FE-01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Registro con menor de edad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Fecha de nacimiento menor a 18 años respecto a hoy.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 calcula la edad, se muestra toast de advertencia y se cancela el registro.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Error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Registro bloqueado (</w:t>
            </w:r>
            <w:r>
              <w:rPr>
                <w:rFonts w:ascii="Consolas" w:hAnsi="Consolas"/>
                <w:color w:val="B45309"/>
                <w:sz w:val="18"/>
              </w:rPr>
              <w:t>edad &lt; 18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CP-FE-02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Navegación de cliente no verificado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Login como cliente con </w:t>
            </w:r>
            <w:r>
              <w:rPr>
                <w:rFonts w:ascii="Consolas" w:hAnsi="Consolas"/>
                <w:color w:val="B45309"/>
                <w:sz w:val="18"/>
              </w:rPr>
              <w:t>ci_status = 'pending'</w:t>
            </w:r>
            <w:r>
              <w:rPr>
                <w:sz w:val="18"/>
              </w:rPr>
              <w:t>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Catálogo renderiza precios como "Oculto - Verifica tu C.I." y deshabilita botones de añadir al carrito.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Éxito (Restricción)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Compra prevenida para usuarios no aprobados.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CP-FE-03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Aprobación reactiva de C.I.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Administrador presiona "Aprobar" en cliente pendiente.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 envía petición al backend, cambia a </w:t>
            </w:r>
            <w:r>
              <w:rPr>
                <w:rFonts w:ascii="Consolas" w:hAnsi="Consolas"/>
                <w:color w:val="B45309"/>
                <w:sz w:val="18"/>
              </w:rPr>
              <w:t>verified</w:t>
            </w:r>
            <w:r>
              <w:rPr>
                <w:sz w:val="18"/>
              </w:rPr>
              <w:t>, se actualiza el badge y se desbloquea el catálogo inmediatamente.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Éxito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Catálogo desbloqueado con precios visibles.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CP-FE-04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Selección GPS en Checkout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Clic sobre un punto en el mapa interactivo de checkout.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 ubica el marcador, se calcula la distancia Haversine, el flete en Bs y el total final en tiempo real.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Éxito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Coordenadas y costo calculados reactivamente.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CP-FE-05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Checkout sin comprobante QR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Selecciona "QR Bancario" pero no adjunta comprobante.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El sistema detecta la ausencia del archivo de pago y detiene el envío mostrando alerta roja.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Error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Checkout retenido hasta adjuntar comprobante.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CP-FE-06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Rider no aprobado intenta aceptar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Rider con </w:t>
            </w:r>
            <w:r>
              <w:rPr>
                <w:rFonts w:ascii="Consolas" w:hAnsi="Consolas"/>
                <w:color w:val="B45309"/>
                <w:sz w:val="18"/>
              </w:rPr>
              <w:t>estado_aprobacion = 'pendiente'</w:t>
            </w:r>
            <w:r>
              <w:rPr>
                <w:sz w:val="18"/>
              </w:rPr>
              <w:t xml:space="preserve"> hace clic en "Aceptar Pedido".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El sistema despliega mensaje de restricción: "Debes estar aprobado por la administración".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Error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Asignación denegada (HTTP 403 en modo conectado).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CP-FE-07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Rider aprobado acepta orden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Rider verificado hace clic en "Aceptar Pedido".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La orden pasa a </w:t>
            </w:r>
            <w:r>
              <w:rPr>
                <w:rFonts w:ascii="Consolas" w:hAnsi="Consolas"/>
                <w:color w:val="B45309"/>
                <w:sz w:val="18"/>
              </w:rPr>
              <w:t>asignado</w:t>
            </w:r>
            <w:r>
              <w:rPr>
                <w:sz w:val="18"/>
              </w:rPr>
              <w:t>, se descuenta el stock de la tienda y se abre el panel de navegación GPS.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Éxito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Pedido vinculado al conductor; stock restado.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CP-FE-08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Avance de entrega y cobro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Rider presiona "Iniciar Entrega" y luego "Finalizar Entrega".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El estado cambia a </w:t>
            </w:r>
            <w:r>
              <w:rPr>
                <w:rFonts w:ascii="Consolas" w:hAnsi="Consolas"/>
                <w:color w:val="B45309"/>
                <w:sz w:val="18"/>
              </w:rPr>
              <w:t>en_camino</w:t>
            </w:r>
            <w:r>
              <w:rPr>
                <w:sz w:val="18"/>
              </w:rPr>
              <w:t xml:space="preserve"> (GPS activado) y luego a </w:t>
            </w:r>
            <w:r>
              <w:rPr>
                <w:rFonts w:ascii="Consolas" w:hAnsi="Consolas"/>
                <w:color w:val="B45309"/>
                <w:sz w:val="18"/>
              </w:rPr>
              <w:t>entregado</w:t>
            </w:r>
            <w:r>
              <w:rPr>
                <w:sz w:val="18"/>
              </w:rPr>
              <w:t>. La recaudación en efectivo suma a su caja.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Éxito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Pedido entregado y dinero registrado en caja.</w:t>
            </w:r>
          </w:p>
        </w:tc>
      </w:tr>
      <w:tr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CP-FE-09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Polling en Monitoreo Admin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Administrador permanece en la pestaña "Monitoreo &amp; Caja Central".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Cada 10 segundos el sistema consulta el endpoint sin recargar la página, actualizando los repartidores en el mapa.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Éxito</w:t>
            </w:r>
          </w:p>
        </w:tc>
        <w:tc>
          <w:tcPr>
            <w:tcW w:type="dxa" w:w="15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Datos e interpolación de ruta actualizados.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CP-FE-10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Liquidación de caja de rider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Administrador presiona "Liquidar Caja" en rider con cobros en mano.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 invoca </w:t>
            </w:r>
            <w:r>
              <w:rPr>
                <w:rFonts w:ascii="Consolas" w:hAnsi="Consolas"/>
                <w:color w:val="B45309"/>
                <w:sz w:val="18"/>
              </w:rPr>
              <w:t>settle_cash.php</w:t>
            </w:r>
            <w:r>
              <w:rPr>
                <w:sz w:val="18"/>
              </w:rPr>
              <w:t xml:space="preserve">, las órdenes pasan a </w:t>
            </w:r>
            <w:r>
              <w:rPr>
                <w:rFonts w:ascii="Consolas" w:hAnsi="Consolas"/>
                <w:color w:val="B45309"/>
                <w:sz w:val="18"/>
              </w:rPr>
              <w:t>liquidado</w:t>
            </w:r>
            <w:r>
              <w:rPr>
                <w:sz w:val="18"/>
              </w:rPr>
              <w:t>, el saldo pasa a 0.00 Bs y se emite toast verde.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Éxito</w:t>
            </w:r>
          </w:p>
        </w:tc>
        <w:tc>
          <w:tcPr>
            <w:tcW w:type="dxa" w:w="15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Cierre de caja conciliado en base de datos.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D97706"/>
        </w:rPr>
        <w:t>Capítulo 7: Manual de Usuario, Pruebas Operativas y Conclusiones</w:t>
      </w:r>
    </w:p>
    <w:p>
      <w:pPr>
        <w:pStyle w:val="Heading2"/>
      </w:pPr>
      <w:r>
        <w:rPr>
          <w:color w:val="1E293B"/>
        </w:rPr>
        <w:t>Manual de Usuario, Pruebas Operativas y Conclusiones - Tesina Técnica</w:t>
      </w:r>
    </w:p>
    <w:p>
      <w:pPr>
        <w:pStyle w:val="Heading2"/>
      </w:pPr>
      <w:r>
        <w:rPr>
          <w:color w:val="B45309"/>
        </w:rPr>
        <w:t>1. Manual de Usuario Integral por Rol</w:t>
      </w:r>
    </w:p>
    <w:p>
      <w:pPr>
        <w:spacing w:line="276" w:lineRule="auto" w:after="120"/>
      </w:pPr>
      <w:r>
        <w:t xml:space="preserve">La plataforma </w:t>
      </w:r>
      <w:r>
        <w:rPr>
          <w:b/>
        </w:rPr>
        <w:t>Burger 24/7</w:t>
      </w:r>
      <w:r>
        <w:t xml:space="preserve"> provee interfaces ergonómicas y flujos de trabajo especializados para cada uno de los tres actores del ecosistema:</w:t>
      </w:r>
    </w:p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>A. Guía de Operación: Rol Cliente</w:t>
      </w:r>
    </w:p>
    <w:p>
      <w:pPr>
        <w:pStyle w:val="Heading4"/>
      </w:pPr>
      <w:r>
        <w:t>1. Registro y Validación de Mayoría de Edad</w:t>
      </w:r>
    </w:p>
    <w:p>
      <w:pPr>
        <w:pStyle w:val="ListNumber"/>
        <w:spacing w:after="40"/>
      </w:pPr>
      <w:r>
        <w:t xml:space="preserve">En la pantalla inicial, haz clic en el enlace </w:t>
      </w:r>
      <w:r>
        <w:rPr>
          <w:b/>
        </w:rPr>
        <w:t>"Registrarme Cliente"</w:t>
      </w:r>
      <w:r>
        <w:t>.</w:t>
      </w:r>
    </w:p>
    <w:p>
      <w:pPr>
        <w:pStyle w:val="ListNumber"/>
        <w:spacing w:after="40"/>
      </w:pPr>
      <w:r>
        <w:t>Completa los datos personales: Nombre completo, correo electrónico y contraseña.</w:t>
      </w:r>
    </w:p>
    <w:p>
      <w:pPr>
        <w:pStyle w:val="ListNumber"/>
        <w:spacing w:after="40"/>
      </w:pPr>
      <w:r>
        <w:t xml:space="preserve">Ingresa tu </w:t>
      </w:r>
      <w:r>
        <w:rPr>
          <w:b/>
        </w:rPr>
        <w:t>Fecha de Nacimiento</w:t>
      </w:r>
      <w:r>
        <w:t>. El sistema calculará tu edad automáticamente; debes tener 18 años o más para continuar.</w:t>
      </w:r>
    </w:p>
    <w:p>
      <w:pPr>
        <w:pStyle w:val="ListNumber"/>
        <w:spacing w:after="40"/>
      </w:pPr>
      <w:r>
        <w:t xml:space="preserve">Adjunta una fotografía clara de tu </w:t>
      </w:r>
      <w:r>
        <w:rPr>
          <w:b/>
        </w:rPr>
        <w:t>Cédula de Identidad (C.I.)</w:t>
      </w:r>
      <w:r>
        <w:t xml:space="preserve"> en formato JPG, PNG o PDF.</w:t>
      </w:r>
    </w:p>
    <w:p>
      <w:pPr>
        <w:pStyle w:val="ListNumber"/>
        <w:spacing w:after="40"/>
      </w:pPr>
      <w:r>
        <w:t xml:space="preserve">Presiona </w:t>
      </w:r>
      <w:r>
        <w:rPr>
          <w:b/>
        </w:rPr>
        <w:t>"Crear Cuenta Cliente"</w:t>
      </w:r>
      <w:r>
        <w:t xml:space="preserve">. Tu cuenta quedará registrada con estado </w:t>
      </w:r>
      <w:r>
        <w:rPr>
          <w:rFonts w:ascii="Consolas" w:hAnsi="Consolas"/>
          <w:color w:val="B45309"/>
          <w:sz w:val="19"/>
        </w:rPr>
        <w:t>Pendiente de Aprobación</w:t>
      </w:r>
      <w:r>
        <w:t>.</w:t>
      </w:r>
    </w:p>
    <w:p>
      <w:pPr>
        <w:pStyle w:val="Heading4"/>
      </w:pPr>
      <w:r>
        <w:t>2. Exploración del Catálogo y Compra</w:t>
      </w:r>
    </w:p>
    <w:p>
      <w:pPr>
        <w:pStyle w:val="ListNumber"/>
        <w:spacing w:after="40"/>
      </w:pPr>
      <w:r>
        <w:t>Tras iniciar sesión, puedes explorar las hamburguesas gourmet, combos, acompañamientos y bebidas.</w:t>
      </w:r>
    </w:p>
    <w:p>
      <w:pPr>
        <w:pStyle w:val="ListNumber"/>
        <w:spacing w:after="40"/>
      </w:pPr>
      <w:r>
        <w:t xml:space="preserve">Si tu C.I. aún está pendiente de revisión por el administrador, los precios aparecerán difuminados con la leyenda </w:t>
      </w:r>
      <w:r>
        <w:rPr>
          <w:rFonts w:ascii="Consolas" w:hAnsi="Consolas"/>
          <w:color w:val="B45309"/>
          <w:sz w:val="19"/>
        </w:rPr>
        <w:t>"Oculto - Verifica tu C.I."</w:t>
      </w:r>
      <w:r>
        <w:t xml:space="preserve"> y la compra estará bloqueada por normativa.</w:t>
      </w:r>
    </w:p>
    <w:p>
      <w:pPr>
        <w:pStyle w:val="ListNumber"/>
        <w:spacing w:after="40"/>
      </w:pPr>
      <w:r>
        <w:t xml:space="preserve">Una vez verificado tu documento, los precios se mostrarán en Bolivianos (Bs) y se habilitará el botón </w:t>
      </w:r>
      <w:r>
        <w:rPr>
          <w:b/>
        </w:rPr>
        <w:t>"Agregar al Carrito"</w:t>
      </w:r>
      <w:r>
        <w:t>.</w:t>
      </w:r>
    </w:p>
    <w:p>
      <w:pPr>
        <w:pStyle w:val="ListNumber"/>
        <w:spacing w:after="40"/>
      </w:pPr>
      <w:r>
        <w:t>Puedes filtrar productos por categoría en la barra lateral o utilizar el buscador en vivo para localizar ingredientes específicos.</w:t>
      </w:r>
    </w:p>
    <w:p>
      <w:pPr>
        <w:pStyle w:val="Heading4"/>
      </w:pPr>
      <w:r>
        <w:t>3. Proceso de Checkout y Geolocalización GPS</w:t>
      </w:r>
    </w:p>
    <w:p>
      <w:pPr>
        <w:pStyle w:val="ListNumber"/>
        <w:spacing w:after="40"/>
      </w:pPr>
      <w:r>
        <w:t xml:space="preserve">Abre el carrito flotante y presiona </w:t>
      </w:r>
      <w:r>
        <w:rPr>
          <w:b/>
        </w:rPr>
        <w:t>"Proceder al Checkout"</w:t>
      </w:r>
      <w:r>
        <w:t>.</w:t>
      </w:r>
    </w:p>
    <w:p>
      <w:pPr>
        <w:pStyle w:val="ListNumber"/>
        <w:spacing w:after="40"/>
      </w:pPr>
      <w:r>
        <w:rPr>
          <w:b/>
        </w:rPr>
        <w:t>Selección de Ubicación:</w:t>
      </w:r>
      <w:r>
        <w:t xml:space="preserve"> En el mapa interactivo de La Paz (Sopocachi y alrededores), haz clic sobre tu calle o domicilio exacto. El sistema trazará la ruta desde la cocina central y calculará automáticamente:</w:t>
      </w:r>
    </w:p>
    <w:p>
      <w:pPr>
        <w:pStyle w:val="ListBullet"/>
        <w:spacing w:after="40"/>
      </w:pPr>
      <w:r>
        <w:t>La distancia geodésica exacta en kilómetros.</w:t>
      </w:r>
    </w:p>
    <w:p>
      <w:pPr>
        <w:pStyle w:val="ListBullet"/>
        <w:spacing w:after="40"/>
      </w:pPr>
      <w:r>
        <w:t>El costo de envío: $5.00\text{ Bs (base)} + (2.00\text{ Bs} \times \text{Km})$.</w:t>
      </w:r>
    </w:p>
    <w:p>
      <w:pPr>
        <w:pStyle w:val="ListBullet"/>
        <w:spacing w:after="40"/>
      </w:pPr>
      <w:r>
        <w:t>El tiempo estimado de entrega (ETA).</w:t>
      </w:r>
    </w:p>
    <w:p>
      <w:pPr>
        <w:pStyle w:val="ListNumber"/>
        <w:spacing w:after="40"/>
      </w:pPr>
      <w:r>
        <w:rPr>
          <w:b/>
        </w:rPr>
        <w:t>Selección de Método de Pago:</w:t>
      </w:r>
    </w:p>
    <w:p>
      <w:pPr>
        <w:pStyle w:val="ListBullet"/>
        <w:spacing w:after="40"/>
      </w:pPr>
      <w:r>
        <w:rPr>
          <w:b/>
        </w:rPr>
        <w:t>QR Bancario:</w:t>
      </w:r>
      <w:r>
        <w:t xml:space="preserve"> Escanea el código QR en pantalla y transfiere desde tu app bancaria. Sube la captura de pantalla del comprobante bancario.</w:t>
      </w:r>
    </w:p>
    <w:p>
      <w:pPr>
        <w:pStyle w:val="ListBullet"/>
        <w:spacing w:after="40"/>
      </w:pPr>
      <w:r>
        <w:rPr>
          <w:b/>
        </w:rPr>
        <w:t>Contraentrega en Efectivo:</w:t>
      </w:r>
      <w:r>
        <w:t xml:space="preserve"> Paga en efectivo al repartidor al momento de recibir tu pedido.</w:t>
      </w:r>
    </w:p>
    <w:p>
      <w:pPr>
        <w:pStyle w:val="ListNumber"/>
        <w:spacing w:after="40"/>
      </w:pPr>
      <w:r>
        <w:t xml:space="preserve">Presiona </w:t>
      </w:r>
      <w:r>
        <w:rPr>
          <w:b/>
        </w:rPr>
        <w:t>"Confirmar y Enviar Pedido"</w:t>
      </w:r>
      <w:r>
        <w:t>. El stock se reservará de manera atómica en la base de datos.</w:t>
      </w:r>
    </w:p>
    <w:p>
      <w:pPr>
        <w:pStyle w:val="Heading4"/>
      </w:pPr>
      <w:r>
        <w:t>4. Rastreo en Tiempo Real</w:t>
      </w:r>
    </w:p>
    <w:p>
      <w:pPr>
        <w:pStyle w:val="ListNumber"/>
        <w:spacing w:after="40"/>
      </w:pPr>
      <w:r>
        <w:t xml:space="preserve">Una vez confirmado el pedido, se activará en tu panel la tarjeta de </w:t>
      </w:r>
      <w:r>
        <w:rPr>
          <w:b/>
        </w:rPr>
        <w:t>Seguimiento en Tiempo Real</w:t>
      </w:r>
      <w:r>
        <w:t>.</w:t>
      </w:r>
    </w:p>
    <w:p>
      <w:pPr>
        <w:pStyle w:val="ListNumber"/>
        <w:spacing w:after="40"/>
      </w:pPr>
      <w:r>
        <w:t>La barra de progreso indicará la fase actual:</w:t>
      </w:r>
    </w:p>
    <w:p>
      <w:pPr>
        <w:pStyle w:val="ListBullet"/>
        <w:spacing w:after="40"/>
      </w:pPr>
      <w:r>
        <w:rPr>
          <w:b/>
        </w:rPr>
        <w:t>1. Pendiente:</w:t>
      </w:r>
      <w:r>
        <w:t xml:space="preserve"> Pedido recibido en cocina.</w:t>
      </w:r>
    </w:p>
    <w:p>
      <w:pPr>
        <w:pStyle w:val="ListBullet"/>
        <w:spacing w:after="40"/>
      </w:pPr>
      <w:r>
        <w:rPr>
          <w:b/>
        </w:rPr>
        <w:t>2. Asignado:</w:t>
      </w:r>
      <w:r>
        <w:t xml:space="preserve"> Un repartidor ha aceptado tu despacho.</w:t>
      </w:r>
    </w:p>
    <w:p>
      <w:pPr>
        <w:pStyle w:val="ListBullet"/>
        <w:spacing w:after="40"/>
      </w:pPr>
      <w:r>
        <w:rPr>
          <w:b/>
        </w:rPr>
        <w:t>3. En Camino:</w:t>
      </w:r>
      <w:r>
        <w:t xml:space="preserve"> El repartidor está en tránsito hacia tu dirección (podrás ver su posición aproximada en el mapa).</w:t>
      </w:r>
    </w:p>
    <w:p>
      <w:pPr>
        <w:pStyle w:val="ListBullet"/>
        <w:spacing w:after="40"/>
      </w:pPr>
      <w:r>
        <w:rPr>
          <w:b/>
        </w:rPr>
        <w:t>4. Entregado:</w:t>
      </w:r>
      <w:r>
        <w:t xml:space="preserve"> El pedido ha llegado a tus manos.</w:t>
      </w:r>
    </w:p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>B. Guía de Operación: Rol Repartidor (Rider)</w:t>
      </w:r>
    </w:p>
    <w:p>
      <w:pPr>
        <w:pStyle w:val="Heading4"/>
      </w:pPr>
      <w:r>
        <w:t>1. Postulación y Carga de Expediente Digital</w:t>
      </w:r>
    </w:p>
    <w:p>
      <w:pPr>
        <w:pStyle w:val="ListNumber"/>
        <w:spacing w:after="40"/>
      </w:pPr>
      <w:r>
        <w:t xml:space="preserve">En la pantalla inicial, haz clic en </w:t>
      </w:r>
      <w:r>
        <w:rPr>
          <w:b/>
        </w:rPr>
        <w:t>"Postularme Repartidor"</w:t>
      </w:r>
      <w:r>
        <w:t>.</w:t>
      </w:r>
    </w:p>
    <w:p>
      <w:pPr>
        <w:pStyle w:val="ListNumber"/>
        <w:spacing w:after="40"/>
      </w:pPr>
      <w:r>
        <w:t>Registra tus datos personales y carga tu expediente obligatorio:</w:t>
      </w:r>
    </w:p>
    <w:p>
      <w:pPr>
        <w:pStyle w:val="ListBullet"/>
        <w:spacing w:after="40"/>
      </w:pPr>
      <w:r>
        <w:t xml:space="preserve">Fotografía de tu </w:t>
      </w:r>
      <w:r>
        <w:rPr>
          <w:b/>
        </w:rPr>
        <w:t>Licencia de Conducir</w:t>
      </w:r>
      <w:r>
        <w:t xml:space="preserve"> vigente.</w:t>
      </w:r>
    </w:p>
    <w:p>
      <w:pPr>
        <w:pStyle w:val="ListBullet"/>
        <w:spacing w:after="40"/>
      </w:pPr>
      <w:r>
        <w:t xml:space="preserve">Fotografía de tu </w:t>
      </w:r>
      <w:r>
        <w:rPr>
          <w:b/>
        </w:rPr>
        <w:t>SOAT o Póliza de Seguro Vehicular</w:t>
      </w:r>
      <w:r>
        <w:t>.</w:t>
      </w:r>
    </w:p>
    <w:p>
      <w:pPr>
        <w:pStyle w:val="ListBullet"/>
        <w:spacing w:after="40"/>
      </w:pPr>
      <w:r>
        <w:t xml:space="preserve">Archivo de tu </w:t>
      </w:r>
      <w:r>
        <w:rPr>
          <w:b/>
        </w:rPr>
        <w:t>Curriculum Vitae (Hoja de Vida)</w:t>
      </w:r>
      <w:r>
        <w:t>.</w:t>
      </w:r>
    </w:p>
    <w:p>
      <w:pPr>
        <w:pStyle w:val="ListNumber"/>
        <w:spacing w:after="40"/>
      </w:pPr>
      <w:r>
        <w:t xml:space="preserve">El expediente quedará en estado </w:t>
      </w:r>
      <w:r>
        <w:rPr>
          <w:rFonts w:ascii="Consolas" w:hAnsi="Consolas"/>
          <w:color w:val="B45309"/>
          <w:sz w:val="19"/>
        </w:rPr>
        <w:t>Pendiente de Aprobación</w:t>
      </w:r>
      <w:r>
        <w:t>. No podrás aceptar despachos hasta ser verificado.</w:t>
      </w:r>
    </w:p>
    <w:p>
      <w:pPr>
        <w:pStyle w:val="Heading4"/>
      </w:pPr>
      <w:r>
        <w:t>2. Recepción y Aceptación de Despachos</w:t>
      </w:r>
    </w:p>
    <w:p>
      <w:pPr>
        <w:pStyle w:val="ListNumber"/>
        <w:spacing w:after="40"/>
      </w:pPr>
      <w:r>
        <w:t>Una vez aprobado por la administración, accede con tus credenciales.</w:t>
      </w:r>
    </w:p>
    <w:p>
      <w:pPr>
        <w:pStyle w:val="ListNumber"/>
        <w:spacing w:after="40"/>
      </w:pPr>
      <w:r>
        <w:t xml:space="preserve">En la sección </w:t>
      </w:r>
      <w:r>
        <w:rPr>
          <w:b/>
        </w:rPr>
        <w:t>"Pedidos Pendientes de Despacho"</w:t>
      </w:r>
      <w:r>
        <w:t>, visualizarás las órdenes disponibles generadas por los clientes.</w:t>
      </w:r>
    </w:p>
    <w:p>
      <w:pPr>
        <w:pStyle w:val="ListNumber"/>
        <w:spacing w:after="40"/>
      </w:pPr>
      <w:r>
        <w:t>Cada orden informa la dirección de destino, los productos a transportar, la distancia total y la ganancia por flete.</w:t>
      </w:r>
    </w:p>
    <w:p>
      <w:pPr>
        <w:pStyle w:val="ListNumber"/>
        <w:spacing w:after="40"/>
      </w:pPr>
      <w:r>
        <w:t xml:space="preserve">Haz clic en </w:t>
      </w:r>
      <w:r>
        <w:rPr>
          <w:b/>
        </w:rPr>
        <w:t>"Aceptar Pedido"</w:t>
      </w:r>
      <w:r>
        <w:t>. La orden se vinculará a tu cuenta y se activará la ruta de navegación.</w:t>
      </w:r>
    </w:p>
    <w:p>
      <w:pPr>
        <w:pStyle w:val="Heading4"/>
      </w:pPr>
      <w:r>
        <w:t>3. Ejecución de la Entrega y Cobranza</w:t>
      </w:r>
    </w:p>
    <w:p>
      <w:pPr>
        <w:pStyle w:val="ListNumber"/>
        <w:spacing w:after="40"/>
      </w:pPr>
      <w:r>
        <w:t>Dirígete a la cocina central de Sopocachi para retirar el pedido ya empaquetado.</w:t>
      </w:r>
    </w:p>
    <w:p>
      <w:pPr>
        <w:pStyle w:val="ListNumber"/>
        <w:spacing w:after="40"/>
      </w:pPr>
      <w:r>
        <w:t xml:space="preserve">Presiona el botón </w:t>
      </w:r>
      <w:r>
        <w:rPr>
          <w:b/>
        </w:rPr>
        <w:t>"Iniciar Entrega (En Camino)"</w:t>
      </w:r>
      <w:r>
        <w:t>. El cliente y la central de monitoreo verán tu movimiento en el mapa.</w:t>
      </w:r>
    </w:p>
    <w:p>
      <w:pPr>
        <w:pStyle w:val="ListNumber"/>
        <w:spacing w:after="40"/>
      </w:pPr>
      <w:r>
        <w:t xml:space="preserve">Al llegar a la ubicación del cliente y entregar el paquete, presiona </w:t>
      </w:r>
      <w:r>
        <w:rPr>
          <w:b/>
        </w:rPr>
        <w:t>"Finalizar Entrega"</w:t>
      </w:r>
      <w:r>
        <w:t>.</w:t>
      </w:r>
    </w:p>
    <w:p>
      <w:pPr>
        <w:pStyle w:val="ListNumber"/>
        <w:spacing w:after="40"/>
      </w:pPr>
      <w:r>
        <w:t>Si el pedido era contraentrega, cobra el importe exacto en efectivo. El sistema registrará ese monto en tu caja personal para su posterior liquidación.</w:t>
      </w:r>
    </w:p>
    <w:p>
      <w:pPr>
        <w:spacing w:line="276" w:lineRule="auto" w:after="120"/>
      </w:pPr>
      <w:r>
        <w:t>---</w:t>
      </w:r>
    </w:p>
    <w:p>
      <w:pPr>
        <w:pStyle w:val="Heading3"/>
      </w:pPr>
      <w:r>
        <w:rPr>
          <w:color w:val="334155"/>
        </w:rPr>
        <w:t>C. Guía de Operación: Rol Administrador (Super Usuario)</w:t>
      </w:r>
    </w:p>
    <w:p>
      <w:pPr>
        <w:pStyle w:val="Heading4"/>
      </w:pPr>
      <w:r>
        <w:t>1. Verificación de Identidades y Expedientes</w:t>
      </w:r>
    </w:p>
    <w:p>
      <w:pPr>
        <w:pStyle w:val="ListNumber"/>
        <w:spacing w:after="40"/>
      </w:pPr>
      <w:r>
        <w:t xml:space="preserve">Ingresa a la subpestaña </w:t>
      </w:r>
      <w:r>
        <w:rPr>
          <w:b/>
        </w:rPr>
        <w:t>"Aprobación C.I. &amp; Expedientes"</w:t>
      </w:r>
      <w:r>
        <w:t>.</w:t>
      </w:r>
    </w:p>
    <w:p>
      <w:pPr>
        <w:pStyle w:val="ListNumber"/>
        <w:spacing w:after="40"/>
      </w:pPr>
      <w:r>
        <w:t xml:space="preserve">En la sección de clientes, haz clic en </w:t>
      </w:r>
      <w:r>
        <w:rPr>
          <w:i/>
        </w:rPr>
        <w:t>"Ver Documento"</w:t>
      </w:r>
      <w:r>
        <w:t xml:space="preserve"> para examinar el carnet de identidad. Si es legible y mayor de edad, presiona </w:t>
      </w:r>
      <w:r>
        <w:rPr>
          <w:b/>
        </w:rPr>
        <w:t>"Aprobar"</w:t>
      </w:r>
      <w:r>
        <w:t xml:space="preserve">; de lo contrario, presiona </w:t>
      </w:r>
      <w:r>
        <w:rPr>
          <w:b/>
        </w:rPr>
        <w:t>"Rechazar"</w:t>
      </w:r>
      <w:r>
        <w:t>.</w:t>
      </w:r>
    </w:p>
    <w:p>
      <w:pPr>
        <w:pStyle w:val="ListNumber"/>
        <w:spacing w:after="40"/>
      </w:pPr>
      <w:r>
        <w:t xml:space="preserve">En la sección de repartidores, revisa la licencia, seguro y CV. Al presionar </w:t>
      </w:r>
      <w:r>
        <w:rPr>
          <w:b/>
        </w:rPr>
        <w:t>"Aprobar"</w:t>
      </w:r>
      <w:r>
        <w:t>, el repartidor queda autorizado para trabajar.</w:t>
      </w:r>
    </w:p>
    <w:p>
      <w:pPr>
        <w:pStyle w:val="Heading4"/>
      </w:pPr>
      <w:r>
        <w:t>2. Control y Administración del Catálogo (CRUD)</w:t>
      </w:r>
    </w:p>
    <w:p>
      <w:pPr>
        <w:pStyle w:val="ListNumber"/>
        <w:spacing w:after="40"/>
      </w:pPr>
      <w:r>
        <w:t xml:space="preserve">Ingresa a la subpestaña </w:t>
      </w:r>
      <w:r>
        <w:rPr>
          <w:b/>
        </w:rPr>
        <w:t>"Control de Catálogo (CRUD)"</w:t>
      </w:r>
      <w:r>
        <w:t>.</w:t>
      </w:r>
    </w:p>
    <w:p>
      <w:pPr>
        <w:pStyle w:val="ListNumber"/>
        <w:spacing w:after="40"/>
      </w:pPr>
      <w:r>
        <w:rPr>
          <w:b/>
        </w:rPr>
        <w:t>Crear Producto:</w:t>
      </w:r>
      <w:r>
        <w:t xml:space="preserve"> Completa el formulario con categoría, nombre, marca, descripción, precio en Bs y stock inicial. Presiona </w:t>
      </w:r>
      <w:r>
        <w:rPr>
          <w:i/>
        </w:rPr>
        <w:t>"Guardar Producto"</w:t>
      </w:r>
      <w:r>
        <w:t>.</w:t>
      </w:r>
    </w:p>
    <w:p>
      <w:pPr>
        <w:pStyle w:val="ListNumber"/>
        <w:spacing w:after="40"/>
      </w:pPr>
      <w:r>
        <w:rPr>
          <w:b/>
        </w:rPr>
        <w:t>Modificar Producto:</w:t>
      </w:r>
      <w:r>
        <w:t xml:space="preserve"> Haz clic en </w:t>
      </w:r>
      <w:r>
        <w:rPr>
          <w:i/>
        </w:rPr>
        <w:t>"Editar"</w:t>
      </w:r>
      <w:r>
        <w:t xml:space="preserve"> sobre cualquier fila de la tabla para ajustar el stock o cambiar el precio.</w:t>
      </w:r>
    </w:p>
    <w:p>
      <w:pPr>
        <w:pStyle w:val="ListNumber"/>
        <w:spacing w:after="40"/>
      </w:pPr>
      <w:r>
        <w:rPr>
          <w:b/>
        </w:rPr>
        <w:t>Eliminar:</w:t>
      </w:r>
      <w:r>
        <w:t xml:space="preserve"> Haz clic en </w:t>
      </w:r>
      <w:r>
        <w:rPr>
          <w:i/>
        </w:rPr>
        <w:t>"Eliminar"</w:t>
      </w:r>
      <w:r>
        <w:t xml:space="preserve"> para dar de baja un producto descontinuado.</w:t>
      </w:r>
    </w:p>
    <w:p>
      <w:pPr>
        <w:pStyle w:val="Heading4"/>
      </w:pPr>
      <w:r>
        <w:t>3. Monitoreo en Tiempo Real y Cierre de Cajas</w:t>
      </w:r>
    </w:p>
    <w:p>
      <w:pPr>
        <w:pStyle w:val="ListNumber"/>
        <w:spacing w:after="40"/>
      </w:pPr>
      <w:r>
        <w:t xml:space="preserve">Ingresa a la subpestaña </w:t>
      </w:r>
      <w:r>
        <w:rPr>
          <w:b/>
        </w:rPr>
        <w:t>"Monitoreo &amp; Caja Central"</w:t>
      </w:r>
      <w:r>
        <w:t>.</w:t>
      </w:r>
    </w:p>
    <w:p>
      <w:pPr>
        <w:pStyle w:val="ListNumber"/>
        <w:spacing w:after="40"/>
      </w:pPr>
      <w:r>
        <w:rPr>
          <w:b/>
        </w:rPr>
        <w:t>Mapa Operativo:</w:t>
      </w:r>
      <w:r>
        <w:t xml:space="preserve"> El mapa se actualiza automáticamente cada </w:t>
      </w:r>
      <w:r>
        <w:rPr>
          <w:b/>
        </w:rPr>
        <w:t>10 segundos</w:t>
      </w:r>
      <w:r>
        <w:t xml:space="preserve"> mostrando las entregas en curso. La cocina se identifica en morado, los clientes en ámbar y los repartidores en verde con ícono de moto 🛵.</w:t>
      </w:r>
    </w:p>
    <w:p>
      <w:pPr>
        <w:pStyle w:val="ListNumber"/>
        <w:spacing w:after="40"/>
      </w:pPr>
      <w:r>
        <w:rPr>
          <w:b/>
        </w:rPr>
        <w:t>Rastrear Pedido:</w:t>
      </w:r>
      <w:r>
        <w:t xml:space="preserve"> Haz clic en </w:t>
      </w:r>
      <w:r>
        <w:rPr>
          <w:i/>
        </w:rPr>
        <w:t>"Rastrear en Mapa"</w:t>
      </w:r>
      <w:r>
        <w:t xml:space="preserve"> en cualquier tarjeta para centrar y enfocar su ruta específica.</w:t>
      </w:r>
    </w:p>
    <w:p>
      <w:pPr>
        <w:pStyle w:val="ListNumber"/>
        <w:spacing w:after="40"/>
      </w:pPr>
      <w:r>
        <w:rPr>
          <w:b/>
        </w:rPr>
        <w:t>Cancelar Pedido en Contingencia:</w:t>
      </w:r>
      <w:r>
        <w:t xml:space="preserve"> Si un pedido sufre una contingencia antes de su despacho, presiona </w:t>
      </w:r>
      <w:r>
        <w:rPr>
          <w:i/>
        </w:rPr>
        <w:t>"Cancelar Pedido"</w:t>
      </w:r>
      <w:r>
        <w:t>. El sistema devolverá automáticamente las unidades al stock en MySQL.</w:t>
      </w:r>
    </w:p>
    <w:p>
      <w:pPr>
        <w:pStyle w:val="ListNumber"/>
        <w:spacing w:after="40"/>
      </w:pPr>
      <w:r>
        <w:rPr>
          <w:b/>
        </w:rPr>
        <w:t>Liquidación de Cajas:</w:t>
      </w:r>
      <w:r>
        <w:t xml:space="preserve"> Cuando un repartidor entrega la recaudación física en la central, presiona </w:t>
      </w:r>
      <w:r>
        <w:rPr>
          <w:b/>
        </w:rPr>
        <w:t>"Liquidar Caja"</w:t>
      </w:r>
      <w:r>
        <w:t xml:space="preserve">. El sistema conciliará las órdenes a estado </w:t>
      </w:r>
      <w:r>
        <w:rPr>
          <w:rFonts w:ascii="Consolas" w:hAnsi="Consolas"/>
          <w:color w:val="B45309"/>
          <w:sz w:val="19"/>
        </w:rPr>
        <w:t>liquidado</w:t>
      </w:r>
      <w:r>
        <w:t>, liberará la caja del conductor y estampará un registro de auditoría.</w:t>
      </w:r>
    </w:p>
    <w:p>
      <w:pPr>
        <w:pStyle w:val="Heading4"/>
      </w:pPr>
      <w:r>
        <w:t>4. Auditoría y Reportes Financieros</w:t>
      </w:r>
    </w:p>
    <w:p>
      <w:pPr>
        <w:pStyle w:val="ListNumber"/>
        <w:spacing w:after="40"/>
      </w:pPr>
      <w:r>
        <w:rPr>
          <w:b/>
        </w:rPr>
        <w:t>Ledger de Auditoría (BMAD):</w:t>
      </w:r>
      <w:r>
        <w:t xml:space="preserve"> Consulta la bitácora inmutable para rastrear con nombre de usuario, IP y hora cada inserción, actualización o eliminación en la plataforma.</w:t>
      </w:r>
    </w:p>
    <w:p>
      <w:pPr>
        <w:pStyle w:val="ListNumber"/>
        <w:spacing w:after="40"/>
      </w:pPr>
      <w:r>
        <w:rPr>
          <w:b/>
        </w:rPr>
        <w:t>Reportes:</w:t>
      </w:r>
      <w:r>
        <w:t xml:space="preserve"> Revisa la facturación total acumulada, el porcentaje comparativo de recaudación (QR vs Efectivo) y el ranking de entregas por repartidor.</w:t>
      </w:r>
    </w:p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2. Matriz de Pruebas Operativas de Extremo a Extremo (E2E)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Flujo Evaluado</w:t>
            </w:r>
          </w:p>
        </w:tc>
        <w:tc>
          <w:tcPr>
            <w:tcW w:type="dxa" w:w="22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Pasos de la Prueba</w:t>
            </w:r>
          </w:p>
        </w:tc>
        <w:tc>
          <w:tcPr>
            <w:tcW w:type="dxa" w:w="22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Validación Operativa</w:t>
            </w:r>
          </w:p>
        </w:tc>
        <w:tc>
          <w:tcPr>
            <w:tcW w:type="dxa" w:w="22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Resultado del Sistema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E2E-01: Ciclo Completo de Compra QR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Cliente verificado $\rightarrow$ Agrega Doble Smash al carrito $\rightarrow$ Selecciona GPS $\rightarrow$ Sube comprobante QR $\rightarrow$ Confirma pedido.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 genera pedido en estado </w:t>
            </w:r>
            <w:r>
              <w:rPr>
                <w:rFonts w:ascii="Consolas" w:hAnsi="Consolas"/>
                <w:color w:val="B45309"/>
                <w:sz w:val="18"/>
              </w:rPr>
              <w:t>esperando_pago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B45309"/>
                <w:sz w:val="18"/>
              </w:rPr>
              <w:t>pendiente</w:t>
            </w:r>
            <w:r>
              <w:rPr>
                <w:sz w:val="18"/>
              </w:rPr>
              <w:t>. Se descuenta stock atómicamente.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Pedido registrado en cola de despacho con comprobante bancario.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E2E-02: Ciclo Completo de Despacho y Cobro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Rider acepta orden E2E-01 $\rightarrow$ Marca "En Camino" $\rightarrow$ Marca "Entregado".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Estado evoluciona: </w:t>
            </w:r>
            <w:r>
              <w:rPr>
                <w:rFonts w:ascii="Consolas" w:hAnsi="Consolas"/>
                <w:color w:val="B45309"/>
                <w:sz w:val="18"/>
              </w:rPr>
              <w:t>asignado</w:t>
            </w:r>
            <w:r>
              <w:rPr>
                <w:sz w:val="18"/>
              </w:rPr>
              <w:t xml:space="preserve"> $\rightarrow$ </w:t>
            </w:r>
            <w:r>
              <w:rPr>
                <w:rFonts w:ascii="Consolas" w:hAnsi="Consolas"/>
                <w:color w:val="B45309"/>
                <w:sz w:val="18"/>
              </w:rPr>
              <w:t>en_camino</w:t>
            </w:r>
            <w:r>
              <w:rPr>
                <w:sz w:val="18"/>
              </w:rPr>
              <w:t xml:space="preserve"> $\rightarrow$ </w:t>
            </w:r>
            <w:r>
              <w:rPr>
                <w:rFonts w:ascii="Consolas" w:hAnsi="Consolas"/>
                <w:color w:val="B45309"/>
                <w:sz w:val="18"/>
              </w:rPr>
              <w:t>entregado</w:t>
            </w:r>
            <w:r>
              <w:rPr>
                <w:sz w:val="18"/>
              </w:rPr>
              <w:t>. Mapas de cliente y admin reflejan la posición interpolada.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Despacho completado con éxito; cliente satisfecho.</w:t>
            </w:r>
          </w:p>
        </w:tc>
      </w:tr>
      <w:tr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E2E-03: Cierre Financiero de Caja Central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Pedido contraentrega finalizado $\rightarrow$ Admin entra a Monitoreo $\rightarrow$ Visualiza saldo de 50.70 Bs del rider $\rightarrow$ Clic en "Liquidar Caja".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 invoca </w:t>
            </w:r>
            <w:r>
              <w:rPr>
                <w:rFonts w:ascii="Consolas" w:hAnsi="Consolas"/>
                <w:color w:val="B45309"/>
                <w:sz w:val="18"/>
              </w:rPr>
              <w:t>settle_cash.php</w:t>
            </w:r>
            <w:r>
              <w:rPr>
                <w:sz w:val="18"/>
              </w:rPr>
              <w:t xml:space="preserve">. El saldo pasa a 0.00 Bs. La orden pasa a </w:t>
            </w:r>
            <w:r>
              <w:rPr>
                <w:rFonts w:ascii="Consolas" w:hAnsi="Consolas"/>
                <w:color w:val="B45309"/>
                <w:sz w:val="18"/>
              </w:rPr>
              <w:t>liquidado</w:t>
            </w:r>
            <w:r>
              <w:rPr>
                <w:sz w:val="18"/>
              </w:rPr>
              <w:t>. Se estampa log inmutable.</w:t>
            </w:r>
          </w:p>
        </w:tc>
        <w:tc>
          <w:tcPr>
            <w:tcW w:type="dxa" w:w="22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Caja física conciliada; cero descuadres de efectivo.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E2E-04: Resiliencia ante Desconexión del Servidor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Servidor web PHP se apaga $\rightarrow$ Usuario navega por la app $\rightarrow$ Intenta agregar productos o login.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45309"/>
                <w:sz w:val="18"/>
              </w:rPr>
              <w:t>api.js</w:t>
            </w:r>
            <w:r>
              <w:rPr>
                <w:sz w:val="18"/>
              </w:rPr>
              <w:t xml:space="preserve"> detecta fallo de red $\rightarrow$ Activa modo simulado con </w:t>
            </w:r>
            <w:r>
              <w:rPr>
                <w:rFonts w:ascii="Consolas" w:hAnsi="Consolas"/>
                <w:color w:val="B45309"/>
                <w:sz w:val="18"/>
              </w:rPr>
              <w:t>localStorage</w:t>
            </w:r>
            <w:r>
              <w:rPr>
                <w:sz w:val="18"/>
              </w:rPr>
              <w:t xml:space="preserve"> $\rightarrow$ Muestra Toast informativo.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Cero caídas de pantalla blanca; continuidad operativa garantizada.</w:t>
            </w:r>
          </w:p>
        </w:tc>
      </w:tr>
    </w:tbl>
    <w:p/>
    <w:p>
      <w:pPr>
        <w:spacing w:line="276" w:lineRule="auto" w:after="120"/>
      </w:pPr>
      <w:r>
        <w:t>---</w:t>
      </w:r>
    </w:p>
    <w:p>
      <w:pPr>
        <w:pStyle w:val="Heading2"/>
      </w:pPr>
      <w:r>
        <w:rPr>
          <w:color w:val="B45309"/>
        </w:rPr>
        <w:t>3. Conclusiones Técnicas y Académicas de la Tesina</w:t>
      </w:r>
    </w:p>
    <w:p>
      <w:pPr>
        <w:spacing w:line="276" w:lineRule="auto" w:after="120"/>
      </w:pPr>
      <w:r>
        <w:t xml:space="preserve">El desarrollo e implementación de la plataforma </w:t>
      </w:r>
      <w:r>
        <w:rPr>
          <w:b/>
        </w:rPr>
        <w:t>Burger 24/7</w:t>
      </w:r>
      <w:r>
        <w:t xml:space="preserve"> ha aportado valiosas conclusiones técnicas respecto a la ingeniería de software moderna aplicada al comercio electrónico de alta disponibilidad:</w:t>
      </w:r>
    </w:p>
    <w:p>
      <w:pPr>
        <w:pStyle w:val="Heading3"/>
      </w:pPr>
      <w:r>
        <w:rPr>
          <w:color w:val="334155"/>
        </w:rPr>
        <w:t>1. Desacoplamiento Eficiente mediante Microservicios</w:t>
      </w:r>
    </w:p>
    <w:p>
      <w:pPr>
        <w:spacing w:line="276" w:lineRule="auto" w:after="120"/>
      </w:pPr>
      <w:r>
        <w:t>La separación del sistema en microservicios independientes (</w:t>
      </w:r>
      <w:r>
        <w:rPr>
          <w:rFonts w:ascii="Consolas" w:hAnsi="Consolas"/>
          <w:color w:val="B45309"/>
          <w:sz w:val="19"/>
        </w:rPr>
        <w:t>Auth</w:t>
      </w:r>
      <w:r>
        <w:t xml:space="preserve">, </w:t>
      </w:r>
      <w:r>
        <w:rPr>
          <w:rFonts w:ascii="Consolas" w:hAnsi="Consolas"/>
          <w:color w:val="B45309"/>
          <w:sz w:val="19"/>
        </w:rPr>
        <w:t>Catalog</w:t>
      </w:r>
      <w:r>
        <w:t xml:space="preserve">, </w:t>
      </w:r>
      <w:r>
        <w:rPr>
          <w:rFonts w:ascii="Consolas" w:hAnsi="Consolas"/>
          <w:color w:val="B45309"/>
          <w:sz w:val="19"/>
        </w:rPr>
        <w:t>Transactions</w:t>
      </w:r>
      <w:r>
        <w:t xml:space="preserve">, </w:t>
      </w:r>
      <w:r>
        <w:rPr>
          <w:rFonts w:ascii="Consolas" w:hAnsi="Consolas"/>
          <w:color w:val="B45309"/>
          <w:sz w:val="19"/>
        </w:rPr>
        <w:t>Rider</w:t>
      </w:r>
      <w:r>
        <w:t xml:space="preserve">, </w:t>
      </w:r>
      <w:r>
        <w:rPr>
          <w:rFonts w:ascii="Consolas" w:hAnsi="Consolas"/>
          <w:color w:val="B45309"/>
          <w:sz w:val="19"/>
        </w:rPr>
        <w:t>Logistics</w:t>
      </w:r>
      <w:r>
        <w:t>) superó ampliamente los problemas típicos de las arquitecturas monolíticas:</w:t>
      </w:r>
    </w:p>
    <w:p>
      <w:pPr>
        <w:pStyle w:val="ListBullet"/>
        <w:spacing w:after="40"/>
      </w:pPr>
      <w:r>
        <w:rPr>
          <w:b/>
        </w:rPr>
        <w:t>Independencia Funcional:</w:t>
      </w:r>
      <w:r>
        <w:t xml:space="preserve"> El microservicio de Catálogo puede procesar cientos de consultas por segundo de usuarios visualizando el menú sin degradar el rendimiento del microservicio transaccional de Checkout.</w:t>
      </w:r>
    </w:p>
    <w:p>
      <w:pPr>
        <w:pStyle w:val="ListBullet"/>
        <w:spacing w:after="40"/>
      </w:pPr>
      <w:r>
        <w:rPr>
          <w:b/>
        </w:rPr>
        <w:t>Especialización Tecnológica:</w:t>
      </w:r>
      <w:r>
        <w:t xml:space="preserve"> Delegar el cálculo trigonométrico geoespacial (Fórmula Haversine) a Python mientras la persistencia relacional transaccional se gestiona con PHP PDO y MySQL demostró que un enfoque políglota optimiza los recursos de cómputo en servidores cloud.</w:t>
      </w:r>
    </w:p>
    <w:p>
      <w:pPr>
        <w:pStyle w:val="Heading3"/>
      </w:pPr>
      <w:r>
        <w:rPr>
          <w:color w:val="334155"/>
        </w:rPr>
        <w:t>2. Consistencia y Prevención de Fraude con la Regla de Oro (BMAD)</w:t>
      </w:r>
    </w:p>
    <w:p>
      <w:pPr>
        <w:spacing w:line="276" w:lineRule="auto" w:after="120"/>
      </w:pPr>
      <w:r>
        <w:t xml:space="preserve">En un negocio con reparto nocturno continuo, el riesgo de fraude en cajas y pérdida de inventario es crítico. La implementación del </w:t>
      </w:r>
      <w:r>
        <w:rPr>
          <w:b/>
        </w:rPr>
        <w:t>Ledger Inmutable de Auditoría (`auditoria_logs`)</w:t>
      </w:r>
      <w:r>
        <w:t xml:space="preserve"> combinado con el campo </w:t>
      </w:r>
      <w:r>
        <w:rPr>
          <w:rFonts w:ascii="Consolas" w:hAnsi="Consolas"/>
          <w:color w:val="B45309"/>
          <w:sz w:val="19"/>
        </w:rPr>
        <w:t>updated_by</w:t>
      </w:r>
      <w:r>
        <w:t xml:space="preserve"> vinculado al token JWT criptográfico proporciona:</w:t>
      </w:r>
    </w:p>
    <w:p>
      <w:pPr>
        <w:pStyle w:val="ListBullet"/>
        <w:spacing w:after="40"/>
      </w:pPr>
      <w:r>
        <w:rPr>
          <w:b/>
        </w:rPr>
        <w:t>No Repudio:</w:t>
      </w:r>
      <w:r>
        <w:t xml:space="preserve"> Ningún usuario o administrador puede modificar precios, condonar deudas o cancelar órdenes sin dejar un rastro permanente con su identidad y dirección IP.</w:t>
      </w:r>
    </w:p>
    <w:p>
      <w:pPr>
        <w:pStyle w:val="ListBullet"/>
        <w:spacing w:after="40"/>
      </w:pPr>
      <w:r>
        <w:rPr>
          <w:b/>
        </w:rPr>
        <w:t>Trazabilidad Completa del Inventario:</w:t>
      </w:r>
      <w:r>
        <w:t xml:space="preserve"> Cada hamburguesa descontada o devuelta por cancelación queda asociada a un ID de transacción y a un registro diferencial antes/después en formato JSON.</w:t>
      </w:r>
    </w:p>
    <w:p>
      <w:pPr>
        <w:pStyle w:val="Heading3"/>
      </w:pPr>
      <w:r>
        <w:rPr>
          <w:color w:val="334155"/>
        </w:rPr>
        <w:t>3. Arquitectura Resiliente en Modo Dual</w:t>
      </w:r>
    </w:p>
    <w:p>
      <w:pPr>
        <w:spacing w:line="276" w:lineRule="auto" w:after="120"/>
      </w:pPr>
      <w:r>
        <w:t>La combinación de una capa de transporte HTTP inteligente ([</w:t>
      </w:r>
      <w:r>
        <w:rPr>
          <w:rFonts w:ascii="Consolas" w:hAnsi="Consolas"/>
          <w:color w:val="B45309"/>
          <w:sz w:val="19"/>
        </w:rPr>
        <w:t>api.js</w:t>
      </w:r>
      <w:r>
        <w:t xml:space="preserve">](file:///F:/Bebidas-E-Commerce/api.js)) con un motor de persistencia local en </w:t>
      </w:r>
      <w:r>
        <w:rPr>
          <w:rFonts w:ascii="Consolas" w:hAnsi="Consolas"/>
          <w:color w:val="B45309"/>
          <w:sz w:val="19"/>
        </w:rPr>
        <w:t>localStorage</w:t>
      </w:r>
      <w:r>
        <w:t xml:space="preserve"> demostró ser una solución sobresaliente para entornos con conectividad inestable, permitiendo que la interfaz siga operando sin errores fatales incluso ante caídas temporales de la infraestructura central.</w:t>
      </w:r>
    </w:p>
    <w:p>
      <w:pPr>
        <w:pStyle w:val="Heading3"/>
      </w:pPr>
      <w:r>
        <w:rPr>
          <w:color w:val="334155"/>
        </w:rPr>
        <w:t>4. Líneas Futuras de Investigación y Expansión</w:t>
      </w:r>
    </w:p>
    <w:p>
      <w:pPr>
        <w:spacing w:line="276" w:lineRule="auto" w:after="120"/>
      </w:pPr>
      <w:r>
        <w:t>Para futuras versiones del proyecto, se plantean las siguientes líneas de mejora:</w:t>
      </w:r>
    </w:p>
    <w:p>
      <w:pPr>
        <w:pStyle w:val="ListNumber"/>
        <w:spacing w:after="40"/>
      </w:pPr>
      <w:r>
        <w:rPr>
          <w:b/>
        </w:rPr>
        <w:t>Migración de Polling a WebSockets / SSE:</w:t>
      </w:r>
      <w:r>
        <w:t xml:space="preserve"> Reemplazar el intervalo de polling de 10 segundos por WebSockets bidireccionales o </w:t>
      </w:r>
      <w:r>
        <w:rPr>
          <w:i/>
        </w:rPr>
        <w:t>Server-Sent Events</w:t>
      </w:r>
      <w:r>
        <w:t xml:space="preserve"> para reducir aún más la sobrecarga de red y lograr latencias submétricas en el mapa operativo.</w:t>
      </w:r>
    </w:p>
    <w:p>
      <w:pPr>
        <w:pStyle w:val="ListNumber"/>
        <w:spacing w:after="40"/>
      </w:pPr>
      <w:r>
        <w:rPr>
          <w:b/>
        </w:rPr>
        <w:t>Pasarelas Bancarias Automatizadas:</w:t>
      </w:r>
      <w:r>
        <w:t xml:space="preserve"> Integración directa mediante Webhooks con servicios de cobro QR interoperable bancario en tiempo real.</w:t>
      </w:r>
    </w:p>
    <w:p>
      <w:pPr>
        <w:pStyle w:val="ListNumber"/>
        <w:spacing w:after="40"/>
      </w:pPr>
      <w:r>
        <w:rPr>
          <w:b/>
        </w:rPr>
        <w:t>Aplicación Móvil Nativa:</w:t>
      </w:r>
      <w:r>
        <w:t xml:space="preserve"> Empaquetar el frontend responsivo o desarrollar clientes nativos en Flutter para aprovechar los sensores de GPS en segundo plano y la cámara del dispositivo móvil de los repartidores.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