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15" w:rsidRDefault="006B09CA" w:rsidP="00701F83">
      <w:pPr>
        <w:rPr>
          <w:sz w:val="20"/>
          <w:szCs w:val="20"/>
        </w:rPr>
      </w:pPr>
      <w:permStart w:id="1777927624" w:edGrp="everyone"/>
      <w:permEnd w:id="1777927624"/>
      <w:r w:rsidRPr="00AC2A1E">
        <w:rPr>
          <w:sz w:val="20"/>
          <w:szCs w:val="20"/>
        </w:rPr>
        <w:t>Attention</w:t>
      </w:r>
      <w:r w:rsidRPr="00AC2A1E">
        <w:rPr>
          <w:sz w:val="20"/>
          <w:szCs w:val="20"/>
        </w:rPr>
        <w:tab/>
      </w:r>
      <w:r w:rsidR="00130FC8" w:rsidRPr="00AC2A1E">
        <w:rPr>
          <w:sz w:val="20"/>
          <w:szCs w:val="20"/>
        </w:rPr>
        <w:t>:</w:t>
      </w:r>
      <w:r w:rsidR="00130FC8">
        <w:rPr>
          <w:sz w:val="20"/>
          <w:szCs w:val="20"/>
        </w:rPr>
        <w:t xml:space="preserve"> </w:t>
      </w:r>
      <w:r w:rsidR="00332856">
        <w:rPr>
          <w:sz w:val="20"/>
          <w:szCs w:val="20"/>
        </w:rPr>
        <w:t xml:space="preserve"> </w:t>
      </w:r>
      <w:r w:rsidR="00C242FF">
        <w:rPr>
          <w:sz w:val="20"/>
          <w:szCs w:val="20"/>
        </w:rPr>
        <w:t>Jose</w:t>
      </w:r>
    </w:p>
    <w:p w:rsidR="009611A8" w:rsidRDefault="000F0ECA" w:rsidP="009611A8">
      <w:pPr>
        <w:pStyle w:val="NoSpacing"/>
        <w:jc w:val="both"/>
        <w:rPr>
          <w:sz w:val="20"/>
          <w:szCs w:val="20"/>
        </w:rPr>
      </w:pPr>
      <w:r>
        <w:rPr>
          <w:sz w:val="20"/>
          <w:szCs w:val="20"/>
        </w:rPr>
        <w:t>Company</w:t>
      </w:r>
      <w:r>
        <w:rPr>
          <w:sz w:val="20"/>
          <w:szCs w:val="20"/>
        </w:rPr>
        <w:tab/>
        <w:t>:</w:t>
      </w:r>
      <w:r w:rsidR="00892592">
        <w:rPr>
          <w:sz w:val="20"/>
          <w:szCs w:val="20"/>
        </w:rPr>
        <w:t xml:space="preserve"> </w:t>
      </w:r>
      <w:r w:rsidR="007D70B7">
        <w:rPr>
          <w:sz w:val="20"/>
          <w:szCs w:val="20"/>
        </w:rPr>
        <w:t xml:space="preserve"> </w:t>
      </w:r>
      <w:r w:rsidR="00C242FF">
        <w:rPr>
          <w:sz w:val="20"/>
          <w:szCs w:val="20"/>
        </w:rPr>
        <w:t>Integ</w:t>
      </w:r>
    </w:p>
    <w:p w:rsidR="00305F72" w:rsidRDefault="009611A8" w:rsidP="00305F72">
      <w:pPr>
        <w:pStyle w:val="NoSpacing"/>
        <w:jc w:val="both"/>
        <w:rPr>
          <w:sz w:val="20"/>
          <w:szCs w:val="20"/>
        </w:rPr>
      </w:pPr>
      <w:r>
        <w:rPr>
          <w:sz w:val="20"/>
          <w:szCs w:val="20"/>
        </w:rPr>
        <w:t>Date</w:t>
      </w:r>
      <w:r>
        <w:rPr>
          <w:sz w:val="20"/>
          <w:szCs w:val="20"/>
        </w:rPr>
        <w:tab/>
      </w:r>
      <w:r>
        <w:rPr>
          <w:sz w:val="20"/>
          <w:szCs w:val="20"/>
        </w:rPr>
        <w:tab/>
      </w:r>
      <w:r w:rsidR="006B09CA" w:rsidRPr="00AC2A1E">
        <w:rPr>
          <w:sz w:val="20"/>
          <w:szCs w:val="20"/>
        </w:rPr>
        <w:t>:</w:t>
      </w:r>
      <w:r w:rsidR="004C1CC1">
        <w:rPr>
          <w:sz w:val="20"/>
          <w:szCs w:val="20"/>
        </w:rPr>
        <w:t xml:space="preserve"> </w:t>
      </w:r>
      <w:r w:rsidR="00332856">
        <w:rPr>
          <w:sz w:val="20"/>
          <w:szCs w:val="20"/>
        </w:rPr>
        <w:t xml:space="preserve"> </w:t>
      </w:r>
      <w:r w:rsidR="00AA5DF0">
        <w:rPr>
          <w:sz w:val="20"/>
          <w:szCs w:val="20"/>
        </w:rPr>
        <w:t>1-29-2020</w:t>
      </w:r>
      <w:r w:rsidR="008457E3">
        <w:rPr>
          <w:sz w:val="20"/>
          <w:szCs w:val="20"/>
        </w:rPr>
        <w:t xml:space="preserve"> (UPDATED 04-24-2020)</w:t>
      </w:r>
      <w:bookmarkStart w:id="0" w:name="_GoBack"/>
      <w:bookmarkEnd w:id="0"/>
    </w:p>
    <w:p w:rsidR="006B09CA" w:rsidRDefault="006B09CA" w:rsidP="00305F72">
      <w:pPr>
        <w:pStyle w:val="NoSpacing"/>
        <w:jc w:val="both"/>
        <w:rPr>
          <w:b/>
          <w:sz w:val="28"/>
          <w:szCs w:val="28"/>
        </w:rPr>
      </w:pPr>
      <w:r w:rsidRPr="00AC2A1E">
        <w:rPr>
          <w:sz w:val="20"/>
          <w:szCs w:val="20"/>
        </w:rPr>
        <w:t>Project</w:t>
      </w:r>
      <w:r w:rsidRPr="00AC2A1E">
        <w:rPr>
          <w:sz w:val="20"/>
          <w:szCs w:val="20"/>
        </w:rPr>
        <w:tab/>
      </w:r>
      <w:r w:rsidRPr="00AC2A1E">
        <w:rPr>
          <w:sz w:val="20"/>
          <w:szCs w:val="20"/>
        </w:rPr>
        <w:tab/>
        <w:t>:</w:t>
      </w:r>
      <w:r w:rsidR="00701F83">
        <w:rPr>
          <w:sz w:val="20"/>
          <w:szCs w:val="20"/>
        </w:rPr>
        <w:t xml:space="preserve"> </w:t>
      </w:r>
      <w:r w:rsidR="007D70B7">
        <w:rPr>
          <w:sz w:val="20"/>
          <w:szCs w:val="20"/>
        </w:rPr>
        <w:t xml:space="preserve"> </w:t>
      </w:r>
      <w:r w:rsidR="00AA5DF0" w:rsidRPr="00AA5DF0">
        <w:rPr>
          <w:b/>
          <w:sz w:val="32"/>
          <w:szCs w:val="32"/>
        </w:rPr>
        <w:t>THE FI</w:t>
      </w:r>
      <w:r w:rsidR="005B66C5">
        <w:rPr>
          <w:b/>
          <w:sz w:val="32"/>
          <w:szCs w:val="32"/>
        </w:rPr>
        <w:t>F</w:t>
      </w:r>
      <w:r w:rsidR="00AA5DF0" w:rsidRPr="00AA5DF0">
        <w:rPr>
          <w:b/>
          <w:sz w:val="32"/>
          <w:szCs w:val="32"/>
        </w:rPr>
        <w:t>TH HOTEL</w:t>
      </w:r>
    </w:p>
    <w:p w:rsidR="00B4023E" w:rsidRPr="00AC2A1E" w:rsidRDefault="007037CF" w:rsidP="006B09CA">
      <w:pPr>
        <w:pStyle w:val="NoSpacing"/>
        <w:keepLines/>
        <w:jc w:val="both"/>
        <w:rPr>
          <w:sz w:val="20"/>
          <w:szCs w:val="20"/>
        </w:rPr>
      </w:pPr>
      <w:r w:rsidRPr="00AC2A1E">
        <w:rPr>
          <w:sz w:val="20"/>
          <w:szCs w:val="20"/>
        </w:rPr>
        <w:t>Plan Date</w:t>
      </w:r>
      <w:r w:rsidR="00130FC8" w:rsidRPr="00AC2A1E">
        <w:rPr>
          <w:sz w:val="20"/>
          <w:szCs w:val="20"/>
        </w:rPr>
        <w:t>:</w:t>
      </w:r>
      <w:r w:rsidR="00332856">
        <w:rPr>
          <w:sz w:val="20"/>
          <w:szCs w:val="20"/>
        </w:rPr>
        <w:t xml:space="preserve"> </w:t>
      </w:r>
      <w:r w:rsidR="00F908DF">
        <w:rPr>
          <w:sz w:val="20"/>
          <w:szCs w:val="20"/>
        </w:rPr>
        <w:t>04/24</w:t>
      </w:r>
      <w:r w:rsidR="00184701">
        <w:rPr>
          <w:sz w:val="20"/>
          <w:szCs w:val="20"/>
        </w:rPr>
        <w:t>/2019</w:t>
      </w:r>
      <w:r w:rsidR="00C648E0">
        <w:rPr>
          <w:sz w:val="20"/>
          <w:szCs w:val="20"/>
        </w:rPr>
        <w:tab/>
      </w:r>
      <w:r w:rsidR="000F0ECA">
        <w:rPr>
          <w:sz w:val="20"/>
          <w:szCs w:val="20"/>
        </w:rPr>
        <w:tab/>
      </w:r>
      <w:r w:rsidR="00130FC8" w:rsidRPr="00AC2A1E">
        <w:rPr>
          <w:sz w:val="20"/>
          <w:szCs w:val="20"/>
        </w:rPr>
        <w:t>Architect:</w:t>
      </w:r>
      <w:r w:rsidR="00F908DF">
        <w:rPr>
          <w:sz w:val="20"/>
          <w:szCs w:val="20"/>
        </w:rPr>
        <w:t xml:space="preserve"> FLAD ARCHITECTS</w:t>
      </w:r>
      <w:r w:rsidR="00F908DF">
        <w:rPr>
          <w:sz w:val="20"/>
          <w:szCs w:val="20"/>
        </w:rPr>
        <w:tab/>
      </w:r>
      <w:r w:rsidR="00C513E5">
        <w:rPr>
          <w:sz w:val="20"/>
          <w:szCs w:val="20"/>
        </w:rPr>
        <w:tab/>
        <w:t>Quoted by</w:t>
      </w:r>
      <w:r w:rsidR="00C92B47">
        <w:rPr>
          <w:sz w:val="20"/>
          <w:szCs w:val="20"/>
        </w:rPr>
        <w:t>;</w:t>
      </w:r>
      <w:r w:rsidR="001F69D8">
        <w:rPr>
          <w:sz w:val="20"/>
          <w:szCs w:val="20"/>
        </w:rPr>
        <w:t xml:space="preserve"> </w:t>
      </w:r>
      <w:r w:rsidR="007830E9">
        <w:rPr>
          <w:sz w:val="20"/>
          <w:szCs w:val="20"/>
        </w:rPr>
        <w:t>MICHAEL</w:t>
      </w:r>
    </w:p>
    <w:p w:rsidR="00956192" w:rsidRPr="006F0730" w:rsidRDefault="00130FC8" w:rsidP="006B09CA">
      <w:pPr>
        <w:pStyle w:val="NoSpacing"/>
        <w:keepLines/>
        <w:jc w:val="both"/>
        <w:rPr>
          <w:sz w:val="20"/>
          <w:szCs w:val="20"/>
        </w:rPr>
      </w:pPr>
      <w:r w:rsidRPr="00AC2A1E">
        <w:rPr>
          <w:sz w:val="20"/>
          <w:szCs w:val="20"/>
        </w:rPr>
        <w:t>Revisions:</w:t>
      </w:r>
      <w:r w:rsidR="00332856">
        <w:rPr>
          <w:sz w:val="20"/>
          <w:szCs w:val="20"/>
        </w:rPr>
        <w:t xml:space="preserve"> </w:t>
      </w:r>
      <w:r w:rsidR="00184701">
        <w:rPr>
          <w:sz w:val="20"/>
          <w:szCs w:val="20"/>
        </w:rPr>
        <w:t>NONE</w:t>
      </w:r>
      <w:r w:rsidR="00184701">
        <w:rPr>
          <w:sz w:val="20"/>
          <w:szCs w:val="20"/>
        </w:rPr>
        <w:tab/>
      </w:r>
      <w:r w:rsidR="00184701">
        <w:rPr>
          <w:sz w:val="20"/>
          <w:szCs w:val="20"/>
        </w:rPr>
        <w:tab/>
      </w:r>
      <w:r w:rsidR="00184701">
        <w:rPr>
          <w:sz w:val="20"/>
          <w:szCs w:val="20"/>
        </w:rPr>
        <w:tab/>
      </w:r>
      <w:r w:rsidR="006B09CA" w:rsidRPr="00AC2A1E">
        <w:rPr>
          <w:sz w:val="20"/>
          <w:szCs w:val="20"/>
        </w:rPr>
        <w:t>Engineer</w:t>
      </w:r>
      <w:r w:rsidRPr="00AC2A1E">
        <w:rPr>
          <w:sz w:val="20"/>
          <w:szCs w:val="20"/>
        </w:rPr>
        <w:t>:</w:t>
      </w:r>
      <w:r w:rsidR="00332856">
        <w:rPr>
          <w:sz w:val="20"/>
          <w:szCs w:val="20"/>
        </w:rPr>
        <w:t xml:space="preserve"> </w:t>
      </w:r>
      <w:r w:rsidR="00F908DF">
        <w:rPr>
          <w:sz w:val="20"/>
          <w:szCs w:val="20"/>
        </w:rPr>
        <w:t>AFE AFFILIATED ENGINEERS</w:t>
      </w:r>
      <w:r w:rsidR="00184701">
        <w:rPr>
          <w:sz w:val="20"/>
          <w:szCs w:val="20"/>
        </w:rPr>
        <w:tab/>
      </w:r>
      <w:r w:rsidR="006B09CA" w:rsidRPr="00AC2A1E">
        <w:rPr>
          <w:sz w:val="20"/>
          <w:szCs w:val="20"/>
        </w:rPr>
        <w:t>Notes</w:t>
      </w:r>
      <w:r w:rsidR="006B09CA" w:rsidRPr="00AC2A1E">
        <w:rPr>
          <w:sz w:val="20"/>
          <w:szCs w:val="20"/>
        </w:rPr>
        <w:tab/>
        <w:t xml:space="preserve">   :</w:t>
      </w:r>
      <w:r w:rsidR="001F69D8">
        <w:rPr>
          <w:sz w:val="20"/>
          <w:szCs w:val="20"/>
        </w:rPr>
        <w:t xml:space="preserve"> </w:t>
      </w:r>
    </w:p>
    <w:p w:rsidR="0057396E" w:rsidRDefault="006B09CA" w:rsidP="006B09CA">
      <w:pPr>
        <w:pStyle w:val="NoSpacing"/>
        <w:keepLines/>
        <w:jc w:val="both"/>
        <w:rPr>
          <w:sz w:val="36"/>
          <w:szCs w:val="36"/>
        </w:rPr>
      </w:pPr>
      <w:r>
        <w:tab/>
      </w:r>
      <w:r>
        <w:tab/>
      </w:r>
      <w:r>
        <w:tab/>
      </w:r>
      <w:r w:rsidR="005D1BBA">
        <w:t xml:space="preserve">     </w:t>
      </w:r>
      <w:r w:rsidR="00BA128B">
        <w:tab/>
      </w:r>
      <w:r w:rsidR="005D1BBA" w:rsidRPr="00BA128B">
        <w:rPr>
          <w:sz w:val="36"/>
          <w:szCs w:val="36"/>
        </w:rPr>
        <w:t xml:space="preserve">  </w:t>
      </w:r>
    </w:p>
    <w:p w:rsidR="006B09CA" w:rsidRPr="00BA128B" w:rsidRDefault="006B09CA" w:rsidP="0057396E">
      <w:pPr>
        <w:pStyle w:val="NoSpacing"/>
        <w:keepLines/>
        <w:jc w:val="center"/>
        <w:rPr>
          <w:b/>
          <w:sz w:val="36"/>
          <w:szCs w:val="36"/>
        </w:rPr>
      </w:pPr>
      <w:r w:rsidRPr="00BA128B">
        <w:rPr>
          <w:b/>
          <w:sz w:val="36"/>
          <w:szCs w:val="36"/>
        </w:rPr>
        <w:t>Q U O T A T I O N</w:t>
      </w:r>
    </w:p>
    <w:p w:rsidR="006B09CA" w:rsidRPr="00934473" w:rsidRDefault="00DB5985" w:rsidP="00B95212">
      <w:pPr>
        <w:pStyle w:val="NoSpacing"/>
        <w:keepLines/>
        <w:jc w:val="both"/>
        <w:rPr>
          <w:b/>
          <w:u w:val="single"/>
        </w:rPr>
      </w:pPr>
      <w:r>
        <w:rPr>
          <w:b/>
          <w:u w:val="single"/>
        </w:rPr>
        <w:t>QTY.</w:t>
      </w:r>
      <w:r>
        <w:rPr>
          <w:b/>
          <w:u w:val="single"/>
        </w:rPr>
        <w:tab/>
      </w:r>
      <w:r w:rsidR="0036452A" w:rsidRPr="00934473">
        <w:rPr>
          <w:b/>
          <w:u w:val="single"/>
        </w:rPr>
        <w:tab/>
      </w:r>
      <w:r w:rsidR="0036452A" w:rsidRPr="00934473">
        <w:rPr>
          <w:b/>
          <w:u w:val="single"/>
        </w:rPr>
        <w:tab/>
      </w:r>
      <w:r w:rsidR="00CA393C">
        <w:rPr>
          <w:b/>
          <w:u w:val="single"/>
        </w:rPr>
        <w:tab/>
      </w:r>
      <w:r w:rsidR="0036452A" w:rsidRPr="00934473">
        <w:rPr>
          <w:b/>
          <w:u w:val="single"/>
        </w:rPr>
        <w:t>DESCRIPTION</w:t>
      </w:r>
      <w:r w:rsidR="0036452A" w:rsidRPr="00934473">
        <w:rPr>
          <w:b/>
          <w:u w:val="single"/>
        </w:rPr>
        <w:tab/>
      </w:r>
      <w:r w:rsidR="00CA393C">
        <w:rPr>
          <w:b/>
          <w:u w:val="single"/>
        </w:rPr>
        <w:tab/>
      </w:r>
      <w:r w:rsidR="0036452A" w:rsidRPr="00934473">
        <w:rPr>
          <w:b/>
          <w:u w:val="single"/>
        </w:rPr>
        <w:tab/>
      </w:r>
      <w:r w:rsidR="0036452A" w:rsidRPr="00934473">
        <w:rPr>
          <w:b/>
          <w:u w:val="single"/>
        </w:rPr>
        <w:tab/>
      </w:r>
      <w:r w:rsidR="00FB6EEC" w:rsidRPr="00934473">
        <w:rPr>
          <w:b/>
          <w:u w:val="single"/>
        </w:rPr>
        <w:tab/>
      </w:r>
      <w:r w:rsidR="00810199">
        <w:rPr>
          <w:b/>
          <w:u w:val="single"/>
        </w:rPr>
        <w:tab/>
        <w:t>PRICE</w:t>
      </w:r>
      <w:r w:rsidR="00810199">
        <w:rPr>
          <w:b/>
          <w:u w:val="single"/>
        </w:rPr>
        <w:tab/>
      </w:r>
      <w:r w:rsidR="00810199">
        <w:rPr>
          <w:b/>
          <w:u w:val="single"/>
        </w:rPr>
        <w:tab/>
      </w:r>
    </w:p>
    <w:p w:rsidR="00480874" w:rsidRDefault="00480874" w:rsidP="00480874">
      <w:pPr>
        <w:pStyle w:val="NoSpacing"/>
        <w:pBdr>
          <w:bottom w:val="double" w:sz="6" w:space="1" w:color="auto"/>
        </w:pBdr>
        <w:jc w:val="both"/>
      </w:pPr>
    </w:p>
    <w:p w:rsidR="00776BB1" w:rsidRDefault="008457E3" w:rsidP="00480874">
      <w:pPr>
        <w:pStyle w:val="NoSpacing"/>
        <w:pBdr>
          <w:bottom w:val="double" w:sz="6" w:space="1" w:color="auto"/>
        </w:pBdr>
        <w:jc w:val="both"/>
      </w:pPr>
      <w:r>
        <w:rPr>
          <w:sz w:val="40"/>
          <w:szCs w:val="40"/>
        </w:rPr>
        <w:t>139</w:t>
      </w:r>
      <w:r w:rsidR="00DE600F" w:rsidRPr="00647B2E">
        <w:rPr>
          <w:sz w:val="40"/>
          <w:szCs w:val="40"/>
        </w:rPr>
        <w:t xml:space="preserve"> </w:t>
      </w:r>
      <w:r w:rsidR="00DE600F">
        <w:t xml:space="preserve">   </w:t>
      </w:r>
      <w:r w:rsidR="00CA393C">
        <w:rPr>
          <w:rFonts w:ascii="Open Sans" w:hAnsi="Open Sans"/>
          <w:noProof/>
          <w:color w:val="333333"/>
          <w:sz w:val="20"/>
          <w:szCs w:val="20"/>
        </w:rPr>
        <w:drawing>
          <wp:inline distT="0" distB="0" distL="0" distR="0">
            <wp:extent cx="1021278" cy="128245"/>
            <wp:effectExtent l="19050" t="0" r="7422" b="0"/>
            <wp:docPr id="4" name="Picture 4" descr="Krueger-HVAC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rueger-HVAC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1364" cy="128256"/>
                    </a:xfrm>
                    <a:prstGeom prst="rect">
                      <a:avLst/>
                    </a:prstGeom>
                    <a:noFill/>
                    <a:ln>
                      <a:noFill/>
                    </a:ln>
                  </pic:spPr>
                </pic:pic>
              </a:graphicData>
            </a:graphic>
          </wp:inline>
        </w:drawing>
      </w:r>
      <w:r w:rsidR="00647B2E">
        <w:tab/>
      </w:r>
      <w:r w:rsidR="00DE600F" w:rsidRPr="00DE600F">
        <w:rPr>
          <w:b/>
          <w:u w:val="single"/>
        </w:rPr>
        <w:t>AIR DEVICES</w:t>
      </w:r>
      <w:r w:rsidR="00DE600F">
        <w:tab/>
      </w:r>
      <w:r w:rsidR="00DE600F">
        <w:tab/>
      </w:r>
      <w:r w:rsidR="00DE600F">
        <w:tab/>
      </w:r>
      <w:r w:rsidR="00DE600F">
        <w:tab/>
      </w:r>
      <w:r w:rsidR="00DE600F">
        <w:tab/>
      </w:r>
      <w:r w:rsidR="00DE600F">
        <w:tab/>
        <w:t>$ 6,750.00</w:t>
      </w:r>
    </w:p>
    <w:p w:rsidR="004B2BEB" w:rsidRDefault="004B2BEB" w:rsidP="00480874">
      <w:pPr>
        <w:pStyle w:val="NoSpacing"/>
        <w:pBdr>
          <w:bottom w:val="double" w:sz="6" w:space="1" w:color="auto"/>
        </w:pBdr>
        <w:jc w:val="both"/>
      </w:pPr>
    </w:p>
    <w:p w:rsidR="00AC3293" w:rsidRDefault="00AC3293" w:rsidP="00DE600F">
      <w:pPr>
        <w:pStyle w:val="NoSpacing"/>
        <w:pBdr>
          <w:bottom w:val="double" w:sz="6" w:space="1" w:color="auto"/>
        </w:pBdr>
        <w:tabs>
          <w:tab w:val="left" w:pos="1620"/>
        </w:tabs>
        <w:jc w:val="both"/>
      </w:pPr>
      <w:r>
        <w:t>===============================================================================</w:t>
      </w:r>
      <w:r w:rsidR="00B046BE">
        <w:t>======</w:t>
      </w:r>
    </w:p>
    <w:p w:rsidR="00AC3293" w:rsidRDefault="00DE600F" w:rsidP="00480874">
      <w:pPr>
        <w:pStyle w:val="NoSpacing"/>
        <w:pBdr>
          <w:bottom w:val="double" w:sz="6" w:space="1" w:color="auto"/>
        </w:pBdr>
        <w:jc w:val="both"/>
      </w:pPr>
      <w:r w:rsidRPr="00DE600F">
        <w:rPr>
          <w:sz w:val="40"/>
          <w:szCs w:val="40"/>
        </w:rPr>
        <w:t>11</w:t>
      </w:r>
      <w:r w:rsidRPr="00DE600F">
        <w:rPr>
          <w:sz w:val="32"/>
          <w:szCs w:val="32"/>
        </w:rPr>
        <w:t xml:space="preserve"> </w:t>
      </w:r>
      <w:r>
        <w:t xml:space="preserve">       </w:t>
      </w:r>
      <w:r w:rsidR="008748D6">
        <w:rPr>
          <w:noProof/>
        </w:rPr>
        <w:drawing>
          <wp:inline distT="0" distB="0" distL="0" distR="0">
            <wp:extent cx="926275" cy="360791"/>
            <wp:effectExtent l="0" t="0" r="0" b="0"/>
            <wp:docPr id="6" name="Picture 6" descr="Image result for AIR BALANCE ME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R BALANCE MESTE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0617" cy="362482"/>
                    </a:xfrm>
                    <a:prstGeom prst="rect">
                      <a:avLst/>
                    </a:prstGeom>
                    <a:noFill/>
                    <a:ln>
                      <a:noFill/>
                    </a:ln>
                  </pic:spPr>
                </pic:pic>
              </a:graphicData>
            </a:graphic>
          </wp:inline>
        </w:drawing>
      </w:r>
      <w:r>
        <w:t>`</w:t>
      </w:r>
      <w:r>
        <w:tab/>
      </w:r>
      <w:r w:rsidRPr="00DE600F">
        <w:rPr>
          <w:b/>
          <w:u w:val="single"/>
        </w:rPr>
        <w:t>FIRE / SMOKE DAMPERS</w:t>
      </w:r>
    </w:p>
    <w:p w:rsidR="004B2BEB" w:rsidRDefault="00DE600F" w:rsidP="00480874">
      <w:pPr>
        <w:pStyle w:val="NoSpacing"/>
        <w:pBdr>
          <w:bottom w:val="double" w:sz="6" w:space="1" w:color="auto"/>
        </w:pBdr>
        <w:jc w:val="both"/>
      </w:pPr>
      <w:r>
        <w:tab/>
      </w:r>
      <w:r>
        <w:tab/>
      </w:r>
      <w:r>
        <w:tab/>
      </w:r>
      <w:r>
        <w:tab/>
        <w:t>W/ END SWITCHES, SLEEVES AND DUAL SIDE ANGELS</w:t>
      </w:r>
      <w:r>
        <w:tab/>
        <w:t xml:space="preserve">$ </w:t>
      </w:r>
      <w:r w:rsidR="008C0794">
        <w:t>3,</w:t>
      </w:r>
      <w:r w:rsidR="00C242FF">
        <w:t>5</w:t>
      </w:r>
      <w:r w:rsidR="008C0794">
        <w:t>00.00</w:t>
      </w:r>
    </w:p>
    <w:p w:rsidR="00AC3293" w:rsidRDefault="00AC3293" w:rsidP="00AC3293">
      <w:pPr>
        <w:pStyle w:val="NoSpacing"/>
        <w:pBdr>
          <w:bottom w:val="double" w:sz="6" w:space="1" w:color="auto"/>
        </w:pBdr>
        <w:jc w:val="both"/>
      </w:pPr>
      <w:r>
        <w:t>=====================================================================================</w:t>
      </w:r>
    </w:p>
    <w:p w:rsidR="007255B9" w:rsidRPr="005B66C5" w:rsidRDefault="008457E3" w:rsidP="00A6003F">
      <w:pPr>
        <w:pStyle w:val="NoSpacing"/>
        <w:pBdr>
          <w:bottom w:val="double" w:sz="6" w:space="1" w:color="auto"/>
        </w:pBdr>
        <w:jc w:val="both"/>
        <w:rPr>
          <w:b/>
          <w:u w:val="single"/>
        </w:rPr>
      </w:pPr>
      <w:r>
        <w:rPr>
          <w:sz w:val="40"/>
          <w:szCs w:val="40"/>
        </w:rPr>
        <w:t>5</w:t>
      </w:r>
      <w:r w:rsidR="00DE600F">
        <w:t xml:space="preserve">      </w:t>
      </w:r>
      <w:r w:rsidR="000C79B5">
        <w:rPr>
          <w:rFonts w:ascii="Open Sans" w:hAnsi="Open Sans" w:cs="Arial"/>
          <w:noProof/>
          <w:color w:val="333333"/>
          <w:sz w:val="21"/>
          <w:szCs w:val="21"/>
        </w:rPr>
        <w:drawing>
          <wp:inline distT="0" distB="0" distL="0" distR="0">
            <wp:extent cx="1033153" cy="359775"/>
            <wp:effectExtent l="0" t="0" r="0" b="2540"/>
            <wp:docPr id="8" name="Picture 8" descr="United Enertec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Enerte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4642" cy="363776"/>
                    </a:xfrm>
                    <a:prstGeom prst="rect">
                      <a:avLst/>
                    </a:prstGeom>
                    <a:noFill/>
                    <a:ln>
                      <a:noFill/>
                    </a:ln>
                  </pic:spPr>
                </pic:pic>
              </a:graphicData>
            </a:graphic>
          </wp:inline>
        </w:drawing>
      </w:r>
      <w:r w:rsidR="000C79B5">
        <w:tab/>
      </w:r>
      <w:r w:rsidR="00DE600F">
        <w:tab/>
      </w:r>
      <w:r w:rsidR="000C79B5" w:rsidRPr="005B66C5">
        <w:rPr>
          <w:b/>
          <w:u w:val="single"/>
        </w:rPr>
        <w:t xml:space="preserve">LOUVERS – WIND DRIVEN RAIN - MIAMI DADE CERTIFIED  </w:t>
      </w:r>
    </w:p>
    <w:p w:rsidR="00AC3293" w:rsidRDefault="000C79B5" w:rsidP="00A6003F">
      <w:pPr>
        <w:pStyle w:val="NoSpacing"/>
        <w:pBdr>
          <w:bottom w:val="double" w:sz="6" w:space="1" w:color="auto"/>
        </w:pBdr>
        <w:jc w:val="both"/>
      </w:pPr>
      <w:r>
        <w:tab/>
      </w:r>
      <w:r>
        <w:tab/>
      </w:r>
      <w:r>
        <w:tab/>
      </w:r>
      <w:r w:rsidR="00DE600F">
        <w:tab/>
      </w:r>
      <w:r>
        <w:t xml:space="preserve">W/ BIRD SCREENS, CHANNEL FRAMES </w:t>
      </w:r>
    </w:p>
    <w:p w:rsidR="000C79B5" w:rsidRDefault="000C79B5" w:rsidP="00A6003F">
      <w:pPr>
        <w:pStyle w:val="NoSpacing"/>
        <w:pBdr>
          <w:bottom w:val="double" w:sz="6" w:space="1" w:color="auto"/>
        </w:pBdr>
        <w:jc w:val="both"/>
      </w:pPr>
      <w:r>
        <w:tab/>
      </w:r>
      <w:r>
        <w:tab/>
      </w:r>
      <w:r>
        <w:tab/>
      </w:r>
      <w:r w:rsidR="00DE600F">
        <w:tab/>
      </w:r>
      <w:r w:rsidR="008457E3">
        <w:t>FINISH: MILL FINISH</w:t>
      </w:r>
      <w:r w:rsidR="008457E3">
        <w:tab/>
      </w:r>
      <w:r w:rsidR="008457E3">
        <w:tab/>
      </w:r>
      <w:r w:rsidR="008457E3">
        <w:tab/>
      </w:r>
      <w:r w:rsidR="008457E3">
        <w:tab/>
      </w:r>
      <w:r w:rsidR="008457E3">
        <w:tab/>
        <w:t>$ 1,975</w:t>
      </w:r>
      <w:r>
        <w:t xml:space="preserve">.00 </w:t>
      </w:r>
    </w:p>
    <w:p w:rsidR="00DE600F" w:rsidRDefault="000C79B5" w:rsidP="00A6003F">
      <w:pPr>
        <w:pStyle w:val="NoSpacing"/>
        <w:pBdr>
          <w:bottom w:val="double" w:sz="6" w:space="1" w:color="auto"/>
        </w:pBdr>
        <w:jc w:val="both"/>
      </w:pPr>
      <w:r>
        <w:tab/>
      </w:r>
      <w:r>
        <w:tab/>
      </w:r>
      <w:r>
        <w:tab/>
      </w:r>
      <w:r w:rsidR="00DE600F">
        <w:tab/>
      </w:r>
      <w:r>
        <w:t>OPTIONAL FACTORY FINISH KYNAR</w:t>
      </w:r>
    </w:p>
    <w:p w:rsidR="001F50C5" w:rsidRDefault="00DE600F" w:rsidP="00A6003F">
      <w:pPr>
        <w:pStyle w:val="NoSpacing"/>
        <w:pBdr>
          <w:bottom w:val="double" w:sz="6" w:space="1" w:color="auto"/>
        </w:pBdr>
        <w:jc w:val="both"/>
      </w:pPr>
      <w:r>
        <w:tab/>
      </w:r>
      <w:r>
        <w:tab/>
      </w:r>
      <w:r>
        <w:tab/>
      </w:r>
      <w:r>
        <w:tab/>
      </w:r>
      <w:r w:rsidR="000C79B5">
        <w:t xml:space="preserve"> 500 ADD $ </w:t>
      </w:r>
      <w:r w:rsidR="008457E3">
        <w:t>400</w:t>
      </w:r>
      <w:r w:rsidR="005B66C5">
        <w:t xml:space="preserve">.00 </w:t>
      </w:r>
    </w:p>
    <w:p w:rsidR="00DE600F" w:rsidRDefault="00DE600F" w:rsidP="00A6003F">
      <w:pPr>
        <w:pStyle w:val="NoSpacing"/>
        <w:pBdr>
          <w:bottom w:val="double" w:sz="6" w:space="1" w:color="auto"/>
        </w:pBdr>
        <w:jc w:val="both"/>
      </w:pPr>
      <w:r>
        <w:t>=====================================================================================</w:t>
      </w:r>
    </w:p>
    <w:p w:rsidR="00DE600F" w:rsidRDefault="00DE600F" w:rsidP="00A6003F">
      <w:pPr>
        <w:pStyle w:val="NoSpacing"/>
        <w:pBdr>
          <w:bottom w:val="double" w:sz="6" w:space="1" w:color="auto"/>
        </w:pBdr>
        <w:jc w:val="both"/>
      </w:pPr>
      <w:r w:rsidRPr="00DE600F">
        <w:rPr>
          <w:rFonts w:cs="Helvetica"/>
          <w:b/>
          <w:noProof/>
          <w:color w:val="333333"/>
          <w:spacing w:val="-5"/>
          <w:kern w:val="36"/>
          <w:sz w:val="40"/>
          <w:szCs w:val="40"/>
        </w:rPr>
        <w:t>46</w:t>
      </w:r>
      <w:r>
        <w:rPr>
          <w:rFonts w:ascii="Raleway" w:hAnsi="Raleway" w:cs="Helvetica"/>
          <w:b/>
          <w:noProof/>
          <w:color w:val="333333"/>
          <w:spacing w:val="-5"/>
          <w:kern w:val="36"/>
          <w:sz w:val="45"/>
          <w:szCs w:val="45"/>
        </w:rPr>
        <w:t xml:space="preserve">   </w:t>
      </w:r>
      <w:r>
        <w:rPr>
          <w:rFonts w:ascii="Raleway" w:hAnsi="Raleway" w:cs="Helvetica"/>
          <w:b/>
          <w:noProof/>
          <w:color w:val="333333"/>
          <w:spacing w:val="-5"/>
          <w:kern w:val="36"/>
          <w:sz w:val="45"/>
          <w:szCs w:val="45"/>
        </w:rPr>
        <w:drawing>
          <wp:inline distT="0" distB="0" distL="0" distR="0">
            <wp:extent cx="831273" cy="337154"/>
            <wp:effectExtent l="0" t="0" r="6985" b="6350"/>
            <wp:docPr id="7" name="Picture 7" descr="XVentBox | Ventilation System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XVentBox | Ventilation System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1710" cy="337331"/>
                    </a:xfrm>
                    <a:prstGeom prst="rect">
                      <a:avLst/>
                    </a:prstGeom>
                    <a:noFill/>
                    <a:ln>
                      <a:noFill/>
                    </a:ln>
                  </pic:spPr>
                </pic:pic>
              </a:graphicData>
            </a:graphic>
          </wp:inline>
        </w:drawing>
      </w:r>
      <w:r>
        <w:tab/>
      </w:r>
      <w:r>
        <w:tab/>
      </w:r>
      <w:r w:rsidRPr="00DE600F">
        <w:rPr>
          <w:b/>
          <w:u w:val="single"/>
        </w:rPr>
        <w:t>WALL BOXES</w:t>
      </w:r>
      <w:r>
        <w:t xml:space="preserve"> </w:t>
      </w:r>
      <w:r>
        <w:tab/>
      </w:r>
      <w:r>
        <w:tab/>
      </w:r>
      <w:r>
        <w:tab/>
      </w:r>
      <w:r>
        <w:tab/>
      </w:r>
      <w:r>
        <w:tab/>
      </w:r>
      <w:r>
        <w:tab/>
        <w:t xml:space="preserve">$ </w:t>
      </w:r>
      <w:r w:rsidR="008C0794">
        <w:t>2,800.00</w:t>
      </w:r>
    </w:p>
    <w:p w:rsidR="00DE600F" w:rsidRDefault="00DE600F" w:rsidP="00A6003F">
      <w:pPr>
        <w:pStyle w:val="NoSpacing"/>
        <w:pBdr>
          <w:bottom w:val="double" w:sz="6" w:space="1" w:color="auto"/>
        </w:pBdr>
        <w:jc w:val="both"/>
      </w:pPr>
      <w:r>
        <w:t>=====================================================================================</w:t>
      </w:r>
    </w:p>
    <w:p w:rsidR="00DE600F" w:rsidRDefault="00DE600F" w:rsidP="00A6003F">
      <w:pPr>
        <w:pStyle w:val="NoSpacing"/>
        <w:pBdr>
          <w:bottom w:val="double" w:sz="6" w:space="1" w:color="auto"/>
        </w:pBdr>
        <w:jc w:val="both"/>
      </w:pPr>
    </w:p>
    <w:p w:rsidR="00DE600F" w:rsidRDefault="00DE600F" w:rsidP="00A6003F">
      <w:pPr>
        <w:pStyle w:val="NoSpacing"/>
        <w:pBdr>
          <w:bottom w:val="double" w:sz="6" w:space="1" w:color="auto"/>
        </w:pBdr>
        <w:jc w:val="both"/>
      </w:pPr>
    </w:p>
    <w:p w:rsidR="00DE600F" w:rsidRDefault="00DE600F" w:rsidP="00A6003F">
      <w:pPr>
        <w:pStyle w:val="NoSpacing"/>
        <w:pBdr>
          <w:bottom w:val="double" w:sz="6" w:space="1" w:color="auto"/>
        </w:pBdr>
        <w:jc w:val="both"/>
      </w:pPr>
    </w:p>
    <w:p w:rsidR="00DE600F" w:rsidRDefault="00DE600F" w:rsidP="00A6003F">
      <w:pPr>
        <w:pStyle w:val="NoSpacing"/>
        <w:pBdr>
          <w:bottom w:val="double" w:sz="6" w:space="1" w:color="auto"/>
        </w:pBdr>
        <w:jc w:val="both"/>
      </w:pPr>
    </w:p>
    <w:p w:rsidR="001D7455" w:rsidRDefault="006B09CA" w:rsidP="00585863">
      <w:pPr>
        <w:pStyle w:val="BodyText"/>
        <w:rPr>
          <w:szCs w:val="16"/>
        </w:rPr>
      </w:pPr>
      <w:r w:rsidRPr="00C60D63">
        <w:rPr>
          <w:szCs w:val="16"/>
        </w:rPr>
        <w:t>D</w:t>
      </w:r>
      <w:r w:rsidR="007A2B47">
        <w:rPr>
          <w:szCs w:val="16"/>
        </w:rPr>
        <w:t>ue</w:t>
      </w:r>
      <w:r w:rsidRPr="00C60D63">
        <w:rPr>
          <w:szCs w:val="16"/>
        </w:rPr>
        <w:t xml:space="preserve"> to</w:t>
      </w:r>
      <w:r w:rsidR="00896BC3">
        <w:rPr>
          <w:szCs w:val="16"/>
        </w:rPr>
        <w:t xml:space="preserve"> the </w:t>
      </w:r>
      <w:r w:rsidR="0052333C">
        <w:rPr>
          <w:szCs w:val="16"/>
        </w:rPr>
        <w:t xml:space="preserve">fluctuation </w:t>
      </w:r>
      <w:r w:rsidR="00732EA3" w:rsidRPr="00C60D63">
        <w:rPr>
          <w:szCs w:val="16"/>
        </w:rPr>
        <w:t xml:space="preserve">in material &amp; fuel prices, quote is good for </w:t>
      </w:r>
      <w:r w:rsidR="00DB5985">
        <w:rPr>
          <w:szCs w:val="16"/>
        </w:rPr>
        <w:t>6</w:t>
      </w:r>
      <w:r w:rsidR="00732EA3" w:rsidRPr="00C60D63">
        <w:rPr>
          <w:szCs w:val="16"/>
        </w:rPr>
        <w:t xml:space="preserve">0 days with release of materials to production within </w:t>
      </w:r>
      <w:r w:rsidR="00000057">
        <w:rPr>
          <w:szCs w:val="16"/>
        </w:rPr>
        <w:t xml:space="preserve">6 months from above quote date. After 6 months </w:t>
      </w:r>
      <w:r w:rsidR="00732EA3" w:rsidRPr="00C60D63">
        <w:rPr>
          <w:szCs w:val="16"/>
        </w:rPr>
        <w:t xml:space="preserve"> all priced must be reviewed for factory escalation in fuel, labor or materials</w:t>
      </w:r>
      <w:r w:rsidR="00D7796E" w:rsidRPr="00C60D63">
        <w:rPr>
          <w:szCs w:val="16"/>
        </w:rPr>
        <w:t>.</w:t>
      </w:r>
      <w:r w:rsidR="00732EA3" w:rsidRPr="00C60D63">
        <w:rPr>
          <w:szCs w:val="16"/>
        </w:rPr>
        <w:t xml:space="preserve"> </w:t>
      </w:r>
      <w:r w:rsidR="00732EA3" w:rsidRPr="00C60D63">
        <w:rPr>
          <w:b/>
          <w:szCs w:val="16"/>
          <w:u w:val="single"/>
        </w:rPr>
        <w:t>All prices include ground shipping charges</w:t>
      </w:r>
      <w:r w:rsidR="00E22DC6">
        <w:rPr>
          <w:b/>
          <w:szCs w:val="16"/>
          <w:u w:val="single"/>
        </w:rPr>
        <w:t xml:space="preserve"> unless noted otherwise</w:t>
      </w:r>
      <w:r w:rsidR="00732EA3" w:rsidRPr="00C60D63">
        <w:rPr>
          <w:b/>
          <w:szCs w:val="16"/>
          <w:u w:val="single"/>
        </w:rPr>
        <w:t>.</w:t>
      </w:r>
      <w:r w:rsidR="00732EA3" w:rsidRPr="00C60D63">
        <w:rPr>
          <w:szCs w:val="16"/>
        </w:rPr>
        <w:t xml:space="preserve"> </w:t>
      </w:r>
      <w:r w:rsidR="00C60D63">
        <w:rPr>
          <w:szCs w:val="16"/>
        </w:rPr>
        <w:t xml:space="preserve"> </w:t>
      </w:r>
      <w:r w:rsidR="00732EA3" w:rsidRPr="00C60D63">
        <w:rPr>
          <w:b/>
          <w:szCs w:val="16"/>
          <w:u w:val="single"/>
        </w:rPr>
        <w:t xml:space="preserve">Sales tax not included. </w:t>
      </w:r>
      <w:r w:rsidR="00E51FE7" w:rsidRPr="00000057">
        <w:rPr>
          <w:b/>
          <w:szCs w:val="16"/>
          <w:u w:val="single"/>
        </w:rPr>
        <w:t>Prices are for quantities and accessories as stated only</w:t>
      </w:r>
      <w:r w:rsidR="00E51FE7" w:rsidRPr="00000057">
        <w:rPr>
          <w:szCs w:val="16"/>
        </w:rPr>
        <w:t>. Please advise of any discrepancies in count or accessories for a revised price.</w:t>
      </w:r>
      <w:r w:rsidR="00D7796E" w:rsidRPr="00000057">
        <w:rPr>
          <w:szCs w:val="16"/>
        </w:rPr>
        <w:t xml:space="preserve"> </w:t>
      </w:r>
      <w:r w:rsidR="0076389F" w:rsidRPr="00000057">
        <w:rPr>
          <w:szCs w:val="16"/>
        </w:rPr>
        <w:t>Excluded: Structural</w:t>
      </w:r>
      <w:r w:rsidR="0076389F">
        <w:rPr>
          <w:szCs w:val="16"/>
        </w:rPr>
        <w:t xml:space="preserve"> or wind load calculations, wall or roof caps, T-stats, VFDs or other items not mentioned as included.  </w:t>
      </w:r>
      <w:r w:rsidR="00D7796E" w:rsidRPr="00C60D63">
        <w:rPr>
          <w:szCs w:val="16"/>
        </w:rPr>
        <w:t xml:space="preserve">Prices are quoted in </w:t>
      </w:r>
      <w:r w:rsidR="006E5CA6">
        <w:rPr>
          <w:szCs w:val="16"/>
        </w:rPr>
        <w:t>U.S.</w:t>
      </w:r>
      <w:r w:rsidR="00D7796E" w:rsidRPr="00C60D63">
        <w:rPr>
          <w:szCs w:val="16"/>
        </w:rPr>
        <w:t xml:space="preserve"> currency. Terms: net 30, 1.5% monthly late charge. </w:t>
      </w:r>
    </w:p>
    <w:p w:rsidR="00585863" w:rsidRDefault="001D7455" w:rsidP="00585863">
      <w:pPr>
        <w:pStyle w:val="BodyText"/>
        <w:rPr>
          <w:szCs w:val="16"/>
        </w:rPr>
      </w:pPr>
      <w:r>
        <w:rPr>
          <w:szCs w:val="16"/>
        </w:rPr>
        <w:t>All above prices are as per Environmental Air Products terms and conditions. Should above become an order the terms and conditions are agreed. If you do not have our terms and conditions please request a copy be sent for review prior to placing order.</w:t>
      </w:r>
    </w:p>
    <w:sectPr w:rsidR="00585863" w:rsidSect="00A22E0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293" w:rsidRDefault="00AC3293" w:rsidP="003807F1">
      <w:r>
        <w:separator/>
      </w:r>
    </w:p>
  </w:endnote>
  <w:endnote w:type="continuationSeparator" w:id="0">
    <w:p w:rsidR="00AC3293" w:rsidRDefault="00AC3293" w:rsidP="0038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293" w:rsidRDefault="00AC3293" w:rsidP="003807F1">
      <w:r>
        <w:separator/>
      </w:r>
    </w:p>
  </w:footnote>
  <w:footnote w:type="continuationSeparator" w:id="0">
    <w:p w:rsidR="00AC3293" w:rsidRDefault="00AC3293" w:rsidP="00380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293" w:rsidRDefault="00AC3293" w:rsidP="003807F1">
    <w:pPr>
      <w:pStyle w:val="NoSpacing"/>
    </w:pPr>
    <w:r>
      <w:rPr>
        <w:noProof/>
      </w:rPr>
      <w:drawing>
        <wp:inline distT="0" distB="0" distL="0" distR="0">
          <wp:extent cx="4295775" cy="19939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5775" cy="199390"/>
                  </a:xfrm>
                  <a:prstGeom prst="rect">
                    <a:avLst/>
                  </a:prstGeom>
                  <a:noFill/>
                  <a:ln>
                    <a:noFill/>
                  </a:ln>
                </pic:spPr>
              </pic:pic>
            </a:graphicData>
          </a:graphic>
        </wp:inline>
      </w:drawing>
    </w:r>
    <w:r>
      <w:rPr>
        <w:noProof/>
      </w:rPr>
      <w:drawing>
        <wp:inline distT="0" distB="0" distL="0" distR="0">
          <wp:extent cx="695325" cy="472984"/>
          <wp:effectExtent l="0" t="0" r="0" b="3810"/>
          <wp:docPr id="1" name="Picture 1" descr="Description: Description: Description: Description: FISH FOR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FISH FOR ATTACH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737" cy="480067"/>
                  </a:xfrm>
                  <a:prstGeom prst="rect">
                    <a:avLst/>
                  </a:prstGeom>
                  <a:noFill/>
                  <a:ln>
                    <a:noFill/>
                  </a:ln>
                </pic:spPr>
              </pic:pic>
            </a:graphicData>
          </a:graphic>
        </wp:inline>
      </w:drawing>
    </w:r>
  </w:p>
  <w:p w:rsidR="00AC3293" w:rsidRDefault="00AC3293" w:rsidP="003807F1">
    <w:pPr>
      <w:pStyle w:val="NoSpacing"/>
      <w:pBdr>
        <w:bottom w:val="single" w:sz="12" w:space="1" w:color="auto"/>
      </w:pBdr>
      <w:rPr>
        <w:sz w:val="16"/>
        <w:szCs w:val="16"/>
      </w:rPr>
    </w:pPr>
    <w:r>
      <w:t xml:space="preserve">PLAN AND SPEC. DIV. OF MCF ENGINEERING CORPORATION   </w:t>
    </w:r>
    <w:r w:rsidRPr="00DA182E">
      <w:rPr>
        <w:sz w:val="16"/>
        <w:szCs w:val="16"/>
      </w:rPr>
      <w:t>S.FL.OFFICE</w:t>
    </w:r>
  </w:p>
  <w:p w:rsidR="00AC3293" w:rsidRDefault="00AC3293" w:rsidP="003807F1">
    <w:pPr>
      <w:pStyle w:val="NoSpacing"/>
      <w:rPr>
        <w:sz w:val="20"/>
        <w:szCs w:val="20"/>
      </w:rPr>
    </w:pPr>
    <w:r>
      <w:rPr>
        <w:sz w:val="20"/>
        <w:szCs w:val="20"/>
      </w:rPr>
      <w:t>3870 SW 30</w:t>
    </w:r>
    <w:r w:rsidRPr="00DA182E">
      <w:rPr>
        <w:sz w:val="20"/>
        <w:szCs w:val="20"/>
        <w:vertAlign w:val="superscript"/>
      </w:rPr>
      <w:t>TH</w:t>
    </w:r>
    <w:r>
      <w:rPr>
        <w:sz w:val="20"/>
        <w:szCs w:val="20"/>
      </w:rPr>
      <w:t xml:space="preserve"> AVE. FT LAUDERDALE, FL 33312                                                          (954)791-3434   FAX (954)791-3993</w:t>
    </w:r>
  </w:p>
  <w:p w:rsidR="00AC3293" w:rsidRDefault="00AC3293" w:rsidP="003807F1">
    <w:pPr>
      <w:pStyle w:val="NoSpacing"/>
      <w:rPr>
        <w:sz w:val="20"/>
        <w:szCs w:val="20"/>
        <w:u w:val="single"/>
      </w:rPr>
    </w:pPr>
    <w:r>
      <w:rPr>
        <w:sz w:val="20"/>
        <w:szCs w:val="20"/>
      </w:rPr>
      <w:t xml:space="preserve">                                                                                                                                            </w:t>
    </w:r>
    <w:hyperlink r:id="rId3" w:history="1">
      <w:r w:rsidRPr="003A17F9">
        <w:rPr>
          <w:rStyle w:val="Hyperlink"/>
          <w:sz w:val="20"/>
          <w:szCs w:val="20"/>
        </w:rPr>
        <w:t>www.environmentalairproducts.com</w:t>
      </w:r>
    </w:hyperlink>
  </w:p>
  <w:p w:rsidR="00AC3293" w:rsidRDefault="00AC3293" w:rsidP="003807F1">
    <w:pPr>
      <w:pStyle w:val="NoSpacing"/>
      <w:rPr>
        <w:sz w:val="20"/>
        <w:szCs w:val="20"/>
        <w:u w:val="single"/>
      </w:rPr>
    </w:pPr>
    <w:r>
      <w:rPr>
        <w:sz w:val="20"/>
        <w:szCs w:val="20"/>
      </w:rPr>
      <w:t xml:space="preserve">                                                                                                                              </w:t>
    </w:r>
    <w:r w:rsidRPr="00DA182E">
      <w:rPr>
        <w:sz w:val="20"/>
        <w:szCs w:val="20"/>
        <w:u w:val="single"/>
      </w:rPr>
      <w:t xml:space="preserve">Email: </w:t>
    </w:r>
    <w:hyperlink r:id="rId4" w:history="1">
      <w:r w:rsidRPr="003A17F9">
        <w:rPr>
          <w:rStyle w:val="Hyperlink"/>
          <w:sz w:val="20"/>
          <w:szCs w:val="20"/>
        </w:rPr>
        <w:t>sales@environmentalairproducts.com</w:t>
      </w:r>
    </w:hyperlink>
  </w:p>
  <w:p w:rsidR="00AC3293" w:rsidRDefault="00AC3293" w:rsidP="003807F1">
    <w:pPr>
      <w:pStyle w:val="NoSpacing"/>
      <w:rPr>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170B9"/>
    <w:multiLevelType w:val="hybridMultilevel"/>
    <w:tmpl w:val="766A6496"/>
    <w:lvl w:ilvl="0" w:tplc="F3466D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71C39BC"/>
    <w:multiLevelType w:val="hybridMultilevel"/>
    <w:tmpl w:val="4F9C78BE"/>
    <w:lvl w:ilvl="0" w:tplc="FA1A81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C44C4"/>
    <w:multiLevelType w:val="hybridMultilevel"/>
    <w:tmpl w:val="0DE8EDFE"/>
    <w:lvl w:ilvl="0" w:tplc="F54607C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E"/>
    <w:rsid w:val="00000057"/>
    <w:rsid w:val="00006DBC"/>
    <w:rsid w:val="00013411"/>
    <w:rsid w:val="0001483A"/>
    <w:rsid w:val="00021C66"/>
    <w:rsid w:val="000222BD"/>
    <w:rsid w:val="000262B9"/>
    <w:rsid w:val="00026E31"/>
    <w:rsid w:val="000325A0"/>
    <w:rsid w:val="0004007E"/>
    <w:rsid w:val="00042DE7"/>
    <w:rsid w:val="0004392D"/>
    <w:rsid w:val="000460C3"/>
    <w:rsid w:val="00061A6D"/>
    <w:rsid w:val="000815D0"/>
    <w:rsid w:val="0008490D"/>
    <w:rsid w:val="000A6235"/>
    <w:rsid w:val="000A6FF9"/>
    <w:rsid w:val="000B66B2"/>
    <w:rsid w:val="000C49DE"/>
    <w:rsid w:val="000C613E"/>
    <w:rsid w:val="000C79B5"/>
    <w:rsid w:val="000D10AA"/>
    <w:rsid w:val="000E0A36"/>
    <w:rsid w:val="000E1C7F"/>
    <w:rsid w:val="000E1CAC"/>
    <w:rsid w:val="000F0ECA"/>
    <w:rsid w:val="00113F0C"/>
    <w:rsid w:val="00130FC8"/>
    <w:rsid w:val="001424FE"/>
    <w:rsid w:val="00146E1C"/>
    <w:rsid w:val="00165DB8"/>
    <w:rsid w:val="001724C8"/>
    <w:rsid w:val="0018123D"/>
    <w:rsid w:val="00184701"/>
    <w:rsid w:val="001901D1"/>
    <w:rsid w:val="00197259"/>
    <w:rsid w:val="001B4DB6"/>
    <w:rsid w:val="001B66EE"/>
    <w:rsid w:val="001D2877"/>
    <w:rsid w:val="001D37E6"/>
    <w:rsid w:val="001D3F17"/>
    <w:rsid w:val="001D7455"/>
    <w:rsid w:val="001E0B95"/>
    <w:rsid w:val="001E1FAE"/>
    <w:rsid w:val="001E6B79"/>
    <w:rsid w:val="001F50C5"/>
    <w:rsid w:val="001F69D8"/>
    <w:rsid w:val="002076C8"/>
    <w:rsid w:val="00211E55"/>
    <w:rsid w:val="002165F0"/>
    <w:rsid w:val="00222A9F"/>
    <w:rsid w:val="00226623"/>
    <w:rsid w:val="0023384F"/>
    <w:rsid w:val="00236863"/>
    <w:rsid w:val="0024150E"/>
    <w:rsid w:val="00245ACA"/>
    <w:rsid w:val="00252EFF"/>
    <w:rsid w:val="00261715"/>
    <w:rsid w:val="00284619"/>
    <w:rsid w:val="0028492D"/>
    <w:rsid w:val="00284CF2"/>
    <w:rsid w:val="00291A98"/>
    <w:rsid w:val="002A5492"/>
    <w:rsid w:val="002B027A"/>
    <w:rsid w:val="002B23FE"/>
    <w:rsid w:val="002B4A7C"/>
    <w:rsid w:val="002B5115"/>
    <w:rsid w:val="002C3A63"/>
    <w:rsid w:val="002C59AD"/>
    <w:rsid w:val="002D3EEF"/>
    <w:rsid w:val="00301932"/>
    <w:rsid w:val="00304476"/>
    <w:rsid w:val="00305F72"/>
    <w:rsid w:val="00315B8E"/>
    <w:rsid w:val="00324D26"/>
    <w:rsid w:val="00330631"/>
    <w:rsid w:val="0033127E"/>
    <w:rsid w:val="00332856"/>
    <w:rsid w:val="0034189D"/>
    <w:rsid w:val="00347C19"/>
    <w:rsid w:val="00352F3F"/>
    <w:rsid w:val="0036452A"/>
    <w:rsid w:val="003807F1"/>
    <w:rsid w:val="00386682"/>
    <w:rsid w:val="0039063A"/>
    <w:rsid w:val="00392739"/>
    <w:rsid w:val="0039413E"/>
    <w:rsid w:val="00396657"/>
    <w:rsid w:val="003A1224"/>
    <w:rsid w:val="003B0C95"/>
    <w:rsid w:val="003B6E54"/>
    <w:rsid w:val="003C6840"/>
    <w:rsid w:val="003D0296"/>
    <w:rsid w:val="003E372B"/>
    <w:rsid w:val="0040077B"/>
    <w:rsid w:val="004036EF"/>
    <w:rsid w:val="0041243C"/>
    <w:rsid w:val="004203E4"/>
    <w:rsid w:val="00443AD2"/>
    <w:rsid w:val="00443FFC"/>
    <w:rsid w:val="00457387"/>
    <w:rsid w:val="004640C1"/>
    <w:rsid w:val="00464A7B"/>
    <w:rsid w:val="004656CC"/>
    <w:rsid w:val="00480874"/>
    <w:rsid w:val="00484424"/>
    <w:rsid w:val="004A0D60"/>
    <w:rsid w:val="004A2B99"/>
    <w:rsid w:val="004A58E1"/>
    <w:rsid w:val="004B2BEB"/>
    <w:rsid w:val="004B66FE"/>
    <w:rsid w:val="004B6766"/>
    <w:rsid w:val="004C1CC1"/>
    <w:rsid w:val="004C7076"/>
    <w:rsid w:val="004D5096"/>
    <w:rsid w:val="004D53E7"/>
    <w:rsid w:val="004D773E"/>
    <w:rsid w:val="004E4126"/>
    <w:rsid w:val="004F00CE"/>
    <w:rsid w:val="004F4280"/>
    <w:rsid w:val="004F4743"/>
    <w:rsid w:val="005014E9"/>
    <w:rsid w:val="00505DE4"/>
    <w:rsid w:val="00511CC7"/>
    <w:rsid w:val="005168CA"/>
    <w:rsid w:val="0052333C"/>
    <w:rsid w:val="0055258E"/>
    <w:rsid w:val="00573963"/>
    <w:rsid w:val="0057396E"/>
    <w:rsid w:val="005755AC"/>
    <w:rsid w:val="005811C8"/>
    <w:rsid w:val="00585863"/>
    <w:rsid w:val="00585AA8"/>
    <w:rsid w:val="005B2A61"/>
    <w:rsid w:val="005B4B55"/>
    <w:rsid w:val="005B66C5"/>
    <w:rsid w:val="005D1BBA"/>
    <w:rsid w:val="005D45FC"/>
    <w:rsid w:val="005E01F5"/>
    <w:rsid w:val="005E5EAD"/>
    <w:rsid w:val="00607546"/>
    <w:rsid w:val="0061035B"/>
    <w:rsid w:val="00616521"/>
    <w:rsid w:val="00623275"/>
    <w:rsid w:val="006240BE"/>
    <w:rsid w:val="00647B2E"/>
    <w:rsid w:val="0066044B"/>
    <w:rsid w:val="00660A5F"/>
    <w:rsid w:val="00661C50"/>
    <w:rsid w:val="006634D8"/>
    <w:rsid w:val="0066379B"/>
    <w:rsid w:val="00667B29"/>
    <w:rsid w:val="006701AA"/>
    <w:rsid w:val="00683301"/>
    <w:rsid w:val="00691C3A"/>
    <w:rsid w:val="006B09CA"/>
    <w:rsid w:val="006B32DF"/>
    <w:rsid w:val="006C1182"/>
    <w:rsid w:val="006C30FB"/>
    <w:rsid w:val="006C3F6B"/>
    <w:rsid w:val="006C51EE"/>
    <w:rsid w:val="006C6289"/>
    <w:rsid w:val="006D03CC"/>
    <w:rsid w:val="006D3DA1"/>
    <w:rsid w:val="006E499F"/>
    <w:rsid w:val="006E5CA6"/>
    <w:rsid w:val="006F0730"/>
    <w:rsid w:val="00701F83"/>
    <w:rsid w:val="007037CF"/>
    <w:rsid w:val="00724758"/>
    <w:rsid w:val="00724FE9"/>
    <w:rsid w:val="007255B9"/>
    <w:rsid w:val="007261B7"/>
    <w:rsid w:val="00732EA3"/>
    <w:rsid w:val="007348B2"/>
    <w:rsid w:val="00745BC2"/>
    <w:rsid w:val="00750D0B"/>
    <w:rsid w:val="00752E44"/>
    <w:rsid w:val="0076389F"/>
    <w:rsid w:val="00771EC3"/>
    <w:rsid w:val="00776BB1"/>
    <w:rsid w:val="00780D63"/>
    <w:rsid w:val="007830E9"/>
    <w:rsid w:val="007956C6"/>
    <w:rsid w:val="007A2B47"/>
    <w:rsid w:val="007A7B2C"/>
    <w:rsid w:val="007B7EE2"/>
    <w:rsid w:val="007C0FC3"/>
    <w:rsid w:val="007D70B7"/>
    <w:rsid w:val="007E2921"/>
    <w:rsid w:val="007E7291"/>
    <w:rsid w:val="007F490A"/>
    <w:rsid w:val="00810199"/>
    <w:rsid w:val="008158FD"/>
    <w:rsid w:val="008453AA"/>
    <w:rsid w:val="00845462"/>
    <w:rsid w:val="008457E3"/>
    <w:rsid w:val="00846E97"/>
    <w:rsid w:val="00872AB9"/>
    <w:rsid w:val="008748D6"/>
    <w:rsid w:val="008826DB"/>
    <w:rsid w:val="00890D24"/>
    <w:rsid w:val="00892592"/>
    <w:rsid w:val="00892B8C"/>
    <w:rsid w:val="008946D3"/>
    <w:rsid w:val="00896BC3"/>
    <w:rsid w:val="00896C62"/>
    <w:rsid w:val="00896E73"/>
    <w:rsid w:val="008A39DC"/>
    <w:rsid w:val="008A47BA"/>
    <w:rsid w:val="008A58B3"/>
    <w:rsid w:val="008A5D1B"/>
    <w:rsid w:val="008A67D9"/>
    <w:rsid w:val="008A7E97"/>
    <w:rsid w:val="008C0794"/>
    <w:rsid w:val="008C0FDA"/>
    <w:rsid w:val="008D4A0C"/>
    <w:rsid w:val="008D78AA"/>
    <w:rsid w:val="008E1134"/>
    <w:rsid w:val="008F021A"/>
    <w:rsid w:val="00904B18"/>
    <w:rsid w:val="0091049D"/>
    <w:rsid w:val="00933CD2"/>
    <w:rsid w:val="00934473"/>
    <w:rsid w:val="00936E03"/>
    <w:rsid w:val="00937971"/>
    <w:rsid w:val="00944978"/>
    <w:rsid w:val="0094755D"/>
    <w:rsid w:val="00956192"/>
    <w:rsid w:val="009611A8"/>
    <w:rsid w:val="00961965"/>
    <w:rsid w:val="00962D97"/>
    <w:rsid w:val="00977E86"/>
    <w:rsid w:val="00982FEA"/>
    <w:rsid w:val="00984F9A"/>
    <w:rsid w:val="009A284C"/>
    <w:rsid w:val="009E3216"/>
    <w:rsid w:val="009E5A0B"/>
    <w:rsid w:val="00A16697"/>
    <w:rsid w:val="00A22E09"/>
    <w:rsid w:val="00A30D01"/>
    <w:rsid w:val="00A42880"/>
    <w:rsid w:val="00A50AD2"/>
    <w:rsid w:val="00A6003F"/>
    <w:rsid w:val="00A64ABC"/>
    <w:rsid w:val="00A736AC"/>
    <w:rsid w:val="00A75D17"/>
    <w:rsid w:val="00A76587"/>
    <w:rsid w:val="00A86EB7"/>
    <w:rsid w:val="00A95FEE"/>
    <w:rsid w:val="00A97AE9"/>
    <w:rsid w:val="00AA2387"/>
    <w:rsid w:val="00AA5DF0"/>
    <w:rsid w:val="00AC2A1E"/>
    <w:rsid w:val="00AC3293"/>
    <w:rsid w:val="00AD04F1"/>
    <w:rsid w:val="00AF187C"/>
    <w:rsid w:val="00B046BE"/>
    <w:rsid w:val="00B1004B"/>
    <w:rsid w:val="00B4023E"/>
    <w:rsid w:val="00B505EC"/>
    <w:rsid w:val="00B55F88"/>
    <w:rsid w:val="00B5719F"/>
    <w:rsid w:val="00B81060"/>
    <w:rsid w:val="00B8532E"/>
    <w:rsid w:val="00B916DF"/>
    <w:rsid w:val="00B93703"/>
    <w:rsid w:val="00B95212"/>
    <w:rsid w:val="00B9739A"/>
    <w:rsid w:val="00BA128B"/>
    <w:rsid w:val="00BB759E"/>
    <w:rsid w:val="00BD1C08"/>
    <w:rsid w:val="00BD742E"/>
    <w:rsid w:val="00BF06B1"/>
    <w:rsid w:val="00C02ABB"/>
    <w:rsid w:val="00C12820"/>
    <w:rsid w:val="00C14F37"/>
    <w:rsid w:val="00C23BD7"/>
    <w:rsid w:val="00C242FF"/>
    <w:rsid w:val="00C30225"/>
    <w:rsid w:val="00C358F3"/>
    <w:rsid w:val="00C4775D"/>
    <w:rsid w:val="00C513E5"/>
    <w:rsid w:val="00C53CC0"/>
    <w:rsid w:val="00C60D63"/>
    <w:rsid w:val="00C648E0"/>
    <w:rsid w:val="00C81F6C"/>
    <w:rsid w:val="00C82A58"/>
    <w:rsid w:val="00C912B2"/>
    <w:rsid w:val="00C92B47"/>
    <w:rsid w:val="00CA393C"/>
    <w:rsid w:val="00CB27B4"/>
    <w:rsid w:val="00CD2FAF"/>
    <w:rsid w:val="00CF18C7"/>
    <w:rsid w:val="00CF1DF4"/>
    <w:rsid w:val="00D07F23"/>
    <w:rsid w:val="00D14BF0"/>
    <w:rsid w:val="00D1649D"/>
    <w:rsid w:val="00D17624"/>
    <w:rsid w:val="00D24125"/>
    <w:rsid w:val="00D315FD"/>
    <w:rsid w:val="00D70C12"/>
    <w:rsid w:val="00D736EE"/>
    <w:rsid w:val="00D7796E"/>
    <w:rsid w:val="00D810E5"/>
    <w:rsid w:val="00DA182E"/>
    <w:rsid w:val="00DA372F"/>
    <w:rsid w:val="00DA5E0B"/>
    <w:rsid w:val="00DA75D8"/>
    <w:rsid w:val="00DB5985"/>
    <w:rsid w:val="00DB65A8"/>
    <w:rsid w:val="00DD24C1"/>
    <w:rsid w:val="00DD31C8"/>
    <w:rsid w:val="00DE600F"/>
    <w:rsid w:val="00DE75D5"/>
    <w:rsid w:val="00E02941"/>
    <w:rsid w:val="00E069DA"/>
    <w:rsid w:val="00E22681"/>
    <w:rsid w:val="00E22DC6"/>
    <w:rsid w:val="00E31DB8"/>
    <w:rsid w:val="00E4459E"/>
    <w:rsid w:val="00E51A56"/>
    <w:rsid w:val="00E51FE7"/>
    <w:rsid w:val="00E53B6E"/>
    <w:rsid w:val="00E549C6"/>
    <w:rsid w:val="00E60F96"/>
    <w:rsid w:val="00E74C03"/>
    <w:rsid w:val="00E9692D"/>
    <w:rsid w:val="00EA7D4C"/>
    <w:rsid w:val="00EB4B75"/>
    <w:rsid w:val="00ED1CE1"/>
    <w:rsid w:val="00ED23F9"/>
    <w:rsid w:val="00EE6669"/>
    <w:rsid w:val="00F277C1"/>
    <w:rsid w:val="00F34B72"/>
    <w:rsid w:val="00F50703"/>
    <w:rsid w:val="00F6628A"/>
    <w:rsid w:val="00F908DF"/>
    <w:rsid w:val="00F94301"/>
    <w:rsid w:val="00FA5A1A"/>
    <w:rsid w:val="00FB5972"/>
    <w:rsid w:val="00FB6EEC"/>
    <w:rsid w:val="00FC4B88"/>
    <w:rsid w:val="00FE0097"/>
    <w:rsid w:val="00FE300D"/>
    <w:rsid w:val="00FF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8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7B7EE2"/>
    <w:rPr>
      <w:rFonts w:ascii="Andalus" w:eastAsiaTheme="majorEastAsia" w:hAnsi="Andalus" w:cstheme="majorBidi"/>
      <w:b/>
      <w:sz w:val="24"/>
      <w:szCs w:val="20"/>
    </w:rPr>
  </w:style>
  <w:style w:type="paragraph" w:styleId="EnvelopeAddress">
    <w:name w:val="envelope address"/>
    <w:basedOn w:val="Normal"/>
    <w:uiPriority w:val="99"/>
    <w:semiHidden/>
    <w:unhideWhenUsed/>
    <w:rsid w:val="007B7EE2"/>
    <w:pPr>
      <w:framePr w:w="7920" w:h="1980" w:hRule="exact" w:hSpace="180" w:wrap="auto" w:hAnchor="page" w:xAlign="center" w:yAlign="bottom"/>
      <w:ind w:left="2880"/>
    </w:pPr>
    <w:rPr>
      <w:rFonts w:ascii="Andalus" w:eastAsiaTheme="majorEastAsia" w:hAnsi="Andalus" w:cstheme="majorBidi"/>
      <w:b/>
      <w:sz w:val="24"/>
      <w:szCs w:val="24"/>
    </w:rPr>
  </w:style>
  <w:style w:type="paragraph" w:styleId="BalloonText">
    <w:name w:val="Balloon Text"/>
    <w:basedOn w:val="Normal"/>
    <w:link w:val="BalloonTextChar"/>
    <w:uiPriority w:val="99"/>
    <w:semiHidden/>
    <w:unhideWhenUsed/>
    <w:rsid w:val="00DA182E"/>
    <w:rPr>
      <w:rFonts w:ascii="Tahoma" w:hAnsi="Tahoma" w:cs="Tahoma"/>
      <w:sz w:val="16"/>
      <w:szCs w:val="16"/>
    </w:rPr>
  </w:style>
  <w:style w:type="character" w:customStyle="1" w:styleId="BalloonTextChar">
    <w:name w:val="Balloon Text Char"/>
    <w:basedOn w:val="DefaultParagraphFont"/>
    <w:link w:val="BalloonText"/>
    <w:uiPriority w:val="99"/>
    <w:semiHidden/>
    <w:rsid w:val="00DA182E"/>
    <w:rPr>
      <w:rFonts w:ascii="Tahoma" w:hAnsi="Tahoma" w:cs="Tahoma"/>
      <w:sz w:val="16"/>
      <w:szCs w:val="16"/>
    </w:rPr>
  </w:style>
  <w:style w:type="paragraph" w:styleId="NoSpacing">
    <w:name w:val="No Spacing"/>
    <w:uiPriority w:val="1"/>
    <w:qFormat/>
    <w:rsid w:val="00DA182E"/>
    <w:pPr>
      <w:spacing w:after="0" w:line="240" w:lineRule="auto"/>
    </w:pPr>
  </w:style>
  <w:style w:type="character" w:styleId="Hyperlink">
    <w:name w:val="Hyperlink"/>
    <w:basedOn w:val="DefaultParagraphFont"/>
    <w:uiPriority w:val="99"/>
    <w:unhideWhenUsed/>
    <w:rsid w:val="00DA182E"/>
    <w:rPr>
      <w:color w:val="0000FF" w:themeColor="hyperlink"/>
      <w:u w:val="single"/>
    </w:rPr>
  </w:style>
  <w:style w:type="paragraph" w:styleId="Header">
    <w:name w:val="header"/>
    <w:basedOn w:val="Normal"/>
    <w:link w:val="HeaderChar"/>
    <w:uiPriority w:val="99"/>
    <w:unhideWhenUsed/>
    <w:rsid w:val="003807F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807F1"/>
  </w:style>
  <w:style w:type="paragraph" w:styleId="Footer">
    <w:name w:val="footer"/>
    <w:basedOn w:val="Normal"/>
    <w:link w:val="FooterChar"/>
    <w:uiPriority w:val="99"/>
    <w:unhideWhenUsed/>
    <w:rsid w:val="003807F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807F1"/>
  </w:style>
  <w:style w:type="paragraph" w:styleId="PlainText">
    <w:name w:val="Plain Text"/>
    <w:basedOn w:val="Normal"/>
    <w:link w:val="PlainTextChar"/>
    <w:uiPriority w:val="99"/>
    <w:semiHidden/>
    <w:unhideWhenUsed/>
    <w:rsid w:val="00A50AD2"/>
    <w:rPr>
      <w:szCs w:val="21"/>
    </w:rPr>
  </w:style>
  <w:style w:type="character" w:customStyle="1" w:styleId="PlainTextChar">
    <w:name w:val="Plain Text Char"/>
    <w:basedOn w:val="DefaultParagraphFont"/>
    <w:link w:val="PlainText"/>
    <w:uiPriority w:val="99"/>
    <w:semiHidden/>
    <w:rsid w:val="00A50AD2"/>
    <w:rPr>
      <w:rFonts w:ascii="Calibri" w:hAnsi="Calibri"/>
      <w:szCs w:val="21"/>
    </w:rPr>
  </w:style>
  <w:style w:type="paragraph" w:styleId="BodyText">
    <w:name w:val="Body Text"/>
    <w:basedOn w:val="Normal"/>
    <w:link w:val="BodyTextChar"/>
    <w:rsid w:val="00585863"/>
    <w:rPr>
      <w:rFonts w:ascii="Times New Roman" w:eastAsia="Times New Roman" w:hAnsi="Times New Roman"/>
      <w:sz w:val="16"/>
      <w:szCs w:val="24"/>
    </w:rPr>
  </w:style>
  <w:style w:type="character" w:customStyle="1" w:styleId="BodyTextChar">
    <w:name w:val="Body Text Char"/>
    <w:basedOn w:val="DefaultParagraphFont"/>
    <w:link w:val="BodyText"/>
    <w:rsid w:val="00585863"/>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8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7B7EE2"/>
    <w:rPr>
      <w:rFonts w:ascii="Andalus" w:eastAsiaTheme="majorEastAsia" w:hAnsi="Andalus" w:cstheme="majorBidi"/>
      <w:b/>
      <w:sz w:val="24"/>
      <w:szCs w:val="20"/>
    </w:rPr>
  </w:style>
  <w:style w:type="paragraph" w:styleId="EnvelopeAddress">
    <w:name w:val="envelope address"/>
    <w:basedOn w:val="Normal"/>
    <w:uiPriority w:val="99"/>
    <w:semiHidden/>
    <w:unhideWhenUsed/>
    <w:rsid w:val="007B7EE2"/>
    <w:pPr>
      <w:framePr w:w="7920" w:h="1980" w:hRule="exact" w:hSpace="180" w:wrap="auto" w:hAnchor="page" w:xAlign="center" w:yAlign="bottom"/>
      <w:ind w:left="2880"/>
    </w:pPr>
    <w:rPr>
      <w:rFonts w:ascii="Andalus" w:eastAsiaTheme="majorEastAsia" w:hAnsi="Andalus" w:cstheme="majorBidi"/>
      <w:b/>
      <w:sz w:val="24"/>
      <w:szCs w:val="24"/>
    </w:rPr>
  </w:style>
  <w:style w:type="paragraph" w:styleId="BalloonText">
    <w:name w:val="Balloon Text"/>
    <w:basedOn w:val="Normal"/>
    <w:link w:val="BalloonTextChar"/>
    <w:uiPriority w:val="99"/>
    <w:semiHidden/>
    <w:unhideWhenUsed/>
    <w:rsid w:val="00DA182E"/>
    <w:rPr>
      <w:rFonts w:ascii="Tahoma" w:hAnsi="Tahoma" w:cs="Tahoma"/>
      <w:sz w:val="16"/>
      <w:szCs w:val="16"/>
    </w:rPr>
  </w:style>
  <w:style w:type="character" w:customStyle="1" w:styleId="BalloonTextChar">
    <w:name w:val="Balloon Text Char"/>
    <w:basedOn w:val="DefaultParagraphFont"/>
    <w:link w:val="BalloonText"/>
    <w:uiPriority w:val="99"/>
    <w:semiHidden/>
    <w:rsid w:val="00DA182E"/>
    <w:rPr>
      <w:rFonts w:ascii="Tahoma" w:hAnsi="Tahoma" w:cs="Tahoma"/>
      <w:sz w:val="16"/>
      <w:szCs w:val="16"/>
    </w:rPr>
  </w:style>
  <w:style w:type="paragraph" w:styleId="NoSpacing">
    <w:name w:val="No Spacing"/>
    <w:uiPriority w:val="1"/>
    <w:qFormat/>
    <w:rsid w:val="00DA182E"/>
    <w:pPr>
      <w:spacing w:after="0" w:line="240" w:lineRule="auto"/>
    </w:pPr>
  </w:style>
  <w:style w:type="character" w:styleId="Hyperlink">
    <w:name w:val="Hyperlink"/>
    <w:basedOn w:val="DefaultParagraphFont"/>
    <w:uiPriority w:val="99"/>
    <w:unhideWhenUsed/>
    <w:rsid w:val="00DA182E"/>
    <w:rPr>
      <w:color w:val="0000FF" w:themeColor="hyperlink"/>
      <w:u w:val="single"/>
    </w:rPr>
  </w:style>
  <w:style w:type="paragraph" w:styleId="Header">
    <w:name w:val="header"/>
    <w:basedOn w:val="Normal"/>
    <w:link w:val="HeaderChar"/>
    <w:uiPriority w:val="99"/>
    <w:unhideWhenUsed/>
    <w:rsid w:val="003807F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807F1"/>
  </w:style>
  <w:style w:type="paragraph" w:styleId="Footer">
    <w:name w:val="footer"/>
    <w:basedOn w:val="Normal"/>
    <w:link w:val="FooterChar"/>
    <w:uiPriority w:val="99"/>
    <w:unhideWhenUsed/>
    <w:rsid w:val="003807F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807F1"/>
  </w:style>
  <w:style w:type="paragraph" w:styleId="PlainText">
    <w:name w:val="Plain Text"/>
    <w:basedOn w:val="Normal"/>
    <w:link w:val="PlainTextChar"/>
    <w:uiPriority w:val="99"/>
    <w:semiHidden/>
    <w:unhideWhenUsed/>
    <w:rsid w:val="00A50AD2"/>
    <w:rPr>
      <w:szCs w:val="21"/>
    </w:rPr>
  </w:style>
  <w:style w:type="character" w:customStyle="1" w:styleId="PlainTextChar">
    <w:name w:val="Plain Text Char"/>
    <w:basedOn w:val="DefaultParagraphFont"/>
    <w:link w:val="PlainText"/>
    <w:uiPriority w:val="99"/>
    <w:semiHidden/>
    <w:rsid w:val="00A50AD2"/>
    <w:rPr>
      <w:rFonts w:ascii="Calibri" w:hAnsi="Calibri"/>
      <w:szCs w:val="21"/>
    </w:rPr>
  </w:style>
  <w:style w:type="paragraph" w:styleId="BodyText">
    <w:name w:val="Body Text"/>
    <w:basedOn w:val="Normal"/>
    <w:link w:val="BodyTextChar"/>
    <w:rsid w:val="00585863"/>
    <w:rPr>
      <w:rFonts w:ascii="Times New Roman" w:eastAsia="Times New Roman" w:hAnsi="Times New Roman"/>
      <w:sz w:val="16"/>
      <w:szCs w:val="24"/>
    </w:rPr>
  </w:style>
  <w:style w:type="character" w:customStyle="1" w:styleId="BodyTextChar">
    <w:name w:val="Body Text Char"/>
    <w:basedOn w:val="DefaultParagraphFont"/>
    <w:link w:val="BodyText"/>
    <w:rsid w:val="00585863"/>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535291">
      <w:bodyDiv w:val="1"/>
      <w:marLeft w:val="0"/>
      <w:marRight w:val="0"/>
      <w:marTop w:val="0"/>
      <w:marBottom w:val="0"/>
      <w:divBdr>
        <w:top w:val="none" w:sz="0" w:space="0" w:color="auto"/>
        <w:left w:val="none" w:sz="0" w:space="0" w:color="auto"/>
        <w:bottom w:val="none" w:sz="0" w:space="0" w:color="auto"/>
        <w:right w:val="none" w:sz="0" w:space="0" w:color="auto"/>
      </w:divBdr>
    </w:div>
    <w:div w:id="1393431444">
      <w:bodyDiv w:val="1"/>
      <w:marLeft w:val="0"/>
      <w:marRight w:val="0"/>
      <w:marTop w:val="0"/>
      <w:marBottom w:val="0"/>
      <w:divBdr>
        <w:top w:val="none" w:sz="0" w:space="0" w:color="auto"/>
        <w:left w:val="none" w:sz="0" w:space="0" w:color="auto"/>
        <w:bottom w:val="none" w:sz="0" w:space="0" w:color="auto"/>
        <w:right w:val="none" w:sz="0" w:space="0" w:color="auto"/>
      </w:divBdr>
    </w:div>
    <w:div w:id="19856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unitedenertech.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krueger-hvac.com/main" TargetMode="External"/><Relationship Id="rId14" Type="http://schemas.openxmlformats.org/officeDocument/2006/relationships/hyperlink" Target="http://www.xventbox.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environmentalairproducts.com" TargetMode="External"/><Relationship Id="rId2" Type="http://schemas.openxmlformats.org/officeDocument/2006/relationships/image" Target="media/image6.jpeg"/><Relationship Id="rId1" Type="http://schemas.openxmlformats.org/officeDocument/2006/relationships/image" Target="media/image5.emf"/><Relationship Id="rId4" Type="http://schemas.openxmlformats.org/officeDocument/2006/relationships/hyperlink" Target="mailto:sales@environmentalairprodu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D8FDF-F0FB-45C4-A9FD-190C8ED1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Gonzalez</dc:creator>
  <cp:lastModifiedBy>Carlos Schmidt</cp:lastModifiedBy>
  <cp:revision>9</cp:revision>
  <cp:lastPrinted>2019-05-06T21:01:00Z</cp:lastPrinted>
  <dcterms:created xsi:type="dcterms:W3CDTF">2020-01-28T20:57:00Z</dcterms:created>
  <dcterms:modified xsi:type="dcterms:W3CDTF">2020-04-24T15:03:00Z</dcterms:modified>
</cp:coreProperties>
</file>