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C" w:rsidRDefault="00760702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60702" w:rsidRDefault="00760702">
      <w:pPr>
        <w:spacing w:after="0"/>
        <w:ind w:left="-1440" w:right="1080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D776275" wp14:editId="7808F48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02" w:rsidRPr="00071395" w:rsidRDefault="00760702" w:rsidP="00760702">
      <w:pPr>
        <w:tabs>
          <w:tab w:val="center" w:pos="3370"/>
          <w:tab w:val="right" w:pos="8970"/>
        </w:tabs>
        <w:spacing w:after="76"/>
        <w:ind w:right="-3"/>
        <w:rPr>
          <w:lang w:val="es-419"/>
        </w:rPr>
      </w:pPr>
      <w:r>
        <w:lastRenderedPageBreak/>
        <w:tab/>
      </w:r>
      <w:r w:rsidRPr="00071395">
        <w:rPr>
          <w:rFonts w:ascii="Arial" w:eastAsia="Arial" w:hAnsi="Arial" w:cs="Arial"/>
          <w:b/>
          <w:sz w:val="17"/>
          <w:lang w:val="es-419"/>
        </w:rPr>
        <w:t>PRESUPUESTO DE OBRA</w:t>
      </w:r>
      <w:r w:rsidRPr="00071395">
        <w:rPr>
          <w:rFonts w:ascii="Arial" w:eastAsia="Arial" w:hAnsi="Arial" w:cs="Arial"/>
          <w:b/>
          <w:sz w:val="17"/>
          <w:lang w:val="es-419"/>
        </w:rPr>
        <w:tab/>
      </w:r>
      <w:r>
        <w:rPr>
          <w:noProof/>
        </w:rPr>
        <w:drawing>
          <wp:inline distT="0" distB="0" distL="0" distR="0" wp14:anchorId="1BF18253" wp14:editId="1B2177B5">
            <wp:extent cx="1365504" cy="81686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02" w:rsidRPr="00071395" w:rsidRDefault="00760702" w:rsidP="00760702">
      <w:pPr>
        <w:spacing w:after="81"/>
        <w:ind w:left="-5" w:hanging="10"/>
        <w:rPr>
          <w:lang w:val="es-419"/>
        </w:rPr>
      </w:pPr>
      <w:r w:rsidRPr="00071395">
        <w:rPr>
          <w:rFonts w:ascii="Arial" w:eastAsia="Arial" w:hAnsi="Arial" w:cs="Arial"/>
          <w:sz w:val="12"/>
          <w:lang w:val="es-419"/>
        </w:rPr>
        <w:t>OBRA:</w:t>
      </w:r>
      <w:r w:rsidRPr="00071395">
        <w:rPr>
          <w:rFonts w:ascii="Arial" w:eastAsia="Arial" w:hAnsi="Arial" w:cs="Arial"/>
          <w:sz w:val="14"/>
          <w:lang w:val="es-419"/>
        </w:rPr>
        <w:t xml:space="preserve"> REPARACIONES VARIAS Y ADECUACIONES EN GALERA </w:t>
      </w:r>
    </w:p>
    <w:p w:rsidR="00760702" w:rsidRPr="00071395" w:rsidRDefault="00760702" w:rsidP="00760702">
      <w:pPr>
        <w:spacing w:after="81"/>
        <w:ind w:left="-5" w:hanging="10"/>
        <w:rPr>
          <w:lang w:val="es-419"/>
        </w:rPr>
      </w:pPr>
      <w:r w:rsidRPr="00071395">
        <w:rPr>
          <w:rFonts w:ascii="Arial" w:eastAsia="Arial" w:hAnsi="Arial" w:cs="Arial"/>
          <w:sz w:val="12"/>
          <w:lang w:val="es-419"/>
        </w:rPr>
        <w:t>PROPIETARIO:</w:t>
      </w:r>
      <w:r w:rsidRPr="00071395">
        <w:rPr>
          <w:rFonts w:ascii="Arial" w:eastAsia="Arial" w:hAnsi="Arial" w:cs="Arial"/>
          <w:sz w:val="14"/>
          <w:lang w:val="es-419"/>
        </w:rPr>
        <w:t xml:space="preserve"> INTEG, INGENIERIA INTEGRAL, S.A.</w:t>
      </w:r>
    </w:p>
    <w:p w:rsidR="00760702" w:rsidRPr="00071395" w:rsidRDefault="00760702" w:rsidP="00760702">
      <w:pPr>
        <w:pStyle w:val="Ttulo1"/>
        <w:tabs>
          <w:tab w:val="center" w:pos="7493"/>
          <w:tab w:val="center" w:pos="8405"/>
        </w:tabs>
        <w:ind w:left="-15" w:firstLine="0"/>
        <w:rPr>
          <w:lang w:val="es-419"/>
        </w:rPr>
      </w:pPr>
      <w:r w:rsidRPr="00071395">
        <w:rPr>
          <w:lang w:val="es-419"/>
        </w:rPr>
        <w:t>REPRESENTANTE DEL CLIENTE:</w:t>
      </w:r>
      <w:r w:rsidRPr="00071395">
        <w:rPr>
          <w:sz w:val="14"/>
          <w:lang w:val="es-419"/>
        </w:rPr>
        <w:t xml:space="preserve"> ARQ. LIZETTE PEREZ</w:t>
      </w:r>
      <w:r w:rsidRPr="00071395">
        <w:rPr>
          <w:sz w:val="14"/>
          <w:lang w:val="es-419"/>
        </w:rPr>
        <w:tab/>
      </w:r>
      <w:r w:rsidRPr="00071395">
        <w:rPr>
          <w:lang w:val="es-419"/>
        </w:rPr>
        <w:t xml:space="preserve">FECHA: </w:t>
      </w:r>
      <w:r w:rsidRPr="00071395">
        <w:rPr>
          <w:lang w:val="es-419"/>
        </w:rPr>
        <w:tab/>
      </w:r>
      <w:r w:rsidRPr="00071395">
        <w:rPr>
          <w:b/>
          <w:sz w:val="14"/>
          <w:lang w:val="es-419"/>
        </w:rPr>
        <w:t>10/11/2015</w:t>
      </w:r>
    </w:p>
    <w:tbl>
      <w:tblPr>
        <w:tblStyle w:val="TableGrid"/>
        <w:tblW w:w="9062" w:type="dxa"/>
        <w:tblInd w:w="-24" w:type="dxa"/>
        <w:tblCellMar>
          <w:top w:w="0" w:type="dxa"/>
          <w:left w:w="29" w:type="dxa"/>
          <w:bottom w:w="107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4469"/>
        <w:gridCol w:w="746"/>
        <w:gridCol w:w="984"/>
        <w:gridCol w:w="1018"/>
        <w:gridCol w:w="1279"/>
      </w:tblGrid>
      <w:tr w:rsidR="00760702" w:rsidTr="000948E6">
        <w:trPr>
          <w:trHeight w:val="379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4"/>
              </w:rPr>
              <w:t>ITEM</w:t>
            </w:r>
          </w:p>
        </w:tc>
        <w:tc>
          <w:tcPr>
            <w:tcW w:w="4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DESCRIPCION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4"/>
              </w:rPr>
              <w:t>UNIDAD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CANTIDAD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P/U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</w:tr>
      <w:tr w:rsidR="00760702" w:rsidTr="000948E6">
        <w:trPr>
          <w:trHeight w:val="543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760702" w:rsidRDefault="00760702" w:rsidP="000948E6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1</w:t>
            </w:r>
          </w:p>
        </w:tc>
        <w:tc>
          <w:tcPr>
            <w:tcW w:w="4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760702" w:rsidRDefault="00760702" w:rsidP="000948E6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ELECTRICIDAD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</w:tr>
      <w:tr w:rsidR="00760702" w:rsidTr="000948E6">
        <w:trPr>
          <w:trHeight w:val="984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1.1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 w:line="261" w:lineRule="auto"/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SUMINISTRO E INSTALACION PARA ACOMETIDA ELECTRICA PRINCIPAL PARA ALIMENTADOR DE GALERA. </w:t>
            </w:r>
            <w:r>
              <w:rPr>
                <w:rFonts w:ascii="Arial" w:eastAsia="Arial" w:hAnsi="Arial" w:cs="Arial"/>
                <w:sz w:val="14"/>
              </w:rPr>
              <w:t xml:space="preserve">INCLUYE </w:t>
            </w:r>
          </w:p>
          <w:p w:rsidR="00760702" w:rsidRDefault="00760702" w:rsidP="000948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EXCAVACION, COLOCACION, SUMINISTRO DE TUBERIA Y CABLEADO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ML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111.00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 5.00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4"/>
              </w:rPr>
              <w:t xml:space="preserve">                 5 55.00</w:t>
            </w:r>
          </w:p>
        </w:tc>
      </w:tr>
      <w:tr w:rsidR="00760702" w:rsidTr="000948E6">
        <w:trPr>
          <w:trHeight w:val="924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1.2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1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SUMINISTRO E INSTALACION DE TABLERO ELECTRICO DE 30 </w:t>
            </w:r>
          </w:p>
          <w:p w:rsidR="00760702" w:rsidRPr="00071395" w:rsidRDefault="00760702" w:rsidP="000948E6">
            <w:pPr>
              <w:spacing w:after="1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CIRCUITOS, PARA REEMPLAZAR EXISTENTE. INCLUYE </w:t>
            </w:r>
          </w:p>
          <w:p w:rsidR="00760702" w:rsidRPr="00071395" w:rsidRDefault="00760702" w:rsidP="000948E6">
            <w:pPr>
              <w:spacing w:after="0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>BREAKERS Y ELEMENTOS PARA PROTEGERLO DEL AGUA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4"/>
              </w:rPr>
              <w:t>PZ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1.00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500.00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4"/>
              </w:rPr>
              <w:t xml:space="preserve">                 5 00.00</w:t>
            </w:r>
          </w:p>
        </w:tc>
      </w:tr>
      <w:tr w:rsidR="00760702" w:rsidTr="000948E6">
        <w:trPr>
          <w:trHeight w:val="745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1.3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1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SUMINISTRO E INSTALACION DE CAJA PARA MEDIDOR </w:t>
            </w:r>
          </w:p>
          <w:p w:rsidR="00760702" w:rsidRDefault="00760702" w:rsidP="000948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TRIFASICO Y BREAKER PRINCIPAL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4"/>
              </w:rPr>
              <w:t>PZ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1.00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480.00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4"/>
              </w:rPr>
              <w:t xml:space="preserve">                 4 80.00</w:t>
            </w:r>
          </w:p>
        </w:tc>
      </w:tr>
      <w:tr w:rsidR="00760702" w:rsidTr="000948E6">
        <w:trPr>
          <w:trHeight w:val="488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1.4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REUBICACION DE EXTRACTORES EXISTENTES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4"/>
              </w:rPr>
              <w:t>PZ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2.00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40.00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0"/>
            </w:pPr>
            <w:r>
              <w:rPr>
                <w:rFonts w:ascii="Arial" w:eastAsia="Arial" w:hAnsi="Arial" w:cs="Arial"/>
                <w:sz w:val="14"/>
              </w:rPr>
              <w:t xml:space="preserve">                   8 0.00</w:t>
            </w:r>
          </w:p>
        </w:tc>
      </w:tr>
      <w:tr w:rsidR="00760702" w:rsidTr="000948E6">
        <w:trPr>
          <w:trHeight w:val="637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1.5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1"/>
              <w:ind w:right="30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SUMINISTRO E INSTALACION DE LAMPARA ANTIPOLVO, </w:t>
            </w:r>
          </w:p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WATERPROFF DE 2X32 WATT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PZ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4"/>
              </w:rPr>
              <w:t>76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4"/>
              </w:rPr>
              <w:t xml:space="preserve">                 4 56.00</w:t>
            </w:r>
          </w:p>
        </w:tc>
      </w:tr>
      <w:tr w:rsidR="00760702" w:rsidTr="000948E6">
        <w:trPr>
          <w:trHeight w:val="505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1.6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INSTALACION DE EXTRACTORES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4"/>
              </w:rPr>
              <w:t>PZ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3.00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30.00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0"/>
            </w:pPr>
            <w:r>
              <w:rPr>
                <w:rFonts w:ascii="Arial" w:eastAsia="Arial" w:hAnsi="Arial" w:cs="Arial"/>
                <w:sz w:val="14"/>
              </w:rPr>
              <w:t xml:space="preserve">                   9 0.00</w:t>
            </w:r>
          </w:p>
        </w:tc>
      </w:tr>
      <w:tr w:rsidR="00760702" w:rsidTr="000948E6">
        <w:trPr>
          <w:trHeight w:val="725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1.7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1"/>
              <w:ind w:left="2"/>
              <w:jc w:val="both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FABRICACION DE PUNTO ELECTRICO PARA TOMA CORRIENTE </w:t>
            </w:r>
          </w:p>
          <w:p w:rsidR="00760702" w:rsidRPr="00071395" w:rsidRDefault="00760702" w:rsidP="000948E6">
            <w:pPr>
              <w:spacing w:after="0"/>
              <w:ind w:right="26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>DE 120 VOLT. INCLUYE ELEMENTOS ELECTRICOS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4"/>
              </w:rPr>
              <w:t>PTO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2.00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15.00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0"/>
            </w:pPr>
            <w:r>
              <w:rPr>
                <w:rFonts w:ascii="Arial" w:eastAsia="Arial" w:hAnsi="Arial" w:cs="Arial"/>
                <w:sz w:val="14"/>
              </w:rPr>
              <w:t xml:space="preserve">                   3 0.00</w:t>
            </w:r>
          </w:p>
        </w:tc>
      </w:tr>
      <w:tr w:rsidR="00760702" w:rsidTr="000948E6">
        <w:trPr>
          <w:trHeight w:val="763"/>
        </w:trPr>
        <w:tc>
          <w:tcPr>
            <w:tcW w:w="5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>1.8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1"/>
              <w:ind w:left="2"/>
              <w:jc w:val="both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FABRICACION DE PUNTO ELECTRICO PARA TOMA CORRIENTE </w:t>
            </w:r>
          </w:p>
          <w:p w:rsidR="00760702" w:rsidRPr="00071395" w:rsidRDefault="00760702" w:rsidP="000948E6">
            <w:pPr>
              <w:spacing w:after="0"/>
              <w:ind w:right="26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>DE 220 VOLT. INCLUYE ELEMENTOS ELECTRICOS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4"/>
              </w:rPr>
              <w:t>PTO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 1.00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1"/>
            </w:pPr>
            <w:r>
              <w:rPr>
                <w:rFonts w:ascii="Arial" w:eastAsia="Arial" w:hAnsi="Arial" w:cs="Arial"/>
                <w:sz w:val="14"/>
              </w:rPr>
              <w:t xml:space="preserve">             18.00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0"/>
            </w:pPr>
            <w:r>
              <w:rPr>
                <w:rFonts w:ascii="Arial" w:eastAsia="Arial" w:hAnsi="Arial" w:cs="Arial"/>
                <w:sz w:val="14"/>
              </w:rPr>
              <w:t xml:space="preserve">                   1 8.00</w:t>
            </w:r>
          </w:p>
        </w:tc>
      </w:tr>
    </w:tbl>
    <w:p w:rsidR="00760702" w:rsidRDefault="00760702" w:rsidP="00760702">
      <w:pPr>
        <w:tabs>
          <w:tab w:val="center" w:pos="3370"/>
          <w:tab w:val="right" w:pos="8970"/>
        </w:tabs>
        <w:spacing w:after="76"/>
        <w:ind w:right="-3"/>
      </w:pPr>
      <w:r>
        <w:tab/>
      </w:r>
      <w:r>
        <w:rPr>
          <w:rFonts w:ascii="Arial" w:eastAsia="Arial" w:hAnsi="Arial" w:cs="Arial"/>
          <w:b/>
          <w:sz w:val="17"/>
        </w:rPr>
        <w:t>PRESUPUESTO DE OBRA</w:t>
      </w:r>
      <w:r>
        <w:rPr>
          <w:rFonts w:ascii="Arial" w:eastAsia="Arial" w:hAnsi="Arial" w:cs="Arial"/>
          <w:b/>
          <w:sz w:val="17"/>
        </w:rPr>
        <w:tab/>
      </w:r>
      <w:r>
        <w:rPr>
          <w:noProof/>
        </w:rPr>
        <w:drawing>
          <wp:inline distT="0" distB="0" distL="0" distR="0" wp14:anchorId="6DFA0E27" wp14:editId="2CFDDF3C">
            <wp:extent cx="1365504" cy="81686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02" w:rsidRPr="00071395" w:rsidRDefault="00760702" w:rsidP="00760702">
      <w:pPr>
        <w:spacing w:after="81"/>
        <w:ind w:left="-5" w:hanging="10"/>
        <w:rPr>
          <w:lang w:val="es-419"/>
        </w:rPr>
      </w:pPr>
      <w:r w:rsidRPr="00071395">
        <w:rPr>
          <w:rFonts w:ascii="Arial" w:eastAsia="Arial" w:hAnsi="Arial" w:cs="Arial"/>
          <w:sz w:val="12"/>
          <w:lang w:val="es-419"/>
        </w:rPr>
        <w:t>OBRA:</w:t>
      </w:r>
      <w:r w:rsidRPr="00071395">
        <w:rPr>
          <w:rFonts w:ascii="Arial" w:eastAsia="Arial" w:hAnsi="Arial" w:cs="Arial"/>
          <w:sz w:val="14"/>
          <w:lang w:val="es-419"/>
        </w:rPr>
        <w:t xml:space="preserve"> REPARACIONES VARIAS Y ADECUACIONES EN GALERA </w:t>
      </w:r>
    </w:p>
    <w:p w:rsidR="00760702" w:rsidRPr="00071395" w:rsidRDefault="00760702" w:rsidP="00760702">
      <w:pPr>
        <w:spacing w:after="81"/>
        <w:ind w:left="-5" w:hanging="10"/>
        <w:rPr>
          <w:lang w:val="es-419"/>
        </w:rPr>
      </w:pPr>
      <w:r w:rsidRPr="00071395">
        <w:rPr>
          <w:rFonts w:ascii="Arial" w:eastAsia="Arial" w:hAnsi="Arial" w:cs="Arial"/>
          <w:sz w:val="12"/>
          <w:lang w:val="es-419"/>
        </w:rPr>
        <w:t>PROPIETARIO:</w:t>
      </w:r>
      <w:r w:rsidRPr="00071395">
        <w:rPr>
          <w:rFonts w:ascii="Arial" w:eastAsia="Arial" w:hAnsi="Arial" w:cs="Arial"/>
          <w:sz w:val="14"/>
          <w:lang w:val="es-419"/>
        </w:rPr>
        <w:t xml:space="preserve"> INTEG, INGENIERIA INTEGRAL, S.A.</w:t>
      </w:r>
    </w:p>
    <w:p w:rsidR="00760702" w:rsidRPr="00071395" w:rsidRDefault="00760702" w:rsidP="00760702">
      <w:pPr>
        <w:pStyle w:val="Ttulo1"/>
        <w:tabs>
          <w:tab w:val="center" w:pos="7493"/>
          <w:tab w:val="center" w:pos="8405"/>
        </w:tabs>
        <w:ind w:left="-15" w:firstLine="0"/>
        <w:rPr>
          <w:lang w:val="es-419"/>
        </w:rPr>
      </w:pPr>
      <w:r w:rsidRPr="00071395">
        <w:rPr>
          <w:lang w:val="es-419"/>
        </w:rPr>
        <w:t>REPRESENTANTE DEL CLIENTE:</w:t>
      </w:r>
      <w:r w:rsidRPr="00071395">
        <w:rPr>
          <w:sz w:val="14"/>
          <w:lang w:val="es-419"/>
        </w:rPr>
        <w:t xml:space="preserve"> ARQ. LIZETTE PEREZ</w:t>
      </w:r>
      <w:r w:rsidRPr="00071395">
        <w:rPr>
          <w:sz w:val="14"/>
          <w:lang w:val="es-419"/>
        </w:rPr>
        <w:tab/>
      </w:r>
      <w:r w:rsidRPr="00071395">
        <w:rPr>
          <w:lang w:val="es-419"/>
        </w:rPr>
        <w:t xml:space="preserve">FECHA: </w:t>
      </w:r>
      <w:r w:rsidRPr="00071395">
        <w:rPr>
          <w:lang w:val="es-419"/>
        </w:rPr>
        <w:tab/>
      </w:r>
      <w:r w:rsidRPr="00071395">
        <w:rPr>
          <w:b/>
          <w:sz w:val="14"/>
          <w:lang w:val="es-419"/>
        </w:rPr>
        <w:t>10/11/2015</w:t>
      </w:r>
    </w:p>
    <w:tbl>
      <w:tblPr>
        <w:tblStyle w:val="TableGrid"/>
        <w:tblW w:w="9062" w:type="dxa"/>
        <w:tblInd w:w="-24" w:type="dxa"/>
        <w:tblCellMar>
          <w:top w:w="83" w:type="dxa"/>
          <w:left w:w="65" w:type="dxa"/>
          <w:bottom w:w="83" w:type="dxa"/>
          <w:right w:w="22" w:type="dxa"/>
        </w:tblCellMar>
        <w:tblLook w:val="04A0" w:firstRow="1" w:lastRow="0" w:firstColumn="1" w:lastColumn="0" w:noHBand="0" w:noVBand="1"/>
      </w:tblPr>
      <w:tblGrid>
        <w:gridCol w:w="566"/>
        <w:gridCol w:w="4469"/>
        <w:gridCol w:w="746"/>
        <w:gridCol w:w="984"/>
        <w:gridCol w:w="1018"/>
        <w:gridCol w:w="1279"/>
      </w:tblGrid>
      <w:tr w:rsidR="00760702" w:rsidTr="000948E6">
        <w:trPr>
          <w:trHeight w:val="379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46"/>
            </w:pPr>
            <w:r>
              <w:rPr>
                <w:rFonts w:ascii="Arial" w:eastAsia="Arial" w:hAnsi="Arial" w:cs="Arial"/>
                <w:b/>
                <w:sz w:val="14"/>
              </w:rPr>
              <w:t>ITEM</w:t>
            </w:r>
          </w:p>
        </w:tc>
        <w:tc>
          <w:tcPr>
            <w:tcW w:w="4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DESCRIPCION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34"/>
            </w:pPr>
            <w:r>
              <w:rPr>
                <w:rFonts w:ascii="Arial" w:eastAsia="Arial" w:hAnsi="Arial" w:cs="Arial"/>
                <w:b/>
                <w:sz w:val="14"/>
              </w:rPr>
              <w:t>UNIDAD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14"/>
              </w:rPr>
              <w:t>CANTIDAD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P/U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</w:tr>
      <w:tr w:rsidR="00760702" w:rsidTr="000948E6">
        <w:trPr>
          <w:trHeight w:val="770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lastRenderedPageBreak/>
              <w:t>2</w:t>
            </w:r>
          </w:p>
        </w:tc>
        <w:tc>
          <w:tcPr>
            <w:tcW w:w="4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760702" w:rsidRDefault="00760702" w:rsidP="000948E6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ALBAÑILERIA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Default="00760702" w:rsidP="000948E6"/>
        </w:tc>
      </w:tr>
      <w:tr w:rsidR="00760702" w:rsidTr="000948E6">
        <w:trPr>
          <w:trHeight w:val="631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2.1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1"/>
              <w:ind w:left="70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DEMOLICION DE PARED CON CONSTRUCCION DE DINTEL O </w:t>
            </w:r>
          </w:p>
          <w:p w:rsidR="00760702" w:rsidRPr="00071395" w:rsidRDefault="00760702" w:rsidP="000948E6">
            <w:pPr>
              <w:spacing w:after="0"/>
              <w:ind w:right="42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>VIGA DE SOPORTE Y REPELLO EN PAREDES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M2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3 6.00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 7.00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2 52.00</w:t>
            </w:r>
          </w:p>
        </w:tc>
      </w:tr>
      <w:tr w:rsidR="00760702" w:rsidTr="000948E6">
        <w:trPr>
          <w:trHeight w:val="407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2.2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4"/>
              </w:rPr>
              <w:t>DESMANTELAMIENTO DE CIELO RASO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14"/>
              </w:rPr>
              <w:t>SG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1.00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60.00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                   6 0.00</w:t>
            </w:r>
          </w:p>
        </w:tc>
      </w:tr>
      <w:tr w:rsidR="00760702" w:rsidTr="000948E6">
        <w:trPr>
          <w:trHeight w:val="541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2.3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Pr="00071395" w:rsidRDefault="00760702" w:rsidP="000948E6">
            <w:pPr>
              <w:spacing w:after="1"/>
              <w:jc w:val="both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CONSTRUCCION DE PARED PARA CERRAR VANO DE PUERTA </w:t>
            </w:r>
          </w:p>
          <w:p w:rsidR="00760702" w:rsidRDefault="00760702" w:rsidP="000948E6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>A DESMANTELAR. INCLUYE MATERIAL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M2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4.20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46.00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1 93.20</w:t>
            </w:r>
          </w:p>
        </w:tc>
      </w:tr>
      <w:tr w:rsidR="00760702" w:rsidTr="000948E6">
        <w:trPr>
          <w:trHeight w:val="542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2.4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Pr="00071395" w:rsidRDefault="00760702" w:rsidP="000948E6">
            <w:pPr>
              <w:spacing w:after="1"/>
              <w:ind w:left="22"/>
              <w:jc w:val="both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CONSTRUCCION DE TECHO VOLADO EN PASILLO </w:t>
            </w:r>
            <w:proofErr w:type="gramStart"/>
            <w:r w:rsidRPr="00071395">
              <w:rPr>
                <w:rFonts w:ascii="Arial" w:eastAsia="Arial" w:hAnsi="Arial" w:cs="Arial"/>
                <w:sz w:val="14"/>
                <w:lang w:val="es-419"/>
              </w:rPr>
              <w:t>EXTERNO .</w:t>
            </w:r>
            <w:proofErr w:type="gramEnd"/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 </w:t>
            </w:r>
          </w:p>
          <w:p w:rsidR="00760702" w:rsidRDefault="00760702" w:rsidP="000948E6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>INCLUYE MATERIALES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M2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5 0.00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13.00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6 50.00</w:t>
            </w:r>
          </w:p>
        </w:tc>
      </w:tr>
      <w:tr w:rsidR="00760702" w:rsidTr="000948E6">
        <w:trPr>
          <w:trHeight w:val="407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2.5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Pr="00071395" w:rsidRDefault="00760702" w:rsidP="000948E6">
            <w:pPr>
              <w:spacing w:after="0"/>
              <w:ind w:right="42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CONSTRUCCION DE VENTANALES CON MALLA DE 1.6X0.40 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4"/>
              </w:rPr>
              <w:t>PZA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3.00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40.00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1 20.00</w:t>
            </w:r>
          </w:p>
        </w:tc>
      </w:tr>
      <w:tr w:rsidR="00760702" w:rsidTr="000948E6">
        <w:trPr>
          <w:trHeight w:val="541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2.6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Pr="00071395" w:rsidRDefault="00760702" w:rsidP="000948E6">
            <w:pPr>
              <w:spacing w:after="1"/>
              <w:ind w:left="65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SUMINISTRO E INSTALACION DE BATEAS INDUSTRIALES DE </w:t>
            </w:r>
          </w:p>
          <w:p w:rsidR="00760702" w:rsidRDefault="00760702" w:rsidP="000948E6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sz w:val="14"/>
              </w:rPr>
              <w:t>PLASTICO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4"/>
              </w:rPr>
              <w:t>PZAS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3.00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30.00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                   9 0.00</w:t>
            </w:r>
          </w:p>
        </w:tc>
      </w:tr>
      <w:tr w:rsidR="00760702" w:rsidTr="000948E6">
        <w:trPr>
          <w:trHeight w:val="490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2.7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Pr="00071395" w:rsidRDefault="00760702" w:rsidP="000948E6">
            <w:pPr>
              <w:spacing w:after="1"/>
              <w:ind w:left="2"/>
              <w:jc w:val="both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FABRICACION DE LINEA DE AGUA POTABLE CON TUBERIA DE </w:t>
            </w:r>
          </w:p>
          <w:p w:rsidR="00760702" w:rsidRDefault="00760702" w:rsidP="000948E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14"/>
              </w:rPr>
              <w:t>1/2"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ML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4 6.00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 3.00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1 38.00</w:t>
            </w:r>
          </w:p>
        </w:tc>
      </w:tr>
      <w:tr w:rsidR="00760702" w:rsidTr="000948E6">
        <w:trPr>
          <w:trHeight w:val="661"/>
        </w:trPr>
        <w:tc>
          <w:tcPr>
            <w:tcW w:w="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2.8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760702" w:rsidRPr="00071395" w:rsidRDefault="00760702" w:rsidP="000948E6">
            <w:pPr>
              <w:spacing w:after="1"/>
              <w:ind w:right="39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SUMINISTRO E INSTACION DE PINTURA CAUCHO EN </w:t>
            </w:r>
          </w:p>
          <w:p w:rsidR="00760702" w:rsidRPr="00071395" w:rsidRDefault="00760702" w:rsidP="000948E6">
            <w:pPr>
              <w:spacing w:after="0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>PAREDES. INCLUYE LIMPIEZA Y ACONDICIONAMIENTO DE PAREDES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M2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200.00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 3.00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6 00.00</w:t>
            </w:r>
          </w:p>
        </w:tc>
      </w:tr>
      <w:tr w:rsidR="00760702" w:rsidTr="000948E6">
        <w:trPr>
          <w:trHeight w:val="1332"/>
        </w:trPr>
        <w:tc>
          <w:tcPr>
            <w:tcW w:w="5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2.9</w:t>
            </w:r>
          </w:p>
        </w:tc>
        <w:tc>
          <w:tcPr>
            <w:tcW w:w="44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702" w:rsidRPr="00071395" w:rsidRDefault="00760702" w:rsidP="000948E6">
            <w:pPr>
              <w:spacing w:after="1"/>
              <w:ind w:right="42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 xml:space="preserve">RELLENO, CONFORMACION, NIVELACION CON MATERIAL </w:t>
            </w:r>
          </w:p>
          <w:p w:rsidR="00760702" w:rsidRPr="00071395" w:rsidRDefault="00760702" w:rsidP="000948E6">
            <w:pPr>
              <w:spacing w:after="0"/>
              <w:ind w:right="40"/>
              <w:jc w:val="center"/>
              <w:rPr>
                <w:lang w:val="es-419"/>
              </w:rPr>
            </w:pPr>
            <w:r w:rsidRPr="00071395">
              <w:rPr>
                <w:rFonts w:ascii="Arial" w:eastAsia="Arial" w:hAnsi="Arial" w:cs="Arial"/>
                <w:sz w:val="14"/>
                <w:lang w:val="es-419"/>
              </w:rPr>
              <w:t>GRANULAR (GRAVA) EN AREA POSTERIOS DE GALERA</w:t>
            </w:r>
          </w:p>
        </w:tc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702" w:rsidRDefault="00760702" w:rsidP="000948E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4"/>
              </w:rPr>
              <w:t>M2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3 0.00</w:t>
            </w:r>
          </w:p>
        </w:tc>
        <w:tc>
          <w:tcPr>
            <w:tcW w:w="10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702" w:rsidRDefault="00760702" w:rsidP="000948E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4"/>
              </w:rPr>
              <w:t xml:space="preserve">               9.00</w:t>
            </w: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656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  2 70.00</w:t>
            </w:r>
          </w:p>
          <w:p w:rsidR="00760702" w:rsidRDefault="00760702" w:rsidP="000948E6">
            <w:pPr>
              <w:spacing w:after="0"/>
              <w:ind w:left="29"/>
            </w:pPr>
            <w:r>
              <w:rPr>
                <w:rFonts w:ascii="Arial" w:eastAsia="Arial" w:hAnsi="Arial" w:cs="Arial"/>
                <w:sz w:val="14"/>
              </w:rPr>
              <w:t xml:space="preserve">                       -</w:t>
            </w:r>
          </w:p>
        </w:tc>
      </w:tr>
      <w:tr w:rsidR="00760702" w:rsidTr="000948E6">
        <w:trPr>
          <w:trHeight w:val="434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4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60702" w:rsidRDefault="00760702" w:rsidP="000948E6">
            <w:pPr>
              <w:spacing w:after="0"/>
              <w:ind w:right="598"/>
              <w:jc w:val="right"/>
            </w:pPr>
            <w:r>
              <w:rPr>
                <w:rFonts w:ascii="Arial" w:eastAsia="Arial" w:hAnsi="Arial" w:cs="Arial"/>
                <w:sz w:val="14"/>
              </w:rPr>
              <w:t xml:space="preserve">TOTAL: </w:t>
            </w:r>
          </w:p>
        </w:tc>
        <w:tc>
          <w:tcPr>
            <w:tcW w:w="7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60702" w:rsidRDefault="00760702" w:rsidP="000948E6"/>
        </w:tc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60702" w:rsidRDefault="00760702" w:rsidP="000948E6"/>
        </w:tc>
        <w:tc>
          <w:tcPr>
            <w:tcW w:w="1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60702" w:rsidRDefault="00760702" w:rsidP="000948E6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702" w:rsidRDefault="00760702" w:rsidP="000948E6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4"/>
              </w:rPr>
              <w:t xml:space="preserve">               4,582.20</w:t>
            </w:r>
          </w:p>
        </w:tc>
      </w:tr>
    </w:tbl>
    <w:p w:rsidR="00760702" w:rsidRPr="00071395" w:rsidRDefault="00760702" w:rsidP="00760702">
      <w:pPr>
        <w:spacing w:after="0"/>
        <w:ind w:left="595" w:hanging="10"/>
        <w:rPr>
          <w:lang w:val="es-419"/>
        </w:rPr>
      </w:pPr>
      <w:r w:rsidRPr="00071395">
        <w:rPr>
          <w:rFonts w:ascii="Arial" w:eastAsia="Arial" w:hAnsi="Arial" w:cs="Arial"/>
          <w:b/>
          <w:sz w:val="14"/>
          <w:u w:val="single" w:color="000000"/>
          <w:lang w:val="es-419"/>
        </w:rPr>
        <w:t>FORMA DE PAGO:</w:t>
      </w:r>
      <w:r w:rsidRPr="00071395">
        <w:rPr>
          <w:rFonts w:ascii="Arial" w:eastAsia="Arial" w:hAnsi="Arial" w:cs="Arial"/>
          <w:b/>
          <w:sz w:val="14"/>
          <w:lang w:val="es-419"/>
        </w:rPr>
        <w:t xml:space="preserve"> ANTICIPO 50 % EL RESTO POR AVANCE DE </w:t>
      </w:r>
    </w:p>
    <w:p w:rsidR="00760702" w:rsidRPr="00071395" w:rsidRDefault="00760702" w:rsidP="00760702">
      <w:pPr>
        <w:spacing w:after="117" w:line="216" w:lineRule="auto"/>
        <w:ind w:left="2520"/>
        <w:jc w:val="right"/>
        <w:rPr>
          <w:lang w:val="es-419"/>
        </w:rPr>
      </w:pPr>
      <w:r w:rsidRPr="00071395">
        <w:rPr>
          <w:rFonts w:ascii="Arial" w:eastAsia="Arial" w:hAnsi="Arial" w:cs="Arial"/>
          <w:sz w:val="14"/>
          <w:lang w:val="es-419"/>
        </w:rPr>
        <w:t xml:space="preserve">ITBMS (7%):                  3 20.75 </w:t>
      </w:r>
      <w:r w:rsidRPr="00071395">
        <w:rPr>
          <w:rFonts w:ascii="Arial" w:eastAsia="Arial" w:hAnsi="Arial" w:cs="Arial"/>
          <w:b/>
          <w:sz w:val="14"/>
          <w:lang w:val="es-419"/>
        </w:rPr>
        <w:t>OBRAS</w:t>
      </w:r>
    </w:p>
    <w:p w:rsidR="00760702" w:rsidRPr="00071395" w:rsidRDefault="00760702" w:rsidP="00760702">
      <w:pPr>
        <w:spacing w:after="0"/>
        <w:ind w:left="848" w:hanging="10"/>
        <w:rPr>
          <w:lang w:val="es-419"/>
        </w:rPr>
      </w:pPr>
      <w:r w:rsidRPr="00071395">
        <w:rPr>
          <w:rFonts w:ascii="Arial" w:eastAsia="Arial" w:hAnsi="Arial" w:cs="Arial"/>
          <w:b/>
          <w:sz w:val="14"/>
          <w:u w:val="single" w:color="000000"/>
          <w:lang w:val="es-419"/>
        </w:rPr>
        <w:t>TIEMPO DE EJECUCION:</w:t>
      </w:r>
      <w:r w:rsidRPr="00071395">
        <w:rPr>
          <w:rFonts w:ascii="Arial" w:eastAsia="Arial" w:hAnsi="Arial" w:cs="Arial"/>
          <w:b/>
          <w:sz w:val="14"/>
          <w:lang w:val="es-419"/>
        </w:rPr>
        <w:t xml:space="preserve"> DOS (02) SEMANAS DESDE EL </w:t>
      </w:r>
    </w:p>
    <w:p w:rsidR="00760702" w:rsidRPr="00071395" w:rsidRDefault="00760702" w:rsidP="00760702">
      <w:pPr>
        <w:spacing w:after="207"/>
        <w:ind w:left="585" w:firstLine="5789"/>
        <w:rPr>
          <w:lang w:val="es-419"/>
        </w:rPr>
      </w:pPr>
      <w:r w:rsidRPr="00071395">
        <w:rPr>
          <w:rFonts w:ascii="Arial" w:eastAsia="Arial" w:hAnsi="Arial" w:cs="Arial"/>
          <w:b/>
          <w:sz w:val="14"/>
          <w:lang w:val="es-419"/>
        </w:rPr>
        <w:t>TOTAL GENERAL:               4 ,902.95 MOMENTO EN QUE SE ENTREGA EL ANTICIPO RESPECTIVO.</w:t>
      </w:r>
    </w:p>
    <w:p w:rsidR="00760702" w:rsidRPr="00071395" w:rsidRDefault="00760702" w:rsidP="00760702">
      <w:pPr>
        <w:spacing w:after="3"/>
        <w:ind w:left="701" w:hanging="10"/>
        <w:rPr>
          <w:lang w:val="es-419"/>
        </w:rPr>
      </w:pPr>
      <w:r w:rsidRPr="00071395">
        <w:rPr>
          <w:sz w:val="14"/>
          <w:lang w:val="es-419"/>
        </w:rPr>
        <w:t xml:space="preserve">EL ANTICIPO Y PAGO DE VALUACIONES POR FAVOR </w:t>
      </w:r>
    </w:p>
    <w:p w:rsidR="00760702" w:rsidRPr="00071395" w:rsidRDefault="00760702" w:rsidP="00760702">
      <w:pPr>
        <w:spacing w:after="3"/>
        <w:ind w:left="701" w:hanging="10"/>
        <w:rPr>
          <w:lang w:val="es-419"/>
        </w:rPr>
      </w:pPr>
      <w:r w:rsidRPr="00071395">
        <w:rPr>
          <w:sz w:val="14"/>
          <w:lang w:val="es-419"/>
        </w:rPr>
        <w:t xml:space="preserve">REALIZARLO CON CHEQUES O TRANSFERENCIAS A </w:t>
      </w:r>
    </w:p>
    <w:p w:rsidR="00760702" w:rsidRPr="00071395" w:rsidRDefault="00760702" w:rsidP="00760702">
      <w:pPr>
        <w:spacing w:after="3"/>
        <w:ind w:left="975" w:hanging="10"/>
        <w:rPr>
          <w:lang w:val="es-419"/>
        </w:rPr>
      </w:pPr>
      <w:r w:rsidRPr="00071395">
        <w:rPr>
          <w:sz w:val="14"/>
          <w:lang w:val="es-419"/>
        </w:rPr>
        <w:t xml:space="preserve">NOMBRE DE EPC INGENIERIA S.A CUENTA N° </w:t>
      </w:r>
    </w:p>
    <w:p w:rsidR="00760702" w:rsidRDefault="00760702" w:rsidP="00760702">
      <w:pPr>
        <w:spacing w:after="3"/>
        <w:ind w:left="1558" w:hanging="10"/>
      </w:pPr>
      <w:r>
        <w:rPr>
          <w:sz w:val="14"/>
        </w:rPr>
        <w:t>001110012574 EN ALL BANK</w:t>
      </w:r>
    </w:p>
    <w:p w:rsidR="00D90EDC" w:rsidRDefault="00D90EDC">
      <w:pPr>
        <w:spacing w:after="0"/>
        <w:ind w:left="-1440" w:right="10800"/>
      </w:pPr>
      <w:bookmarkStart w:id="0" w:name="_GoBack"/>
      <w:bookmarkEnd w:id="0"/>
    </w:p>
    <w:sectPr w:rsidR="00D90E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DC"/>
    <w:rsid w:val="00760702"/>
    <w:rsid w:val="00D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34C26C1-F18A-47D0-9951-7576AB45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760702"/>
    <w:pPr>
      <w:keepNext/>
      <w:keepLines/>
      <w:spacing w:after="118"/>
      <w:ind w:left="10" w:hanging="10"/>
      <w:outlineLvl w:val="0"/>
    </w:pPr>
    <w:rPr>
      <w:rFonts w:ascii="Arial" w:eastAsia="Arial" w:hAnsi="Arial" w:cs="Arial"/>
      <w:color w:val="000000"/>
      <w:sz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702"/>
    <w:rPr>
      <w:rFonts w:ascii="Arial" w:eastAsia="Arial" w:hAnsi="Arial" w:cs="Arial"/>
      <w:color w:val="000000"/>
      <w:sz w:val="12"/>
    </w:rPr>
  </w:style>
  <w:style w:type="table" w:customStyle="1" w:styleId="TableGrid">
    <w:name w:val="TableGrid"/>
    <w:rsid w:val="0076070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K Galaviz B</dc:creator>
  <cp:keywords/>
  <cp:lastModifiedBy>Alba K Galaviz B</cp:lastModifiedBy>
  <cp:revision>2</cp:revision>
  <dcterms:created xsi:type="dcterms:W3CDTF">2015-10-20T21:14:00Z</dcterms:created>
  <dcterms:modified xsi:type="dcterms:W3CDTF">2015-10-20T21:14:00Z</dcterms:modified>
</cp:coreProperties>
</file>