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4123C2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4123C2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4123C2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4123C2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4123C2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4123C2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2900"/>
        <w:gridCol w:w="2900"/>
      </w:tblGrid>
      <w:tr w:rsidR="000A1E34" w:rsidRPr="00430F0E" w14:paraId="5105D627" w14:textId="77777777" w:rsidTr="00393989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393989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393989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393989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393989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681FB4A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рения </w:t>
            </w:r>
          </w:p>
          <w:p w14:paraId="236381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и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393989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393989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393989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393989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393989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393989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3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1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393989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393989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458A0A61" w14:textId="77777777" w:rsidTr="00393989">
        <w:tc>
          <w:tcPr>
            <w:tcW w:w="576" w:type="dxa"/>
            <w:shd w:val="clear" w:color="auto" w:fill="auto"/>
          </w:tcPr>
          <w:p w14:paraId="5F85490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17501313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314AE24B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03272CF2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393989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393989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393989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393989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393989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3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393989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393989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</w:tbl>
    <w:p w14:paraId="1864CBE7" w14:textId="77777777" w:rsidR="00393989" w:rsidRPr="00393989" w:rsidRDefault="00393989">
      <w:pPr>
        <w:rPr>
          <w:sz w:val="2"/>
          <w:szCs w:val="2"/>
        </w:r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4352"/>
        <w:gridCol w:w="709"/>
        <w:gridCol w:w="2250"/>
        <w:gridCol w:w="70"/>
        <w:gridCol w:w="2180"/>
      </w:tblGrid>
      <w:tr w:rsidR="000A1E34" w:rsidRPr="00430F0E" w14:paraId="7699BA8C" w14:textId="77777777" w:rsidTr="00393989">
        <w:tc>
          <w:tcPr>
            <w:tcW w:w="576" w:type="dxa"/>
            <w:shd w:val="clear" w:color="auto" w:fill="auto"/>
          </w:tcPr>
          <w:p w14:paraId="6DEF1B4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08F5919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3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FDFF76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  <w:shd w:val="clear" w:color="auto" w:fill="auto"/>
          </w:tcPr>
          <w:p w14:paraId="5E22C2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8AD4425" w14:textId="77777777" w:rsidTr="00393989">
        <w:tc>
          <w:tcPr>
            <w:tcW w:w="576" w:type="dxa"/>
            <w:shd w:val="clear" w:color="auto" w:fill="auto"/>
          </w:tcPr>
          <w:p w14:paraId="0296842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63585FD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32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2E573" w14:textId="06D78322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electrode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094BC8" w14:textId="2840AEF5" w:rsidR="000A1E34" w:rsidRPr="00430F0E" w:rsidRDefault="00263966" w:rsidP="0039398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electrode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669EFB4" w14:textId="77777777" w:rsidTr="00393989">
        <w:tc>
          <w:tcPr>
            <w:tcW w:w="576" w:type="dxa"/>
            <w:shd w:val="clear" w:color="auto" w:fill="auto"/>
          </w:tcPr>
          <w:p w14:paraId="5A1C2F7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06558A8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0FE0B" w14:textId="40643D0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FB2F08" w:rsidRPr="00FB2F08">
              <w:rPr>
                <w:rStyle w:val="postbody1"/>
                <w:sz w:val="24"/>
                <w:szCs w:val="24"/>
              </w:rPr>
              <w:t>flux</w:t>
            </w:r>
            <w:r w:rsidR="00FB2F08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0EB607" w14:textId="6B87E93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FB2F08" w:rsidRPr="00FB2F08">
              <w:rPr>
                <w:rStyle w:val="postbody1"/>
                <w:sz w:val="24"/>
                <w:szCs w:val="24"/>
              </w:rPr>
              <w:t>flux</w:t>
            </w:r>
            <w:r w:rsidR="00FB2F08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2B698D" w14:textId="77777777" w:rsidTr="0030726F">
        <w:tc>
          <w:tcPr>
            <w:tcW w:w="576" w:type="dxa"/>
            <w:shd w:val="clear" w:color="auto" w:fill="auto"/>
          </w:tcPr>
          <w:p w14:paraId="191D98F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5"/>
            <w:shd w:val="clear" w:color="auto" w:fill="auto"/>
          </w:tcPr>
          <w:p w14:paraId="1F822E00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0A1E34" w:rsidRPr="00430F0E" w14:paraId="16E149A4" w14:textId="77777777" w:rsidTr="0030726F">
        <w:tc>
          <w:tcPr>
            <w:tcW w:w="576" w:type="dxa"/>
            <w:shd w:val="clear" w:color="auto" w:fill="auto"/>
          </w:tcPr>
          <w:p w14:paraId="7C7D1ED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6715D98D" w14:textId="53EBD364" w:rsidR="000A1E34" w:rsidRPr="008973E0" w:rsidRDefault="008973E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EB56" w14:textId="271047AA" w:rsidR="000A1E34" w:rsidRPr="008973E0" w:rsidRDefault="008973E0" w:rsidP="00B64A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1C1868" w14:textId="7651F0C6" w:rsidR="000A1E34" w:rsidRPr="008973E0" w:rsidRDefault="008973E0" w:rsidP="00B64A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0A1E34" w:rsidRPr="00430F0E" w14:paraId="1DF3E619" w14:textId="77777777" w:rsidTr="0030726F">
        <w:tc>
          <w:tcPr>
            <w:tcW w:w="576" w:type="dxa"/>
            <w:shd w:val="clear" w:color="auto" w:fill="auto"/>
          </w:tcPr>
          <w:p w14:paraId="5BD2D5C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gridSpan w:val="2"/>
            <w:shd w:val="clear" w:color="auto" w:fill="auto"/>
          </w:tcPr>
          <w:p w14:paraId="4260B5F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FA8" w14:textId="3B18AB78" w:rsidR="000A1E34" w:rsidRPr="008973E0" w:rsidRDefault="000A1E34" w:rsidP="00B64A7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controls1Num1</w:t>
            </w:r>
            <w:r w:rsidR="008973E0"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controls1Date1</w:t>
            </w:r>
            <w:r w:rsidR="008973E0"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00E23B" w14:textId="6115367C" w:rsidR="000A1E34" w:rsidRPr="00B35C91" w:rsidRDefault="000A1E34" w:rsidP="00B64A7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controls1Num</w:t>
            </w:r>
            <w:r w:rsidR="008973E0">
              <w:rPr>
                <w:rStyle w:val="postbody1"/>
                <w:sz w:val="22"/>
                <w:szCs w:val="22"/>
              </w:rPr>
              <w:t>2}</w:t>
            </w:r>
            <w:r w:rsidR="008973E0"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controls1Date</w:t>
            </w:r>
            <w:r w:rsidR="008973E0"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0A1E34" w:rsidRPr="00430F0E" w14:paraId="4FEC1D51" w14:textId="77777777" w:rsidTr="0030726F">
        <w:tc>
          <w:tcPr>
            <w:tcW w:w="576" w:type="dxa"/>
            <w:shd w:val="clear" w:color="auto" w:fill="auto"/>
          </w:tcPr>
          <w:p w14:paraId="30CF1F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1503E9B2" w14:textId="44F555E4" w:rsidR="000A1E34" w:rsidRPr="00430F0E" w:rsidRDefault="00233217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0C8F" w14:textId="51818C40" w:rsidR="000A1E34" w:rsidRPr="00B35C91" w:rsidRDefault="00233217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D39AF3" w14:textId="79A85452" w:rsidR="000A1E34" w:rsidRPr="00B35C91" w:rsidRDefault="00233217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0A1E34" w:rsidRPr="00430F0E" w14:paraId="1CF394C0" w14:textId="77777777" w:rsidTr="0030726F">
        <w:tc>
          <w:tcPr>
            <w:tcW w:w="576" w:type="dxa"/>
            <w:shd w:val="clear" w:color="auto" w:fill="auto"/>
          </w:tcPr>
          <w:p w14:paraId="302D796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gridSpan w:val="2"/>
            <w:shd w:val="clear" w:color="auto" w:fill="auto"/>
          </w:tcPr>
          <w:p w14:paraId="5B96469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0712" w14:textId="37A5720D" w:rsidR="000A1E34" w:rsidRPr="00B35C91" w:rsidRDefault="000A1E34" w:rsidP="0023321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233217">
              <w:rPr>
                <w:rStyle w:val="postbody1"/>
                <w:sz w:val="22"/>
                <w:szCs w:val="22"/>
              </w:rPr>
              <w:t>{</w:t>
            </w:r>
            <w:r w:rsidR="00233217" w:rsidRPr="008973E0">
              <w:rPr>
                <w:rStyle w:val="postbody1"/>
                <w:sz w:val="22"/>
                <w:szCs w:val="22"/>
              </w:rPr>
              <w:t>controls</w:t>
            </w:r>
            <w:r w:rsidR="00233217">
              <w:rPr>
                <w:rStyle w:val="postbody1"/>
                <w:sz w:val="22"/>
                <w:szCs w:val="22"/>
              </w:rPr>
              <w:t>2</w:t>
            </w:r>
            <w:r w:rsidR="00233217" w:rsidRPr="008973E0">
              <w:rPr>
                <w:rStyle w:val="postbody1"/>
                <w:sz w:val="22"/>
                <w:szCs w:val="22"/>
              </w:rPr>
              <w:t>Num1</w:t>
            </w:r>
            <w:r w:rsidR="00233217"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233217">
              <w:rPr>
                <w:rStyle w:val="postbody1"/>
                <w:sz w:val="22"/>
                <w:szCs w:val="22"/>
              </w:rPr>
              <w:t>{controls2</w:t>
            </w:r>
            <w:r w:rsidR="00233217" w:rsidRPr="008973E0">
              <w:rPr>
                <w:rStyle w:val="postbody1"/>
                <w:sz w:val="22"/>
                <w:szCs w:val="22"/>
              </w:rPr>
              <w:t>Date1</w:t>
            </w:r>
            <w:r w:rsidR="00233217"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C180D" w14:textId="05D8241E" w:rsidR="000A1E34" w:rsidRPr="00B35C91" w:rsidRDefault="000A1E34" w:rsidP="0023321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233217">
              <w:rPr>
                <w:rStyle w:val="postbody1"/>
                <w:sz w:val="22"/>
                <w:szCs w:val="22"/>
              </w:rPr>
              <w:t>{</w:t>
            </w:r>
            <w:r w:rsidR="00233217" w:rsidRPr="008973E0">
              <w:rPr>
                <w:rStyle w:val="postbody1"/>
                <w:sz w:val="22"/>
                <w:szCs w:val="22"/>
              </w:rPr>
              <w:t>controls</w:t>
            </w:r>
            <w:r w:rsidR="00233217">
              <w:rPr>
                <w:rStyle w:val="postbody1"/>
                <w:sz w:val="22"/>
                <w:szCs w:val="22"/>
              </w:rPr>
              <w:t>2</w:t>
            </w:r>
            <w:r w:rsidR="00233217" w:rsidRPr="008973E0">
              <w:rPr>
                <w:rStyle w:val="postbody1"/>
                <w:sz w:val="22"/>
                <w:szCs w:val="22"/>
              </w:rPr>
              <w:t>Num</w:t>
            </w:r>
            <w:r w:rsidR="00233217"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233217">
              <w:rPr>
                <w:rStyle w:val="postbody1"/>
                <w:sz w:val="22"/>
                <w:szCs w:val="22"/>
              </w:rPr>
              <w:t>{</w:t>
            </w:r>
            <w:r w:rsidR="00233217" w:rsidRPr="008973E0">
              <w:rPr>
                <w:rStyle w:val="postbody1"/>
                <w:sz w:val="22"/>
                <w:szCs w:val="22"/>
              </w:rPr>
              <w:t>con</w:t>
            </w:r>
            <w:r w:rsidR="00233217"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1C61D7" w:rsidRPr="00430F0E" w14:paraId="21A44E3A" w14:textId="77777777" w:rsidTr="0030726F">
        <w:tc>
          <w:tcPr>
            <w:tcW w:w="576" w:type="dxa"/>
            <w:shd w:val="clear" w:color="auto" w:fill="auto"/>
          </w:tcPr>
          <w:p w14:paraId="4443B1DF" w14:textId="3759BE38" w:rsidR="001C61D7" w:rsidRPr="001C61D7" w:rsidRDefault="001C61D7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740B8975" w14:textId="15A50FCC" w:rsidR="001C61D7" w:rsidRPr="00430F0E" w:rsidRDefault="001C61D7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53859" w14:textId="3A396A47" w:rsidR="001C61D7" w:rsidRPr="00B35C91" w:rsidRDefault="001C61D7" w:rsidP="001C61D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6FAF48" w14:textId="21076AB7" w:rsidR="001C61D7" w:rsidRPr="00B35C91" w:rsidRDefault="001C61D7" w:rsidP="001C61D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</w:tr>
      <w:tr w:rsidR="001C61D7" w:rsidRPr="00430F0E" w14:paraId="71C7AE54" w14:textId="77777777" w:rsidTr="0030726F">
        <w:tc>
          <w:tcPr>
            <w:tcW w:w="576" w:type="dxa"/>
            <w:shd w:val="clear" w:color="auto" w:fill="auto"/>
          </w:tcPr>
          <w:p w14:paraId="33274708" w14:textId="77777777" w:rsidR="001C61D7" w:rsidRDefault="001C61D7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61" w:type="dxa"/>
            <w:gridSpan w:val="2"/>
            <w:shd w:val="clear" w:color="auto" w:fill="auto"/>
          </w:tcPr>
          <w:p w14:paraId="04DCC77D" w14:textId="77777777" w:rsidR="001C61D7" w:rsidRPr="00430F0E" w:rsidRDefault="001C61D7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DC820" w14:textId="64238FE4" w:rsidR="001C61D7" w:rsidRPr="00B35C91" w:rsidRDefault="001C61D7" w:rsidP="001C61D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533290" w14:textId="1A0E03F4" w:rsidR="001C61D7" w:rsidRPr="00B35C91" w:rsidRDefault="001C61D7" w:rsidP="001C61D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</w:tr>
      <w:tr w:rsidR="000A1E34" w:rsidRPr="004123C2" w14:paraId="327B802B" w14:textId="77777777" w:rsidTr="0030726F">
        <w:tc>
          <w:tcPr>
            <w:tcW w:w="576" w:type="dxa"/>
            <w:shd w:val="clear" w:color="auto" w:fill="auto"/>
          </w:tcPr>
          <w:p w14:paraId="479E3E2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1CC22A31" w14:textId="77777777" w:rsidR="000A1E34" w:rsidRPr="00430F0E" w:rsidRDefault="000A1E34" w:rsidP="0030726F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D96819" w14:textId="46D86E77" w:rsidR="000A1E34" w:rsidRPr="0069133C" w:rsidRDefault="000A1E3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082124C4" w14:textId="77777777" w:rsidTr="0030726F">
        <w:tc>
          <w:tcPr>
            <w:tcW w:w="576" w:type="dxa"/>
            <w:shd w:val="clear" w:color="auto" w:fill="auto"/>
          </w:tcPr>
          <w:p w14:paraId="46F0B97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C085E94" w14:textId="7812A85D" w:rsidR="000A1E34" w:rsidRPr="00430F0E" w:rsidRDefault="008F58E8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2EF32C4" w14:textId="77777777" w:rsidTr="0030726F">
        <w:tc>
          <w:tcPr>
            <w:tcW w:w="576" w:type="dxa"/>
            <w:shd w:val="clear" w:color="auto" w:fill="auto"/>
          </w:tcPr>
          <w:p w14:paraId="178381A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11744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A79440" w14:textId="36744DF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8F58E8"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474A0" w14:paraId="1CE0D30A" w14:textId="77777777" w:rsidTr="0030726F">
        <w:tc>
          <w:tcPr>
            <w:tcW w:w="576" w:type="dxa"/>
            <w:shd w:val="clear" w:color="auto" w:fill="auto"/>
          </w:tcPr>
          <w:p w14:paraId="3D7B690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42796452" w14:textId="77777777" w:rsidR="000A1E34" w:rsidRPr="009B1E68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A86C3" w14:textId="50FB1E00" w:rsidR="000A1E34" w:rsidRPr="005057F2" w:rsidRDefault="00263966" w:rsidP="00D5219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8F58E8"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123C2" w14:paraId="1C8BB0D4" w14:textId="77777777" w:rsidTr="0030726F">
        <w:tc>
          <w:tcPr>
            <w:tcW w:w="576" w:type="dxa"/>
            <w:shd w:val="clear" w:color="auto" w:fill="auto"/>
          </w:tcPr>
          <w:p w14:paraId="780CE532" w14:textId="77777777" w:rsidR="000A1E34" w:rsidRPr="005057F2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left w:val="nil"/>
            </w:tcBorders>
            <w:shd w:val="clear" w:color="auto" w:fill="auto"/>
          </w:tcPr>
          <w:p w14:paraId="21C1A2B5" w14:textId="77777777" w:rsidR="000A1E34" w:rsidRPr="00430F0E" w:rsidRDefault="000A1E34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0A1E34" w:rsidRPr="00727A8B" w14:paraId="2E2DBF7D" w14:textId="77777777" w:rsidTr="0030726F">
        <w:tc>
          <w:tcPr>
            <w:tcW w:w="576" w:type="dxa"/>
            <w:shd w:val="clear" w:color="auto" w:fill="auto"/>
          </w:tcPr>
          <w:p w14:paraId="360B7BE6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left w:val="nil"/>
            </w:tcBorders>
            <w:shd w:val="clear" w:color="auto" w:fill="auto"/>
          </w:tcPr>
          <w:p w14:paraId="3FF4930C" w14:textId="77777777" w:rsidR="000A1E34" w:rsidRDefault="000A1E34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664F6BF7" w14:textId="77777777" w:rsidR="00105027" w:rsidRPr="0069133C" w:rsidRDefault="00105027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DE40B0" w:rsidRPr="0069133C">
              <w:rPr>
                <w:rStyle w:val="postbody1"/>
                <w:sz w:val="24"/>
                <w:szCs w:val="24"/>
                <w:lang w:val="ru-RU"/>
              </w:rPr>
              <w:t>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26E2C03" w14:textId="4E7B7AD8" w:rsidR="00DE40B0" w:rsidRPr="0069133C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</w:t>
            </w:r>
            <w:r w:rsidR="00D95244" w:rsidRPr="0069133C">
              <w:rPr>
                <w:rStyle w:val="postbody1"/>
                <w:b/>
                <w:lang w:val="ru-RU"/>
              </w:rPr>
              <w:t>:</w:t>
            </w:r>
          </w:p>
          <w:p w14:paraId="7C0BF813" w14:textId="0DDC5FB7" w:rsidR="00727A8B" w:rsidRPr="0069133C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</w:t>
            </w:r>
            <w:r w:rsidR="003A50DC" w:rsidRPr="00727A8B">
              <w:rPr>
                <w:rStyle w:val="postbody1"/>
                <w:lang w:val="ru-RU"/>
              </w:rPr>
              <w:t>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9498C33" w14:textId="0CA0BF6D" w:rsidR="00727A8B" w:rsidRPr="00714584" w:rsidRDefault="0068386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6F1531CB" w14:textId="15946B3A" w:rsidR="003A50DC" w:rsidRPr="00727A8B" w:rsidRDefault="003A50DC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19CF9F2" w14:textId="5BF6497D" w:rsidR="00DE40B0" w:rsidRPr="00727A8B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D5219D" w:rsidRPr="00430F0E" w14:paraId="10CE9520" w14:textId="77777777" w:rsidTr="0030726F">
        <w:tc>
          <w:tcPr>
            <w:tcW w:w="576" w:type="dxa"/>
            <w:shd w:val="clear" w:color="auto" w:fill="auto"/>
          </w:tcPr>
          <w:p w14:paraId="3C74AE0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634608D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D5219D" w:rsidRPr="004123C2" w14:paraId="1E4B0142" w14:textId="77777777" w:rsidTr="00315740">
        <w:trPr>
          <w:trHeight w:val="548"/>
        </w:trPr>
        <w:tc>
          <w:tcPr>
            <w:tcW w:w="576" w:type="dxa"/>
            <w:shd w:val="clear" w:color="auto" w:fill="auto"/>
          </w:tcPr>
          <w:p w14:paraId="603B9EC0" w14:textId="77777777" w:rsidR="00D5219D" w:rsidRPr="00430F0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6A461971" w14:textId="77777777" w:rsidR="00D5219D" w:rsidRPr="00315740" w:rsidRDefault="00D5219D" w:rsidP="0030726F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5219D" w:rsidRPr="004123C2" w14:paraId="129D90C3" w14:textId="77777777" w:rsidTr="00315740">
        <w:trPr>
          <w:trHeight w:val="134"/>
        </w:trPr>
        <w:tc>
          <w:tcPr>
            <w:tcW w:w="576" w:type="dxa"/>
            <w:shd w:val="clear" w:color="auto" w:fill="auto"/>
          </w:tcPr>
          <w:p w14:paraId="3E7C0875" w14:textId="77777777" w:rsidR="00D5219D" w:rsidRPr="00315740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375D5549" w14:textId="77777777" w:rsidR="00D5219D" w:rsidRPr="00315740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5219D" w:rsidRPr="004123C2" w14:paraId="5B223C6A" w14:textId="77777777" w:rsidTr="0030726F">
        <w:tc>
          <w:tcPr>
            <w:tcW w:w="576" w:type="dxa"/>
            <w:shd w:val="clear" w:color="auto" w:fill="auto"/>
          </w:tcPr>
          <w:p w14:paraId="41C74801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222CE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5219D" w:rsidRPr="00430F0E" w14:paraId="5C03D44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B7490D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6164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90D66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D5219D" w:rsidRPr="00430F0E" w14:paraId="0FFE2805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9F27F0F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113D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27A64" w14:textId="50CD2B40" w:rsidR="00D5219D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105027"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069AB838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4520B8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01DA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DFC09" w14:textId="6E92B38F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744127A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99F2B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37E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80492" w14:textId="15E78BCE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46FE5F98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985D06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9BF96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BD1A" w14:textId="02B76FB0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6BB3A7D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7A61932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157E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F581" w14:textId="6C6DD9DA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26DDA592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7BFCB71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C759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A70F" w14:textId="11A161BB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353AE601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25919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C14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AAA0F" w14:textId="72DE85A1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5B469E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F96851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B8257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4210A" w14:textId="237F815C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4DF9E4F1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54EB023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E8A2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4785A" w14:textId="49497154" w:rsidR="00D5219D" w:rsidRPr="003126B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6B0D90"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58D7C5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6D0E00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0970" w14:textId="43211D58" w:rsidR="00D5219D" w:rsidRPr="003126BE" w:rsidRDefault="00744C73" w:rsidP="00744C7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D251" w14:textId="1049F1F1" w:rsidR="00D5219D" w:rsidRPr="00D5219D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6B0D90"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2976B0" w14:paraId="213E348F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FE6F1E3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A6FCC" w14:textId="3BE46E1D" w:rsidR="00D5219D" w:rsidRPr="003126BE" w:rsidRDefault="00B36F3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FD93F" w14:textId="67A9683F" w:rsidR="00D5219D" w:rsidRPr="003126BE" w:rsidRDefault="00263966" w:rsidP="00315740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14332"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5057F2" w14:paraId="3D063C55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A73105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7A563" w14:textId="2073D9B8" w:rsidR="00D5219D" w:rsidRPr="003126BE" w:rsidRDefault="00B36F3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AC7E" w14:textId="691125E8" w:rsidR="00D5219D" w:rsidRPr="005057F2" w:rsidRDefault="00263966" w:rsidP="005D2FA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14332">
              <w:rPr>
                <w:rStyle w:val="postbody1"/>
                <w:sz w:val="24"/>
                <w:szCs w:val="24"/>
              </w:rPr>
              <w:t>variableString4</w:t>
            </w:r>
            <w:r w:rsidR="00514332"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5057F2" w14:paraId="0E7CE120" w14:textId="77777777" w:rsidTr="003126BE">
        <w:tc>
          <w:tcPr>
            <w:tcW w:w="576" w:type="dxa"/>
            <w:shd w:val="clear" w:color="auto" w:fill="auto"/>
          </w:tcPr>
          <w:p w14:paraId="33456B90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</w:tcPr>
          <w:p w14:paraId="093C2F42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4EDB670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D5219D" w:rsidRPr="00430F0E" w14:paraId="6551C380" w14:textId="77777777" w:rsidTr="003126BE">
        <w:tc>
          <w:tcPr>
            <w:tcW w:w="576" w:type="dxa"/>
            <w:shd w:val="clear" w:color="auto" w:fill="auto"/>
          </w:tcPr>
          <w:p w14:paraId="67D5347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shd w:val="clear" w:color="auto" w:fill="auto"/>
          </w:tcPr>
          <w:p w14:paraId="794A504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F7BE71" w14:textId="040C5CD2" w:rsidR="00D5219D" w:rsidRPr="00C265B5" w:rsidRDefault="0002782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>}</w:t>
            </w:r>
            <w:r w:rsidR="00175556">
              <w:rPr>
                <w:rStyle w:val="postbody1"/>
                <w:sz w:val="22"/>
                <w:szCs w:val="22"/>
              </w:rPr>
              <w:t xml:space="preserve"> </w:t>
            </w:r>
            <w:r w:rsidR="00175556"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0CC5E629" w14:textId="77777777" w:rsidR="003D41A9" w:rsidRPr="00315740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3D41A9" w:rsidRPr="003126BE" w14:paraId="44483461" w14:textId="77777777" w:rsidTr="00430F0E">
        <w:tc>
          <w:tcPr>
            <w:tcW w:w="2997" w:type="dxa"/>
            <w:shd w:val="clear" w:color="auto" w:fill="auto"/>
          </w:tcPr>
          <w:p w14:paraId="1F1B7283" w14:textId="77777777" w:rsidR="003D41A9" w:rsidRPr="003126BE" w:rsidRDefault="00B00AE9" w:rsidP="00430F0E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</w:t>
            </w:r>
            <w:r w:rsidR="003D41A9" w:rsidRPr="003126BE">
              <w:rPr>
                <w:rStyle w:val="postbody1"/>
                <w:sz w:val="22"/>
                <w:szCs w:val="22"/>
                <w:lang w:val="ru-RU"/>
              </w:rPr>
              <w:t>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7B04C73B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015C12C1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Сотников А.Л.</w:t>
            </w:r>
          </w:p>
        </w:tc>
      </w:tr>
      <w:tr w:rsidR="003D41A9" w:rsidRPr="003126BE" w14:paraId="30E87262" w14:textId="77777777" w:rsidTr="003126BE">
        <w:trPr>
          <w:trHeight w:val="95"/>
        </w:trPr>
        <w:tc>
          <w:tcPr>
            <w:tcW w:w="2997" w:type="dxa"/>
            <w:shd w:val="clear" w:color="auto" w:fill="auto"/>
          </w:tcPr>
          <w:p w14:paraId="210E44E8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B764B27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442DECF6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3126BE" w14:paraId="44AB6EE9" w14:textId="77777777" w:rsidTr="00430F0E">
        <w:tc>
          <w:tcPr>
            <w:tcW w:w="2997" w:type="dxa"/>
            <w:shd w:val="clear" w:color="auto" w:fill="auto"/>
          </w:tcPr>
          <w:p w14:paraId="6078EB59" w14:textId="77777777" w:rsidR="003D41A9" w:rsidRPr="003126BE" w:rsidRDefault="00B00AE9" w:rsidP="00430F0E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Ч</w:t>
            </w:r>
            <w:r w:rsidR="003D41A9" w:rsidRPr="003126BE">
              <w:rPr>
                <w:rStyle w:val="postbody1"/>
                <w:sz w:val="22"/>
                <w:szCs w:val="22"/>
                <w:lang w:val="ru-RU"/>
              </w:rPr>
              <w:t>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19E995B1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31207168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Пасечник С.Ю.</w:t>
            </w:r>
          </w:p>
        </w:tc>
      </w:tr>
      <w:tr w:rsidR="003D41A9" w:rsidRPr="003126BE" w14:paraId="3DE4D0B9" w14:textId="77777777" w:rsidTr="00430F0E">
        <w:tc>
          <w:tcPr>
            <w:tcW w:w="2997" w:type="dxa"/>
            <w:shd w:val="clear" w:color="auto" w:fill="auto"/>
          </w:tcPr>
          <w:p w14:paraId="7FCAA919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1CC616BA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76628DBF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3126BE" w14:paraId="104E2DA4" w14:textId="77777777" w:rsidTr="00430F0E">
        <w:tc>
          <w:tcPr>
            <w:tcW w:w="2997" w:type="dxa"/>
            <w:shd w:val="clear" w:color="auto" w:fill="auto"/>
          </w:tcPr>
          <w:p w14:paraId="0E281842" w14:textId="77777777" w:rsidR="003D41A9" w:rsidRPr="003126BE" w:rsidRDefault="003D41A9" w:rsidP="00430F0E">
            <w:pPr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333767A8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F905D0A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  <w:lang w:val="ru-RU"/>
              </w:rPr>
              <w:t>Бабак</w:t>
            </w:r>
            <w:proofErr w:type="spellEnd"/>
            <w:r w:rsidRPr="003126BE">
              <w:rPr>
                <w:rStyle w:val="postbody1"/>
                <w:sz w:val="22"/>
                <w:szCs w:val="22"/>
                <w:lang w:val="ru-RU"/>
              </w:rPr>
              <w:t xml:space="preserve"> К.Ю.</w:t>
            </w:r>
          </w:p>
        </w:tc>
      </w:tr>
      <w:tr w:rsidR="003D41A9" w:rsidRPr="003126BE" w14:paraId="1F3A7C77" w14:textId="77777777" w:rsidTr="00430F0E">
        <w:tc>
          <w:tcPr>
            <w:tcW w:w="2997" w:type="dxa"/>
            <w:shd w:val="clear" w:color="auto" w:fill="auto"/>
          </w:tcPr>
          <w:p w14:paraId="22399A5D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16E39497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33C81E2D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34C1F279" w14:textId="77777777" w:rsidR="004123C2" w:rsidRDefault="004123C2" w:rsidP="004123C2">
      <w:pPr>
        <w:rPr>
          <w:sz w:val="24"/>
          <w:szCs w:val="24"/>
        </w:rPr>
      </w:pPr>
    </w:p>
    <w:p w14:paraId="0F7FEC18" w14:textId="77777777" w:rsidR="004123C2" w:rsidRDefault="004123C2" w:rsidP="004123C2">
      <w:pPr>
        <w:rPr>
          <w:sz w:val="24"/>
          <w:szCs w:val="24"/>
        </w:rPr>
      </w:pPr>
      <w:r>
        <w:rPr>
          <w:sz w:val="24"/>
          <w:szCs w:val="24"/>
        </w:rPr>
        <w:t xml:space="preserve">QR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:</w:t>
      </w:r>
    </w:p>
    <w:p w14:paraId="71450B6E" w14:textId="0C3654DD" w:rsidR="004123C2" w:rsidRPr="004123C2" w:rsidRDefault="004123C2" w:rsidP="004123C2">
      <w:pPr>
        <w:rPr>
          <w:sz w:val="24"/>
          <w:szCs w:val="24"/>
          <w:lang w:val="ru-RU"/>
        </w:rPr>
      </w:pPr>
      <w:r>
        <w:rPr>
          <w:sz w:val="24"/>
          <w:szCs w:val="24"/>
        </w:rPr>
        <w:t>{%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>}</w:t>
      </w:r>
      <w:bookmarkStart w:id="0" w:name="_GoBack"/>
      <w:bookmarkEnd w:id="0"/>
    </w:p>
    <w:sectPr w:rsidR="004123C2" w:rsidRPr="004123C2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FB372" w14:textId="77777777" w:rsidR="007C2DC5" w:rsidRDefault="007C2DC5">
      <w:r>
        <w:separator/>
      </w:r>
    </w:p>
  </w:endnote>
  <w:endnote w:type="continuationSeparator" w:id="0">
    <w:p w14:paraId="7C05BA79" w14:textId="77777777" w:rsidR="007C2DC5" w:rsidRDefault="007C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5C139" w14:textId="77777777" w:rsidR="007C2DC5" w:rsidRDefault="007C2DC5">
      <w:r>
        <w:separator/>
      </w:r>
    </w:p>
  </w:footnote>
  <w:footnote w:type="continuationSeparator" w:id="0">
    <w:p w14:paraId="45341C7C" w14:textId="77777777" w:rsidR="007C2DC5" w:rsidRDefault="007C2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1D7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7E7B"/>
    <w:rsid w:val="003F310B"/>
    <w:rsid w:val="003F462F"/>
    <w:rsid w:val="00400ABD"/>
    <w:rsid w:val="00400D2B"/>
    <w:rsid w:val="00405968"/>
    <w:rsid w:val="00405986"/>
    <w:rsid w:val="004123C2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2DC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127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5482E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32D5B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FF8DE5C-D436-4A8E-BCE6-97C2D767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52</cp:revision>
  <cp:lastPrinted>2020-11-13T08:59:00Z</cp:lastPrinted>
  <dcterms:created xsi:type="dcterms:W3CDTF">2022-05-18T07:22:00Z</dcterms:created>
  <dcterms:modified xsi:type="dcterms:W3CDTF">2022-05-20T11:46:00Z</dcterms:modified>
</cp:coreProperties>
</file>