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Estado del Arte y Evaluación Crítica del Pipeline de Análisis Automático de Planos Arquitectónicos</w:t>
      </w:r>
    </w:p>
    <w:p>
      <w:r>
        <w:t>Este documento consolida toda la conversación técnica: arquitectura actual, revisión bibliográfica, comparación crítica con el estado del arte y conclusiones para vectorización, muros, puertas, ventanas, recintos, VLMs y benchmarks.</w:t>
      </w:r>
    </w:p>
    <w:p>
      <w:pPr>
        <w:pStyle w:val="Heading1"/>
      </w:pPr>
      <w:r>
        <w:t>Resumen Ejecutivo</w:t>
      </w:r>
    </w:p>
    <w:p>
      <w:r>
        <w:t>La revisión muestra que la mayoría de la investigación 2021-2025 sigue basada en rasterización, pero existe una transición progresiva hacia representaciones vectoriales, grafos y modelos estructurados. El pipeline propuesto aprovecha una ventaja que muchos papers no tienen: acceso directo a la geometría PDF nativa.</w:t>
      </w:r>
    </w:p>
    <w:p>
      <w:pPr>
        <w:pStyle w:val="Heading1"/>
      </w:pPr>
      <w:r>
        <w:t>Pipeline Actual</w:t>
      </w:r>
    </w:p>
    <w:p>
      <w:r>
        <w:t>PDF vectorial -&gt; paths PyMuPDF -&gt; segmentos -&gt; Union Find -&gt; detección de muros -&gt; puertas geométricas por arco/Bézier -&gt; cierre de recintos -&gt; medición geométrica -&gt; capa semántica VLM -&gt; validación normativa.</w:t>
      </w:r>
    </w:p>
    <w:p>
      <w:pPr>
        <w:pStyle w:val="Heading1"/>
      </w:pPr>
      <w:r>
        <w:t>Vectorización</w:t>
      </w:r>
    </w:p>
    <w:p>
      <w:r>
        <w:t>FloorPlanCAD (2021) introduce anotaciones CAD vectoriales. GLSP (2023) busca salida vectorial mediante GNN. Raster-to-Graph (2024) reconstruye grafos desde raster. DiffPlanner (2025) critica explícitamente el ciclo vector-raster-vector. Evaluación: CONFIRMA el enfoque de extracción vectorial directa.</w:t>
      </w:r>
    </w:p>
    <w:p>
      <w:pPr>
        <w:pStyle w:val="Heading1"/>
      </w:pPr>
      <w:r>
        <w:t>Detección de Muros</w:t>
      </w:r>
    </w:p>
    <w:p>
      <w:r>
        <w:t>GLSP y la línea de investigación basada en grafos muestran que conectividad, junctions y topología son mejores señales que atributos visuales aislados. No se encontró evidencia fuerte de que ancho de línea sea una señal robusta. Evaluación: CONFIRMA.</w:t>
      </w:r>
    </w:p>
    <w:p>
      <w:pPr>
        <w:pStyle w:val="Heading1"/>
      </w:pPr>
      <w:r>
        <w:t>Detección de Puertas</w:t>
      </w:r>
    </w:p>
    <w:p>
      <w:r>
        <w:t>La mayoría de métodos modernos usan detección visual. Sin embargo, existe escasa explotación de la semántica geométrica CAD (arco, pivote, conexión a muro). Esto vuelve atractivo el enfoque geométrico sobre PDFs vectoriales. Evaluación: CONFIRMA.</w:t>
      </w:r>
    </w:p>
    <w:p>
      <w:pPr>
        <w:pStyle w:val="Heading1"/>
      </w:pPr>
      <w:r>
        <w:t>Detección de Ventanas</w:t>
      </w:r>
    </w:p>
    <w:p>
      <w:r>
        <w:t>FloorPlanCAD y GLSP contienen anotaciones de ventanas. La hipótesis de muro + línea paralela central es compatible con numerosos símbolos CAD, aunque requiere validación contextual para diferenciarla de cotas y mobiliario.</w:t>
      </w:r>
    </w:p>
    <w:p>
      <w:pPr>
        <w:pStyle w:val="Heading1"/>
      </w:pPr>
      <w:r>
        <w:t>Segmentación y Cierre de Recintos</w:t>
      </w:r>
    </w:p>
    <w:p>
      <w:r>
        <w:t>RoomFormer reformula la tarea como predicción de polígonos cerrados. La industria BIM necesita polígonos consistentes más que máscaras de segmentación. Evaluación: CONFIRMA recinto = polígono cerrado.</w:t>
      </w:r>
    </w:p>
    <w:p>
      <w:pPr>
        <w:pStyle w:val="Heading1"/>
      </w:pPr>
      <w:r>
        <w:t>Arquitectura Híbrida</w:t>
      </w:r>
    </w:p>
    <w:p>
      <w:r>
        <w:t>Los VLM recientes demuestran capacidad para identificar elementos y aportar semántica. El enfoque más sólido para compliance parece ser geometría determinística + razonamiento semántico VLM, no VLM generando toda la geometría.</w:t>
      </w:r>
    </w:p>
    <w:p>
      <w:pPr>
        <w:pStyle w:val="Heading1"/>
      </w:pPr>
      <w:r>
        <w:t>Benchmarks y Datasets</w:t>
      </w:r>
    </w:p>
    <w:p>
      <w:r>
        <w:t>CubiCasa5K, RPLAN, RoomFormer, Raster-to-Graph, FloorPlanCAD, ResPlan y DoorDet fueron analizados. ResPlan destaca por incorporar geometría vectorial, grafos, puertas y ventanas en un mismo dataset.</w:t>
      </w:r>
    </w:p>
    <w:p>
      <w:pPr>
        <w:pStyle w:val="Heading1"/>
      </w:pPr>
      <w:r>
        <w:t>Conclusiones</w:t>
      </w:r>
    </w:p>
    <w:p>
      <w:r>
        <w:t>1. PDF vectorial supera raster cuando existe acceso a geometría nativa. 2. Topología supera grosor de línea para muros. 3. Puertas geométricas son especialmente competitivas en CAD vectorial. 4. Los recintos deben modelarse como polígonos cerrados. 5. VLM debe complementar semántica y no sustituir la geometría.</w:t>
      </w:r>
    </w:p>
    <w:p>
      <w:pPr>
        <w:pStyle w:val="Heading1"/>
      </w:pPr>
      <w:r>
        <w:t>Bibliografía y Enlaces</w:t>
      </w:r>
    </w:p>
    <w:p>
      <w:r>
        <w:t>RoomFormer: https://arxiv.org/abs/2211.15658</w:t>
      </w:r>
    </w:p>
    <w:p>
      <w:r>
        <w:t>GLSP: https://arxiv.org/abs/2303.03851</w:t>
      </w:r>
    </w:p>
    <w:p>
      <w:r>
        <w:t>Raster-to-Graph: https://github.com/SizheHu/Raster-to-Graph</w:t>
      </w:r>
    </w:p>
    <w:p>
      <w:r>
        <w:t>FloorPlanCAD: https://floorplancad.github.io/</w:t>
      </w:r>
    </w:p>
    <w:p>
      <w:r>
        <w:t>DiffPlanner: https://ar5iv.labs.arxiv.org/html/2508.13738</w:t>
      </w:r>
    </w:p>
    <w:p>
      <w:r>
        <w:t>DoorDet: https://arxiv.org/pdf/2508.07714</w:t>
      </w:r>
    </w:p>
    <w:p>
      <w:r>
        <w:t>ResPlan: https://arxiv.org/abs/2508.14006</w:t>
      </w:r>
    </w:p>
    <w:p>
      <w:r>
        <w:t>FloorplanVLM: https://arxiv.org/abs/2602.06507</w:t>
      </w:r>
    </w:p>
    <w:p>
      <w:r>
        <w:t>Visual Large Language Models for Graphics Understanding: https://dl.acm.org/doi/10.1145/3704268.3748681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Nicolás Estragues Nuñez</dc:creator>
  <keywords/>
  <dc:description>generated by python-docx</dc:description>
  <lastModifiedBy>Nicolás Estragues Nuñez</lastModifiedBy>
  <revision>1</revision>
  <dcterms:created xsi:type="dcterms:W3CDTF">2026-08-24T01:24:24.8471073Z</dcterms:created>
  <dcterms:modified xsi:type="dcterms:W3CDTF">2026-08-24T01:24:24.8471073Z</dcterms:modified>
  <category/>
</coreProperties>
</file>