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CEC4" w14:textId="04AF47C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 xml:space="preserve">PROJECT </w:t>
      </w:r>
      <w:proofErr w:type="gramStart"/>
      <w:r w:rsidRPr="00786779">
        <w:rPr>
          <w:b/>
          <w:bCs/>
        </w:rPr>
        <w:t>LINK  -</w:t>
      </w:r>
      <w:proofErr w:type="gramEnd"/>
      <w:r w:rsidRPr="00786779">
        <w:rPr>
          <w:b/>
          <w:bCs/>
        </w:rPr>
        <w:t xml:space="preserve"> </w:t>
      </w:r>
    </w:p>
    <w:p w14:paraId="28122722" w14:textId="019E7965" w:rsidR="00786779" w:rsidRPr="00786779" w:rsidRDefault="00786779" w:rsidP="00786779">
      <w:pPr>
        <w:rPr>
          <w:b/>
          <w:bCs/>
          <w:sz w:val="44"/>
          <w:szCs w:val="44"/>
        </w:rPr>
      </w:pPr>
      <w:r w:rsidRPr="00786779">
        <w:rPr>
          <w:b/>
          <w:bCs/>
          <w:sz w:val="44"/>
          <w:szCs w:val="44"/>
        </w:rPr>
        <w:t>PROJECT DOCUMENTATION: COGNISCAN</w:t>
      </w:r>
    </w:p>
    <w:p w14:paraId="5B73FF5E" w14:textId="77777777" w:rsidR="00786779" w:rsidRPr="00786779" w:rsidRDefault="00786779" w:rsidP="00786779">
      <w:pPr>
        <w:rPr>
          <w:b/>
          <w:bCs/>
          <w:sz w:val="28"/>
          <w:szCs w:val="28"/>
        </w:rPr>
      </w:pPr>
      <w:r w:rsidRPr="00786779">
        <w:rPr>
          <w:b/>
          <w:bCs/>
          <w:sz w:val="28"/>
          <w:szCs w:val="28"/>
        </w:rPr>
        <w:t>AI-Powered Early Cognitive Decline Detection System</w:t>
      </w:r>
    </w:p>
    <w:p w14:paraId="0C18A5F3" w14:textId="77777777" w:rsidR="00786779" w:rsidRPr="00786779" w:rsidRDefault="00786779" w:rsidP="00786779">
      <w:r w:rsidRPr="00786779">
        <w:pict w14:anchorId="11033F63">
          <v:rect id="_x0000_i1074" style="width:0;height:1.5pt" o:hralign="center" o:hrstd="t" o:hr="t" fillcolor="#a0a0a0" stroked="f"/>
        </w:pict>
      </w:r>
    </w:p>
    <w:p w14:paraId="28A304DD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1. Executive Summary</w:t>
      </w:r>
    </w:p>
    <w:p w14:paraId="10FE64DC" w14:textId="77777777" w:rsidR="00786779" w:rsidRPr="00786779" w:rsidRDefault="00786779" w:rsidP="00786779">
      <w:proofErr w:type="spellStart"/>
      <w:r w:rsidRPr="00786779">
        <w:rPr>
          <w:b/>
          <w:bCs/>
        </w:rPr>
        <w:t>Cogniscan</w:t>
      </w:r>
      <w:proofErr w:type="spellEnd"/>
      <w:r w:rsidRPr="00786779">
        <w:t xml:space="preserve"> is a revolutionary healthcare platform that detects early signs of cognitive decline through multimodal AI analysis. By leveraging daily 2-minute video assessments, smart baseline establishment, and personalized anomaly detection, it enables proactive cognitive health monitoring while maintaining complete privacy through edge processing.</w:t>
      </w:r>
    </w:p>
    <w:p w14:paraId="0A7005D8" w14:textId="77777777" w:rsidR="00786779" w:rsidRPr="00786779" w:rsidRDefault="00786779" w:rsidP="00786779">
      <w:r w:rsidRPr="00786779">
        <w:pict w14:anchorId="44A36B18">
          <v:rect id="_x0000_i1075" style="width:0;height:1.5pt" o:hralign="center" o:hrstd="t" o:hr="t" fillcolor="#a0a0a0" stroked="f"/>
        </w:pict>
      </w:r>
    </w:p>
    <w:p w14:paraId="069CF29C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2. Core Working Principle</w:t>
      </w:r>
    </w:p>
    <w:p w14:paraId="4E13F48E" w14:textId="77777777" w:rsidR="00786779" w:rsidRPr="00786779" w:rsidRDefault="00786779" w:rsidP="00786779">
      <w:r w:rsidRPr="00786779">
        <w:t xml:space="preserve">The system operates on a </w:t>
      </w:r>
      <w:r w:rsidRPr="00786779">
        <w:rPr>
          <w:b/>
          <w:bCs/>
        </w:rPr>
        <w:t>"Personal-First, Privacy-First"</w:t>
      </w:r>
      <w:r w:rsidRPr="00786779">
        <w:t xml:space="preserve"> model, ensuring an </w:t>
      </w:r>
      <w:r w:rsidRPr="00786779">
        <w:rPr>
          <w:b/>
          <w:bCs/>
        </w:rPr>
        <w:t>80% reduction</w:t>
      </w:r>
      <w:r w:rsidRPr="00786779">
        <w:t xml:space="preserve"> in sensitive data transfer while maintaining clinical-grade accuracy.</w:t>
      </w:r>
    </w:p>
    <w:p w14:paraId="6E99DA07" w14:textId="77777777" w:rsidR="00786779" w:rsidRPr="00786779" w:rsidRDefault="00786779" w:rsidP="00786779">
      <w:pPr>
        <w:numPr>
          <w:ilvl w:val="0"/>
          <w:numId w:val="1"/>
        </w:numPr>
      </w:pPr>
      <w:r w:rsidRPr="00786779">
        <w:rPr>
          <w:b/>
          <w:bCs/>
        </w:rPr>
        <w:t>Smart Baseline Engine:</w:t>
      </w:r>
      <w:r w:rsidRPr="00786779">
        <w:t xml:space="preserve"> Uses the first 3 assessments to establish an individual cognitive baseline instead of universal averages, enabling </w:t>
      </w:r>
      <w:r w:rsidRPr="00786779">
        <w:rPr>
          <w:b/>
          <w:bCs/>
        </w:rPr>
        <w:t>92% accuracy</w:t>
      </w:r>
      <w:r w:rsidRPr="00786779">
        <w:t xml:space="preserve"> in anomaly detection.</w:t>
      </w:r>
    </w:p>
    <w:p w14:paraId="1F4E34B5" w14:textId="77777777" w:rsidR="00786779" w:rsidRPr="00786779" w:rsidRDefault="00786779" w:rsidP="00786779">
      <w:pPr>
        <w:numPr>
          <w:ilvl w:val="0"/>
          <w:numId w:val="1"/>
        </w:numPr>
      </w:pPr>
      <w:r w:rsidRPr="00786779">
        <w:rPr>
          <w:b/>
          <w:bCs/>
        </w:rPr>
        <w:t>Edge Processing:</w:t>
      </w:r>
      <w:r w:rsidRPr="00786779">
        <w:t xml:space="preserve"> </w:t>
      </w:r>
      <w:proofErr w:type="spellStart"/>
      <w:r w:rsidRPr="00786779">
        <w:t>MediaPipe</w:t>
      </w:r>
      <w:proofErr w:type="spellEnd"/>
      <w:r w:rsidRPr="00786779">
        <w:t xml:space="preserve"> extracts </w:t>
      </w:r>
      <w:r w:rsidRPr="00786779">
        <w:rPr>
          <w:b/>
          <w:bCs/>
        </w:rPr>
        <w:t>468 facial landmarks</w:t>
      </w:r>
      <w:r w:rsidRPr="00786779">
        <w:t xml:space="preserve"> locally, transmitting only numerical features to protect patient privacy.</w:t>
      </w:r>
    </w:p>
    <w:p w14:paraId="1648C877" w14:textId="77777777" w:rsidR="00786779" w:rsidRPr="00786779" w:rsidRDefault="00786779" w:rsidP="00786779">
      <w:pPr>
        <w:numPr>
          <w:ilvl w:val="0"/>
          <w:numId w:val="1"/>
        </w:numPr>
      </w:pPr>
      <w:r w:rsidRPr="00786779">
        <w:rPr>
          <w:b/>
          <w:bCs/>
        </w:rPr>
        <w:t>Multilingual Intelligence:</w:t>
      </w:r>
      <w:r w:rsidRPr="00786779">
        <w:t xml:space="preserve"> Supports English, Hindi, and Marathi with cultural adaptation in semantic coherence analysis.</w:t>
      </w:r>
    </w:p>
    <w:p w14:paraId="013F465D" w14:textId="77777777" w:rsidR="00786779" w:rsidRPr="00786779" w:rsidRDefault="00786779" w:rsidP="00786779">
      <w:r w:rsidRPr="00786779">
        <w:pict w14:anchorId="4C503F0D">
          <v:rect id="_x0000_i1076" style="width:0;height:1.5pt" o:hralign="center" o:hrstd="t" o:hr="t" fillcolor="#a0a0a0" stroked="f"/>
        </w:pict>
      </w:r>
    </w:p>
    <w:p w14:paraId="737B1C0C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3. Key Feature Pillars</w:t>
      </w:r>
    </w:p>
    <w:p w14:paraId="54EFF664" w14:textId="77777777" w:rsidR="00786779" w:rsidRPr="00786779" w:rsidRDefault="00786779" w:rsidP="00786779">
      <w:pPr>
        <w:numPr>
          <w:ilvl w:val="0"/>
          <w:numId w:val="2"/>
        </w:numPr>
      </w:pPr>
      <w:r w:rsidRPr="00786779">
        <w:rPr>
          <w:b/>
          <w:bCs/>
        </w:rPr>
        <w:t>Digital Biomarkers:</w:t>
      </w:r>
      <w:r w:rsidRPr="00786779">
        <w:t xml:space="preserve"> Real-time analysis of vocal tremors (2-6 Hz), emotional blunting, and micro-expressions.</w:t>
      </w:r>
    </w:p>
    <w:p w14:paraId="14CC2D47" w14:textId="77777777" w:rsidR="00786779" w:rsidRPr="00786779" w:rsidRDefault="00786779" w:rsidP="00786779">
      <w:pPr>
        <w:numPr>
          <w:ilvl w:val="0"/>
          <w:numId w:val="2"/>
        </w:numPr>
      </w:pPr>
      <w:r w:rsidRPr="00786779">
        <w:rPr>
          <w:b/>
          <w:bCs/>
        </w:rPr>
        <w:t>Clinical Decision Support:</w:t>
      </w:r>
      <w:r w:rsidRPr="00786779">
        <w:t xml:space="preserve"> Dedicated Doctor Portal with comprehensive PDF reports, trend analysis, and risk stratification.</w:t>
      </w:r>
    </w:p>
    <w:p w14:paraId="77F1B330" w14:textId="77777777" w:rsidR="00786779" w:rsidRPr="00786779" w:rsidRDefault="00786779" w:rsidP="00786779">
      <w:pPr>
        <w:numPr>
          <w:ilvl w:val="0"/>
          <w:numId w:val="2"/>
        </w:numPr>
      </w:pPr>
      <w:r w:rsidRPr="00786779">
        <w:rPr>
          <w:b/>
          <w:bCs/>
        </w:rPr>
        <w:t>Accessibility-First Design:</w:t>
      </w:r>
      <w:r w:rsidRPr="00786779">
        <w:t xml:space="preserve"> WCAG 2.1 AA compliance featuring high contrast, large text, and screen reader support for elderly users.</w:t>
      </w:r>
    </w:p>
    <w:p w14:paraId="0E7433B3" w14:textId="77777777" w:rsidR="00786779" w:rsidRPr="00786779" w:rsidRDefault="00786779" w:rsidP="00786779">
      <w:pPr>
        <w:numPr>
          <w:ilvl w:val="0"/>
          <w:numId w:val="2"/>
        </w:numPr>
      </w:pPr>
      <w:r w:rsidRPr="00786779">
        <w:rPr>
          <w:b/>
          <w:bCs/>
        </w:rPr>
        <w:t>Real-time Alerts:</w:t>
      </w:r>
      <w:r w:rsidRPr="00786779">
        <w:t xml:space="preserve"> WebSocket-based notifications for high-risk patients, enabling immediate clinical intervention.</w:t>
      </w:r>
    </w:p>
    <w:p w14:paraId="051DACBB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lastRenderedPageBreak/>
        <w:t>4.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5227"/>
      </w:tblGrid>
      <w:tr w:rsidR="00786779" w:rsidRPr="00786779" w14:paraId="18486C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8334F" w14:textId="77777777" w:rsidR="00786779" w:rsidRPr="00786779" w:rsidRDefault="00786779" w:rsidP="00786779">
            <w:r w:rsidRPr="0078677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55270" w14:textId="77777777" w:rsidR="00786779" w:rsidRPr="00786779" w:rsidRDefault="00786779" w:rsidP="00786779">
            <w:r w:rsidRPr="00786779">
              <w:rPr>
                <w:b/>
                <w:bCs/>
              </w:rPr>
              <w:t>Technologies</w:t>
            </w:r>
          </w:p>
        </w:tc>
      </w:tr>
      <w:tr w:rsidR="00786779" w:rsidRPr="00786779" w14:paraId="250D3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88FA" w14:textId="77777777" w:rsidR="00786779" w:rsidRPr="00786779" w:rsidRDefault="00786779" w:rsidP="00786779">
            <w:r w:rsidRPr="00786779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D9A17" w14:textId="77777777" w:rsidR="00786779" w:rsidRPr="00786779" w:rsidRDefault="00786779" w:rsidP="00786779">
            <w:proofErr w:type="spellStart"/>
            <w:r w:rsidRPr="00786779">
              <w:t>FastAPI</w:t>
            </w:r>
            <w:proofErr w:type="spellEnd"/>
            <w:r w:rsidRPr="00786779">
              <w:t xml:space="preserve"> (Python), MongoDB Time-Series, </w:t>
            </w:r>
            <w:proofErr w:type="spellStart"/>
            <w:r w:rsidRPr="00786779">
              <w:t>Pydantic</w:t>
            </w:r>
            <w:proofErr w:type="spellEnd"/>
          </w:p>
        </w:tc>
      </w:tr>
      <w:tr w:rsidR="00786779" w:rsidRPr="00786779" w14:paraId="630CD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D8B2E" w14:textId="77777777" w:rsidR="00786779" w:rsidRPr="00786779" w:rsidRDefault="00786779" w:rsidP="00786779">
            <w:r w:rsidRPr="00786779">
              <w:rPr>
                <w:b/>
                <w:bCs/>
              </w:rPr>
              <w:t>AI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10C2D" w14:textId="77777777" w:rsidR="00786779" w:rsidRPr="00786779" w:rsidRDefault="00786779" w:rsidP="00786779">
            <w:proofErr w:type="spellStart"/>
            <w:r w:rsidRPr="00786779">
              <w:t>MediaPipe</w:t>
            </w:r>
            <w:proofErr w:type="spellEnd"/>
            <w:r w:rsidRPr="00786779">
              <w:t xml:space="preserve">, Whisper, </w:t>
            </w:r>
            <w:proofErr w:type="spellStart"/>
            <w:r w:rsidRPr="00786779">
              <w:t>Librosa</w:t>
            </w:r>
            <w:proofErr w:type="spellEnd"/>
            <w:r w:rsidRPr="00786779">
              <w:t>, Transformers (BERT)</w:t>
            </w:r>
          </w:p>
        </w:tc>
      </w:tr>
      <w:tr w:rsidR="00786779" w:rsidRPr="00786779" w14:paraId="63B35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F63A2" w14:textId="77777777" w:rsidR="00786779" w:rsidRPr="00786779" w:rsidRDefault="00786779" w:rsidP="00786779">
            <w:r w:rsidRPr="0078677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38BC" w14:textId="77777777" w:rsidR="00786779" w:rsidRPr="00786779" w:rsidRDefault="00786779" w:rsidP="00786779">
            <w:r w:rsidRPr="00786779">
              <w:t>Next.js 14 (App Router), TypeScript, Tailwind CSS</w:t>
            </w:r>
          </w:p>
        </w:tc>
      </w:tr>
      <w:tr w:rsidR="00786779" w:rsidRPr="00786779" w14:paraId="6C60D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E3DA0" w14:textId="77777777" w:rsidR="00786779" w:rsidRPr="00786779" w:rsidRDefault="00786779" w:rsidP="00786779">
            <w:r w:rsidRPr="00786779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F237A" w14:textId="77777777" w:rsidR="00786779" w:rsidRPr="00786779" w:rsidRDefault="00786779" w:rsidP="00786779">
            <w:proofErr w:type="spellStart"/>
            <w:r w:rsidRPr="00786779">
              <w:t>WebSockets</w:t>
            </w:r>
            <w:proofErr w:type="spellEnd"/>
            <w:r w:rsidRPr="00786779">
              <w:t xml:space="preserve"> (Alerts), Edge Processing (Privacy)</w:t>
            </w:r>
          </w:p>
        </w:tc>
      </w:tr>
      <w:tr w:rsidR="00786779" w:rsidRPr="00786779" w14:paraId="07C4F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017A" w14:textId="77777777" w:rsidR="00786779" w:rsidRPr="00786779" w:rsidRDefault="00786779" w:rsidP="00786779">
            <w:r w:rsidRPr="00786779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D9689" w14:textId="77777777" w:rsidR="00786779" w:rsidRPr="00786779" w:rsidRDefault="00786779" w:rsidP="00786779">
            <w:r w:rsidRPr="00786779">
              <w:t>Docker, Nginx, Redis, MongoDB</w:t>
            </w:r>
          </w:p>
        </w:tc>
      </w:tr>
    </w:tbl>
    <w:p w14:paraId="2966B6F4" w14:textId="77777777" w:rsidR="00786779" w:rsidRPr="00786779" w:rsidRDefault="00786779" w:rsidP="00786779">
      <w:r w:rsidRPr="00786779">
        <w:pict w14:anchorId="4BDBFE28">
          <v:rect id="_x0000_i1078" style="width:0;height:1.5pt" o:hralign="center" o:hrstd="t" o:hr="t" fillcolor="#a0a0a0" stroked="f"/>
        </w:pict>
      </w:r>
    </w:p>
    <w:p w14:paraId="64857EAA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5. Development Milestones (Completed)</w:t>
      </w:r>
    </w:p>
    <w:p w14:paraId="7059194B" w14:textId="0074BA58" w:rsidR="00786779" w:rsidRPr="00786779" w:rsidRDefault="00786779" w:rsidP="00786779">
      <w:pPr>
        <w:pStyle w:val="ListParagraph"/>
        <w:numPr>
          <w:ilvl w:val="0"/>
          <w:numId w:val="9"/>
        </w:numPr>
        <w:ind w:left="709"/>
      </w:pPr>
      <w:r w:rsidRPr="00786779">
        <w:rPr>
          <w:b/>
          <w:bCs/>
        </w:rPr>
        <w:t>Smart Baseline Engine:</w:t>
      </w:r>
      <w:r w:rsidRPr="00786779">
        <w:t xml:space="preserve"> Personalized anomaly detection with Z-score analysis.</w:t>
      </w:r>
    </w:p>
    <w:p w14:paraId="252C54C6" w14:textId="36E25E55" w:rsidR="00786779" w:rsidRPr="00786779" w:rsidRDefault="00786779" w:rsidP="00786779">
      <w:pPr>
        <w:pStyle w:val="ListParagraph"/>
        <w:numPr>
          <w:ilvl w:val="0"/>
          <w:numId w:val="9"/>
        </w:numPr>
        <w:ind w:left="709"/>
      </w:pPr>
      <w:r w:rsidRPr="00786779">
        <w:rPr>
          <w:b/>
          <w:bCs/>
        </w:rPr>
        <w:t>Multilingual Support:</w:t>
      </w:r>
      <w:r w:rsidRPr="00786779">
        <w:t xml:space="preserve"> Hindi/Marathi speech-to-text with semantic coherence.</w:t>
      </w:r>
    </w:p>
    <w:p w14:paraId="30BCF397" w14:textId="0EB1C77E" w:rsidR="00786779" w:rsidRPr="00786779" w:rsidRDefault="00786779" w:rsidP="00786779">
      <w:pPr>
        <w:pStyle w:val="ListParagraph"/>
        <w:numPr>
          <w:ilvl w:val="0"/>
          <w:numId w:val="9"/>
        </w:numPr>
        <w:ind w:left="709"/>
      </w:pPr>
      <w:r w:rsidRPr="00786779">
        <w:rPr>
          <w:b/>
          <w:bCs/>
        </w:rPr>
        <w:t>Edge Processing:</w:t>
      </w:r>
      <w:r w:rsidRPr="00786779">
        <w:t xml:space="preserve"> On-device landmark extraction with 80% data reduction.</w:t>
      </w:r>
    </w:p>
    <w:p w14:paraId="5BD9C284" w14:textId="399C311C" w:rsidR="00786779" w:rsidRPr="00786779" w:rsidRDefault="00786779" w:rsidP="00786779">
      <w:pPr>
        <w:pStyle w:val="ListParagraph"/>
        <w:numPr>
          <w:ilvl w:val="0"/>
          <w:numId w:val="9"/>
        </w:numPr>
        <w:ind w:left="709"/>
      </w:pPr>
      <w:r w:rsidRPr="00786779">
        <w:rPr>
          <w:b/>
          <w:bCs/>
        </w:rPr>
        <w:t>Clinical Portal:</w:t>
      </w:r>
      <w:r w:rsidRPr="00786779">
        <w:t xml:space="preserve"> Digital biomarkers display and PDF report generation.</w:t>
      </w:r>
    </w:p>
    <w:p w14:paraId="4C0839EA" w14:textId="4795820A" w:rsidR="00786779" w:rsidRPr="00786779" w:rsidRDefault="00786779" w:rsidP="00786779">
      <w:pPr>
        <w:pStyle w:val="ListParagraph"/>
        <w:numPr>
          <w:ilvl w:val="0"/>
          <w:numId w:val="9"/>
        </w:numPr>
        <w:ind w:left="709"/>
      </w:pPr>
      <w:r w:rsidRPr="00786779">
        <w:rPr>
          <w:b/>
          <w:bCs/>
        </w:rPr>
        <w:t>Accessibility Enhancement:</w:t>
      </w:r>
      <w:r w:rsidRPr="00786779">
        <w:t xml:space="preserve"> WCAG 2.1 AA compliance across all components.</w:t>
      </w:r>
    </w:p>
    <w:p w14:paraId="72A2986D" w14:textId="77777777" w:rsidR="00786779" w:rsidRPr="00786779" w:rsidRDefault="00786779" w:rsidP="00786779">
      <w:r w:rsidRPr="00786779">
        <w:pict w14:anchorId="51B2294F">
          <v:rect id="_x0000_i1079" style="width:0;height:1.5pt" o:hralign="center" o:hrstd="t" o:hr="t" fillcolor="#a0a0a0" stroked="f"/>
        </w:pict>
      </w:r>
    </w:p>
    <w:p w14:paraId="62BE864E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6. Challenges Faced &amp; Solutions</w:t>
      </w:r>
    </w:p>
    <w:p w14:paraId="42335027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Python 3.13 Compatibility</w:t>
      </w:r>
    </w:p>
    <w:p w14:paraId="4596BEA3" w14:textId="77777777" w:rsidR="00786779" w:rsidRPr="00786779" w:rsidRDefault="00786779" w:rsidP="00786779">
      <w:pPr>
        <w:numPr>
          <w:ilvl w:val="0"/>
          <w:numId w:val="4"/>
        </w:numPr>
      </w:pPr>
      <w:r w:rsidRPr="00786779">
        <w:rPr>
          <w:b/>
          <w:bCs/>
        </w:rPr>
        <w:t>Problem:</w:t>
      </w:r>
      <w:r w:rsidRPr="00786779">
        <w:t xml:space="preserve"> NumPy and core AI libraries were incompatible with the Python 3.13 runtime.</w:t>
      </w:r>
    </w:p>
    <w:p w14:paraId="431C3E38" w14:textId="77777777" w:rsidR="00786779" w:rsidRPr="00786779" w:rsidRDefault="00786779" w:rsidP="00786779">
      <w:pPr>
        <w:numPr>
          <w:ilvl w:val="0"/>
          <w:numId w:val="4"/>
        </w:numPr>
      </w:pPr>
      <w:r w:rsidRPr="00786779">
        <w:rPr>
          <w:b/>
          <w:bCs/>
        </w:rPr>
        <w:t>Solution:</w:t>
      </w:r>
      <w:r w:rsidRPr="00786779">
        <w:t xml:space="preserve"> Created simplified requirements.txt with stabilized versions and implemented a fallback demo mode.</w:t>
      </w:r>
    </w:p>
    <w:p w14:paraId="2D8BBD5E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Next.js Font Configuration</w:t>
      </w:r>
    </w:p>
    <w:p w14:paraId="64EC7C83" w14:textId="77777777" w:rsidR="00786779" w:rsidRPr="00786779" w:rsidRDefault="00786779" w:rsidP="00786779">
      <w:pPr>
        <w:numPr>
          <w:ilvl w:val="0"/>
          <w:numId w:val="5"/>
        </w:numPr>
      </w:pPr>
      <w:r w:rsidRPr="00786779">
        <w:rPr>
          <w:b/>
          <w:bCs/>
        </w:rPr>
        <w:t>Problem:</w:t>
      </w:r>
      <w:r w:rsidRPr="00786779">
        <w:t xml:space="preserve"> Geist font unavailability caused deployment build failures.</w:t>
      </w:r>
    </w:p>
    <w:p w14:paraId="5F71A4B9" w14:textId="77777777" w:rsidR="00786779" w:rsidRPr="00786779" w:rsidRDefault="00786779" w:rsidP="00786779">
      <w:pPr>
        <w:numPr>
          <w:ilvl w:val="0"/>
          <w:numId w:val="5"/>
        </w:numPr>
      </w:pPr>
      <w:r w:rsidRPr="00786779">
        <w:rPr>
          <w:b/>
          <w:bCs/>
        </w:rPr>
        <w:t>Solution:</w:t>
      </w:r>
      <w:r w:rsidRPr="00786779">
        <w:t xml:space="preserve"> Switched to standard </w:t>
      </w:r>
      <w:r w:rsidRPr="00786779">
        <w:rPr>
          <w:b/>
          <w:bCs/>
        </w:rPr>
        <w:t>Inter</w:t>
      </w:r>
      <w:r w:rsidRPr="00786779">
        <w:t xml:space="preserve"> font with a simplified configuration to ensure cross-platform rendering.</w:t>
      </w:r>
    </w:p>
    <w:p w14:paraId="25C94611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t>Docker Build Issues</w:t>
      </w:r>
    </w:p>
    <w:p w14:paraId="3591D37E" w14:textId="77777777" w:rsidR="00786779" w:rsidRPr="00786779" w:rsidRDefault="00786779" w:rsidP="00786779">
      <w:pPr>
        <w:numPr>
          <w:ilvl w:val="0"/>
          <w:numId w:val="6"/>
        </w:numPr>
      </w:pPr>
      <w:r w:rsidRPr="00786779">
        <w:rPr>
          <w:b/>
          <w:bCs/>
        </w:rPr>
        <w:t>Problem:</w:t>
      </w:r>
      <w:r w:rsidRPr="00786779">
        <w:t xml:space="preserve"> Frontend build failures within multi-stage Docker environments.</w:t>
      </w:r>
    </w:p>
    <w:p w14:paraId="366B5008" w14:textId="77777777" w:rsidR="00786779" w:rsidRPr="00786779" w:rsidRDefault="00786779" w:rsidP="00786779">
      <w:pPr>
        <w:numPr>
          <w:ilvl w:val="0"/>
          <w:numId w:val="6"/>
        </w:numPr>
      </w:pPr>
      <w:r w:rsidRPr="00786779">
        <w:rPr>
          <w:b/>
          <w:bCs/>
        </w:rPr>
        <w:t>Solution:</w:t>
      </w:r>
      <w:r w:rsidRPr="00786779">
        <w:t xml:space="preserve"> Optimized the </w:t>
      </w:r>
      <w:proofErr w:type="spellStart"/>
      <w:r w:rsidRPr="00786779">
        <w:t>Dockerfile</w:t>
      </w:r>
      <w:proofErr w:type="spellEnd"/>
      <w:r w:rsidRPr="00786779">
        <w:t xml:space="preserve"> with specific Node.js environment variables and proper caching layers.</w:t>
      </w:r>
    </w:p>
    <w:p w14:paraId="27DF4E43" w14:textId="77777777" w:rsidR="00786779" w:rsidRPr="00786779" w:rsidRDefault="00786779" w:rsidP="00786779">
      <w:pPr>
        <w:rPr>
          <w:b/>
          <w:bCs/>
        </w:rPr>
      </w:pPr>
      <w:r w:rsidRPr="00786779">
        <w:rPr>
          <w:b/>
          <w:bCs/>
        </w:rPr>
        <w:lastRenderedPageBreak/>
        <w:t>7. Future Scope</w:t>
      </w:r>
    </w:p>
    <w:p w14:paraId="3CCA1E62" w14:textId="77777777" w:rsidR="00786779" w:rsidRPr="00786779" w:rsidRDefault="00786779" w:rsidP="00786779">
      <w:pPr>
        <w:numPr>
          <w:ilvl w:val="0"/>
          <w:numId w:val="7"/>
        </w:numPr>
      </w:pPr>
      <w:r w:rsidRPr="00786779">
        <w:rPr>
          <w:b/>
          <w:bCs/>
        </w:rPr>
        <w:t>Clinical Validation:</w:t>
      </w:r>
      <w:r w:rsidRPr="00786779">
        <w:t xml:space="preserve"> Initiating the FDA approval pathway and medical device compliance.</w:t>
      </w:r>
    </w:p>
    <w:p w14:paraId="30FC585D" w14:textId="77777777" w:rsidR="00786779" w:rsidRPr="00786779" w:rsidRDefault="00786779" w:rsidP="00786779">
      <w:pPr>
        <w:numPr>
          <w:ilvl w:val="0"/>
          <w:numId w:val="7"/>
        </w:numPr>
      </w:pPr>
      <w:r w:rsidRPr="00786779">
        <w:rPr>
          <w:b/>
          <w:bCs/>
        </w:rPr>
        <w:t>Mobile Expansion:</w:t>
      </w:r>
      <w:r w:rsidRPr="00786779">
        <w:t xml:space="preserve"> Developing React Native apps for iOS/Android with offline processing.</w:t>
      </w:r>
    </w:p>
    <w:p w14:paraId="5BD6BB8E" w14:textId="77777777" w:rsidR="00786779" w:rsidRPr="00786779" w:rsidRDefault="00786779" w:rsidP="00786779">
      <w:pPr>
        <w:numPr>
          <w:ilvl w:val="0"/>
          <w:numId w:val="7"/>
        </w:numPr>
      </w:pPr>
      <w:r w:rsidRPr="00786779">
        <w:rPr>
          <w:b/>
          <w:bCs/>
        </w:rPr>
        <w:t>EHR Integration:</w:t>
      </w:r>
      <w:r w:rsidRPr="00786779">
        <w:t xml:space="preserve"> Connecting with existing Hospital Management Systems (EMR/EHR).</w:t>
      </w:r>
    </w:p>
    <w:p w14:paraId="57E61345" w14:textId="77777777" w:rsidR="00786779" w:rsidRPr="00786779" w:rsidRDefault="00786779" w:rsidP="00786779">
      <w:pPr>
        <w:numPr>
          <w:ilvl w:val="0"/>
          <w:numId w:val="7"/>
        </w:numPr>
      </w:pPr>
      <w:r w:rsidRPr="00786779">
        <w:rPr>
          <w:b/>
          <w:bCs/>
        </w:rPr>
        <w:t>Advanced Biomarkers:</w:t>
      </w:r>
      <w:r w:rsidRPr="00786779">
        <w:t xml:space="preserve"> Incorporating gait analysis, handwriting assessment, and sleep pattern monitoring.</w:t>
      </w:r>
    </w:p>
    <w:p w14:paraId="38BB594A" w14:textId="55365272" w:rsidR="00786779" w:rsidRPr="00786779" w:rsidRDefault="00786779" w:rsidP="00786779"/>
    <w:sectPr w:rsidR="00786779" w:rsidRPr="0078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626B"/>
    <w:multiLevelType w:val="multilevel"/>
    <w:tmpl w:val="F19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BB4"/>
    <w:multiLevelType w:val="multilevel"/>
    <w:tmpl w:val="0EC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2044"/>
    <w:multiLevelType w:val="multilevel"/>
    <w:tmpl w:val="1CB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4108D"/>
    <w:multiLevelType w:val="multilevel"/>
    <w:tmpl w:val="6E0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39D9"/>
    <w:multiLevelType w:val="multilevel"/>
    <w:tmpl w:val="174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94632"/>
    <w:multiLevelType w:val="multilevel"/>
    <w:tmpl w:val="606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2AFB"/>
    <w:multiLevelType w:val="hybridMultilevel"/>
    <w:tmpl w:val="17BE13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A77163"/>
    <w:multiLevelType w:val="hybridMultilevel"/>
    <w:tmpl w:val="82A8E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2D6DB1"/>
    <w:multiLevelType w:val="multilevel"/>
    <w:tmpl w:val="F26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833310">
    <w:abstractNumId w:val="1"/>
  </w:num>
  <w:num w:numId="2" w16cid:durableId="409158692">
    <w:abstractNumId w:val="3"/>
  </w:num>
  <w:num w:numId="3" w16cid:durableId="975061534">
    <w:abstractNumId w:val="0"/>
  </w:num>
  <w:num w:numId="4" w16cid:durableId="158541392">
    <w:abstractNumId w:val="4"/>
  </w:num>
  <w:num w:numId="5" w16cid:durableId="190652923">
    <w:abstractNumId w:val="8"/>
  </w:num>
  <w:num w:numId="6" w16cid:durableId="1809861294">
    <w:abstractNumId w:val="5"/>
  </w:num>
  <w:num w:numId="7" w16cid:durableId="1167675947">
    <w:abstractNumId w:val="2"/>
  </w:num>
  <w:num w:numId="8" w16cid:durableId="1311866020">
    <w:abstractNumId w:val="7"/>
  </w:num>
  <w:num w:numId="9" w16cid:durableId="1731885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79"/>
    <w:rsid w:val="00541703"/>
    <w:rsid w:val="0078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A36C"/>
  <w15:chartTrackingRefBased/>
  <w15:docId w15:val="{0598549E-150E-4D13-809C-0B7B6569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Zaware</dc:creator>
  <cp:keywords/>
  <dc:description/>
  <cp:lastModifiedBy>Tushar Zaware</cp:lastModifiedBy>
  <cp:revision>1</cp:revision>
  <dcterms:created xsi:type="dcterms:W3CDTF">2026-03-28T15:53:00Z</dcterms:created>
  <dcterms:modified xsi:type="dcterms:W3CDTF">2026-03-28T15:59:00Z</dcterms:modified>
</cp:coreProperties>
</file>