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93DB0"/>
          <w:sz w:val="26"/>
        </w:rPr>
        <w:t>MÔN PHÁT TRIỂN HỆ THỐNG THÔNG MINH</w:t>
      </w:r>
    </w:p>
    <w:p>
      <w:pPr>
        <w:spacing w:before="700"/>
        <w:jc w:val="center"/>
      </w:pPr>
      <w:r>
        <w:rPr>
          <w:b/>
          <w:color w:val="17365D"/>
          <w:sz w:val="50"/>
        </w:rPr>
        <w:t>BÁO CÁO DỰ ÁN CUỐI KHÓA</w:t>
      </w:r>
    </w:p>
    <w:p>
      <w:pPr>
        <w:jc w:val="center"/>
      </w:pPr>
      <w:r>
        <w:rPr>
          <w:i/>
          <w:sz w:val="26"/>
        </w:rPr>
        <w:t>XÂY DỰNG TRỢ LÝ NGHIÊN CỨU ĐA TÁC TỬ SỬ DỤNG LANGGRAPH</w:t>
      </w:r>
    </w:p>
    <w:p>
      <w:r>
        <w:br/>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Tên nhóm</w:t>
            </w:r>
          </w:p>
        </w:tc>
        <w:tc>
          <w:tcPr>
            <w:tcW w:type="dxa" w:w="4968"/>
          </w:tcPr>
          <w:p>
            <w:r>
              <w:t>[ĐIỀN TÊN NHÓM]</w:t>
            </w:r>
          </w:p>
        </w:tc>
      </w:tr>
      <w:tr>
        <w:tc>
          <w:tcPr>
            <w:tcW w:type="dxa" w:w="4968"/>
            <w:shd w:fill="D9EAF7"/>
          </w:tcPr>
          <w:p>
            <w:r>
              <w:rPr>
                <w:b/>
              </w:rPr>
              <w:t>Trưởng nhóm</w:t>
            </w:r>
          </w:p>
        </w:tc>
        <w:tc>
          <w:tcPr>
            <w:tcW w:type="dxa" w:w="4968"/>
          </w:tcPr>
          <w:p>
            <w:r>
              <w:t>[ĐIỀN HỌ TÊN]</w:t>
            </w:r>
          </w:p>
        </w:tc>
      </w:tr>
      <w:tr>
        <w:tc>
          <w:tcPr>
            <w:tcW w:type="dxa" w:w="4968"/>
            <w:shd w:fill="D9EAF7"/>
          </w:tcPr>
          <w:p>
            <w:r>
              <w:rPr>
                <w:b/>
              </w:rPr>
              <w:t>Thành viên</w:t>
            </w:r>
          </w:p>
        </w:tc>
        <w:tc>
          <w:tcPr>
            <w:tcW w:type="dxa" w:w="4968"/>
          </w:tcPr>
          <w:p>
            <w:r>
              <w:t>[ĐIỀN DANH SÁCH THÀNH VIÊN]</w:t>
            </w:r>
          </w:p>
        </w:tc>
      </w:tr>
      <w:tr>
        <w:tc>
          <w:tcPr>
            <w:tcW w:type="dxa" w:w="4968"/>
            <w:shd w:fill="D9EAF7"/>
          </w:tcPr>
          <w:p>
            <w:r>
              <w:rPr>
                <w:b/>
              </w:rPr>
              <w:t>Giảng viên</w:t>
            </w:r>
          </w:p>
        </w:tc>
        <w:tc>
          <w:tcPr>
            <w:tcW w:type="dxa" w:w="4968"/>
          </w:tcPr>
          <w:p>
            <w:r>
              <w:t>[ĐIỀN TÊN GIẢNG VIÊN]</w:t>
            </w:r>
          </w:p>
        </w:tc>
      </w:tr>
      <w:tr>
        <w:tc>
          <w:tcPr>
            <w:tcW w:type="dxa" w:w="4968"/>
            <w:shd w:fill="D9EAF7"/>
          </w:tcPr>
          <w:p>
            <w:r>
              <w:rPr>
                <w:b/>
              </w:rPr>
              <w:t>Ngày nộp</w:t>
            </w:r>
          </w:p>
        </w:tc>
        <w:tc>
          <w:tcPr>
            <w:tcW w:type="dxa" w:w="4968"/>
          </w:tcPr>
          <w:p>
            <w:r>
              <w:t>[DD/MM/YYYY]</w:t>
            </w:r>
          </w:p>
        </w:tc>
      </w:tr>
    </w:tbl>
    <w:p>
      <w:r>
        <w:br w:type="page"/>
      </w:r>
    </w:p>
    <w:p>
      <w:pPr>
        <w:pStyle w:val="Heading1"/>
      </w:pPr>
      <w:r>
        <w:t>Tóm tắt</w:t>
      </w:r>
    </w:p>
    <w:p>
      <w:r>
        <w:t>Báo cáo trình bày quá trình phân tích, thiết kế và triển khai một trợ lý nghiên cứu đa tác tử dựa trên LangGraph. Hệ thống tạo các nhà phân tích ảo theo nhiều góc nhìn, cho phép người dùng duyệt persona, thực hiện phỏng vấn song song có tìm kiếm web và tổng hợp thành báo cáo có trích dẫn. Đề tài minh họa các mẫu thiết kế agent quan trọng: structured output, human-in-the-loop, fan-out/fan-in, vòng lặp có điều kiện, retrieval-grounded generation và map-reduce synthesis. Kết quả là một quy trình nghiên cứu có tính mô-đun, truy vết được và dễ mở rộng, đồng thời chỉ ra các giới hạn về chất lượng nguồn, chi phí API và khả năng hallucination.</w:t>
      </w:r>
    </w:p>
    <w:p>
      <w:r>
        <w:t>Từ khóa: LangGraph, LangChain, multi-agent, research assistant, Tavily, human-in-the-loop, generative AI.</w:t>
      </w:r>
    </w:p>
    <w:p>
      <w:pPr>
        <w:pStyle w:val="Heading1"/>
      </w:pPr>
      <w:r>
        <w:t>1. Giới thiệu</w:t>
      </w:r>
    </w:p>
    <w:p>
      <w:pPr>
        <w:pStyle w:val="Heading2"/>
      </w:pPr>
      <w:r>
        <w:t>1.1. Thông tin cơ bản</w:t>
      </w:r>
    </w:p>
    <w:p>
      <w:r>
        <w:t>Các mô hình ngôn ngữ có thể hỗ trợ tổng hợp thông tin nhưng một lời gọi đơn thường khó bao phủ nhiều góc nhìn, kiểm soát nguồn và duy trì quy trình dài. Đề tài lựa chọn kiến trúc graph để biểu diễn rõ trạng thái, các bước xử lý và điều kiện chuyển tiếp. Repository tham khảo tổ chức hệ thống thành graph tạo analyst, interview subgraph và graph nghiên cứu tổng thể; các thành phần node, edge, state, object, prompt và model được tách riêng để dễ bảo trì.</w:t>
      </w:r>
    </w:p>
    <w:p>
      <w:pPr>
        <w:pStyle w:val="Heading2"/>
      </w:pPr>
      <w:r>
        <w:t>1.2. Động lực và mục tiêu</w:t>
      </w:r>
    </w:p>
    <w:p>
      <w:pPr>
        <w:pStyle w:val="ListBullet"/>
      </w:pPr>
      <w:r>
        <w:t>Tự động hóa quy trình từ chủ đề đến báo cáo có nguồn.</w:t>
      </w:r>
    </w:p>
    <w:p>
      <w:pPr>
        <w:pStyle w:val="ListBullet"/>
      </w:pPr>
      <w:r>
        <w:t>Tăng độ bao phủ bằng nhiều analyst persona.</w:t>
      </w:r>
    </w:p>
    <w:p>
      <w:pPr>
        <w:pStyle w:val="ListBullet"/>
      </w:pPr>
      <w:r>
        <w:t>Giữ quyền kiểm soát của con người trước bước nghiên cứu tốn chi phí.</w:t>
      </w:r>
    </w:p>
    <w:p>
      <w:pPr>
        <w:pStyle w:val="ListBullet"/>
      </w:pPr>
      <w:r>
        <w:t>Tách luồng thành node/edge có thể quan sát, kiểm thử và mở rộng.</w:t>
      </w:r>
    </w:p>
    <w:p>
      <w:pPr>
        <w:pStyle w:val="ListBullet"/>
      </w:pPr>
      <w:r>
        <w:t>Giảm câu trả lời không có căn cứ bằng web retrieval và citation.</w:t>
      </w:r>
    </w:p>
    <w:p>
      <w:pPr>
        <w:pStyle w:val="Heading2"/>
      </w:pPr>
      <w:r>
        <w:t>1.3. Thành viên và phân công vai trò</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DB0"/>
            <w:vAlign w:val="center"/>
          </w:tcPr>
          <w:p>
            <w:pPr>
              <w:spacing w:after="40" w:before="40"/>
            </w:pPr>
            <w:r>
              <w:rPr>
                <w:b/>
                <w:color w:val="FFFFFF"/>
              </w:rPr>
              <w:t>Thành viên</w:t>
            </w:r>
          </w:p>
        </w:tc>
        <w:tc>
          <w:tcPr>
            <w:tcW w:type="dxa" w:w="3312"/>
            <w:shd w:fill="193DB0"/>
            <w:vAlign w:val="center"/>
          </w:tcPr>
          <w:p>
            <w:pPr>
              <w:spacing w:after="40" w:before="40"/>
            </w:pPr>
            <w:r>
              <w:rPr>
                <w:b/>
                <w:color w:val="FFFFFF"/>
              </w:rPr>
              <w:t>Vai trò</w:t>
            </w:r>
          </w:p>
        </w:tc>
        <w:tc>
          <w:tcPr>
            <w:tcW w:type="dxa" w:w="3312"/>
            <w:shd w:fill="193DB0"/>
            <w:vAlign w:val="center"/>
          </w:tcPr>
          <w:p>
            <w:pPr>
              <w:spacing w:after="40" w:before="40"/>
            </w:pPr>
            <w:r>
              <w:rPr>
                <w:b/>
                <w:color w:val="FFFFFF"/>
              </w:rPr>
              <w:t>Đóng góp</w:t>
            </w:r>
          </w:p>
        </w:tc>
      </w:tr>
      <w:tr>
        <w:tc>
          <w:tcPr>
            <w:tcW w:type="dxa" w:w="3312"/>
            <w:vAlign w:val="center"/>
          </w:tcPr>
          <w:p>
            <w:pPr>
              <w:spacing w:after="40" w:before="40"/>
            </w:pPr>
            <w:r>
              <w:t>[Tên 1]</w:t>
            </w:r>
          </w:p>
        </w:tc>
        <w:tc>
          <w:tcPr>
            <w:tcW w:type="dxa" w:w="3312"/>
            <w:vAlign w:val="center"/>
          </w:tcPr>
          <w:p>
            <w:pPr>
              <w:spacing w:after="40" w:before="40"/>
            </w:pPr>
            <w:r>
              <w:t>Trưởng nhóm</w:t>
            </w:r>
          </w:p>
        </w:tc>
        <w:tc>
          <w:tcPr>
            <w:tcW w:type="dxa" w:w="3312"/>
            <w:vAlign w:val="center"/>
          </w:tcPr>
          <w:p>
            <w:pPr>
              <w:spacing w:after="40" w:before="40"/>
            </w:pPr>
            <w:r>
              <w:t>Kiến trúc, tích hợp, quản lý</w:t>
            </w:r>
          </w:p>
        </w:tc>
      </w:tr>
      <w:tr>
        <w:tc>
          <w:tcPr>
            <w:tcW w:type="dxa" w:w="3312"/>
            <w:vAlign w:val="center"/>
          </w:tcPr>
          <w:p>
            <w:pPr>
              <w:spacing w:after="40" w:before="40"/>
            </w:pPr>
            <w:r>
              <w:t>[Tên 2]</w:t>
            </w:r>
          </w:p>
        </w:tc>
        <w:tc>
          <w:tcPr>
            <w:tcW w:type="dxa" w:w="3312"/>
            <w:vAlign w:val="center"/>
          </w:tcPr>
          <w:p>
            <w:pPr>
              <w:spacing w:after="40" w:before="40"/>
            </w:pPr>
            <w:r>
              <w:t>AI/Prompt</w:t>
            </w:r>
          </w:p>
        </w:tc>
        <w:tc>
          <w:tcPr>
            <w:tcW w:type="dxa" w:w="3312"/>
            <w:vAlign w:val="center"/>
          </w:tcPr>
          <w:p>
            <w:pPr>
              <w:spacing w:after="40" w:before="40"/>
            </w:pPr>
            <w:r>
              <w:t>Persona, prompt, output schema</w:t>
            </w:r>
          </w:p>
        </w:tc>
      </w:tr>
      <w:tr>
        <w:tc>
          <w:tcPr>
            <w:tcW w:type="dxa" w:w="3312"/>
            <w:vAlign w:val="center"/>
          </w:tcPr>
          <w:p>
            <w:pPr>
              <w:spacing w:after="40" w:before="40"/>
            </w:pPr>
            <w:r>
              <w:t>[Tên 3]</w:t>
            </w:r>
          </w:p>
        </w:tc>
        <w:tc>
          <w:tcPr>
            <w:tcW w:type="dxa" w:w="3312"/>
            <w:vAlign w:val="center"/>
          </w:tcPr>
          <w:p>
            <w:pPr>
              <w:spacing w:after="40" w:before="40"/>
            </w:pPr>
            <w:r>
              <w:t>Developer</w:t>
            </w:r>
          </w:p>
        </w:tc>
        <w:tc>
          <w:tcPr>
            <w:tcW w:type="dxa" w:w="3312"/>
            <w:vAlign w:val="center"/>
          </w:tcPr>
          <w:p>
            <w:pPr>
              <w:spacing w:after="40" w:before="40"/>
            </w:pPr>
            <w:r>
              <w:t>Graph, retrieval, synthesis</w:t>
            </w:r>
          </w:p>
        </w:tc>
      </w:tr>
      <w:tr>
        <w:tc>
          <w:tcPr>
            <w:tcW w:type="dxa" w:w="3312"/>
            <w:vAlign w:val="center"/>
          </w:tcPr>
          <w:p>
            <w:pPr>
              <w:spacing w:after="40" w:before="40"/>
            </w:pPr>
            <w:r>
              <w:t>[Tên 4]</w:t>
            </w:r>
          </w:p>
        </w:tc>
        <w:tc>
          <w:tcPr>
            <w:tcW w:type="dxa" w:w="3312"/>
            <w:vAlign w:val="center"/>
          </w:tcPr>
          <w:p>
            <w:pPr>
              <w:spacing w:after="40" w:before="40"/>
            </w:pPr>
            <w:r>
              <w:t>QA/Docs</w:t>
            </w:r>
          </w:p>
        </w:tc>
        <w:tc>
          <w:tcPr>
            <w:tcW w:type="dxa" w:w="3312"/>
            <w:vAlign w:val="center"/>
          </w:tcPr>
          <w:p>
            <w:pPr>
              <w:spacing w:after="40" w:before="40"/>
            </w:pPr>
            <w:r>
              <w:t>Testing, báo cáo, trình bày</w:t>
            </w:r>
          </w:p>
        </w:tc>
      </w:tr>
    </w:tbl>
    <w:p>
      <w:pPr>
        <w:pStyle w:val="Heading2"/>
      </w:pPr>
      <w:r>
        <w:t>1.4. Lịch trình và mốc quan trọng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DB0"/>
            <w:vAlign w:val="center"/>
          </w:tcPr>
          <w:p>
            <w:pPr>
              <w:spacing w:after="40" w:before="40"/>
            </w:pPr>
            <w:r>
              <w:rPr>
                <w:b/>
                <w:color w:val="FFFFFF"/>
              </w:rPr>
              <w:t>Mốc</w:t>
            </w:r>
          </w:p>
        </w:tc>
        <w:tc>
          <w:tcPr>
            <w:tcW w:type="dxa" w:w="3312"/>
            <w:shd w:fill="193DB0"/>
            <w:vAlign w:val="center"/>
          </w:tcPr>
          <w:p>
            <w:pPr>
              <w:spacing w:after="40" w:before="40"/>
            </w:pPr>
            <w:r>
              <w:rPr>
                <w:b/>
                <w:color w:val="FFFFFF"/>
              </w:rPr>
              <w:t>Nội dung</w:t>
            </w:r>
          </w:p>
        </w:tc>
        <w:tc>
          <w:tcPr>
            <w:tcW w:type="dxa" w:w="3312"/>
            <w:shd w:fill="193DB0"/>
            <w:vAlign w:val="center"/>
          </w:tcPr>
          <w:p>
            <w:pPr>
              <w:spacing w:after="40" w:before="40"/>
            </w:pPr>
            <w:r>
              <w:rPr>
                <w:b/>
                <w:color w:val="FFFFFF"/>
              </w:rPr>
              <w:t>Tiêu chí hoàn thành</w:t>
            </w:r>
          </w:p>
        </w:tc>
      </w:tr>
      <w:tr>
        <w:tc>
          <w:tcPr>
            <w:tcW w:type="dxa" w:w="3312"/>
            <w:vAlign w:val="center"/>
          </w:tcPr>
          <w:p>
            <w:pPr>
              <w:spacing w:after="40" w:before="40"/>
            </w:pPr>
            <w:r>
              <w:t>M1</w:t>
            </w:r>
          </w:p>
        </w:tc>
        <w:tc>
          <w:tcPr>
            <w:tcW w:type="dxa" w:w="3312"/>
            <w:vAlign w:val="center"/>
          </w:tcPr>
          <w:p>
            <w:pPr>
              <w:spacing w:after="40" w:before="40"/>
            </w:pPr>
            <w:r>
              <w:t>Yêu cầu và kiến trúc</w:t>
            </w:r>
          </w:p>
        </w:tc>
        <w:tc>
          <w:tcPr>
            <w:tcW w:type="dxa" w:w="3312"/>
            <w:vAlign w:val="center"/>
          </w:tcPr>
          <w:p>
            <w:pPr>
              <w:spacing w:after="40" w:before="40"/>
            </w:pPr>
            <w:r>
              <w:t>Graph/state được mô tả</w:t>
            </w:r>
          </w:p>
        </w:tc>
      </w:tr>
      <w:tr>
        <w:tc>
          <w:tcPr>
            <w:tcW w:type="dxa" w:w="3312"/>
            <w:vAlign w:val="center"/>
          </w:tcPr>
          <w:p>
            <w:pPr>
              <w:spacing w:after="40" w:before="40"/>
            </w:pPr>
            <w:r>
              <w:t>M2</w:t>
            </w:r>
          </w:p>
        </w:tc>
        <w:tc>
          <w:tcPr>
            <w:tcW w:type="dxa" w:w="3312"/>
            <w:vAlign w:val="center"/>
          </w:tcPr>
          <w:p>
            <w:pPr>
              <w:spacing w:after="40" w:before="40"/>
            </w:pPr>
            <w:r>
              <w:t>Prototype</w:t>
            </w:r>
          </w:p>
        </w:tc>
        <w:tc>
          <w:tcPr>
            <w:tcW w:type="dxa" w:w="3312"/>
            <w:vAlign w:val="center"/>
          </w:tcPr>
          <w:p>
            <w:pPr>
              <w:spacing w:after="40" w:before="40"/>
            </w:pPr>
            <w:r>
              <w:t>Persona và một interview chạy được</w:t>
            </w:r>
          </w:p>
        </w:tc>
      </w:tr>
      <w:tr>
        <w:tc>
          <w:tcPr>
            <w:tcW w:type="dxa" w:w="3312"/>
            <w:vAlign w:val="center"/>
          </w:tcPr>
          <w:p>
            <w:pPr>
              <w:spacing w:after="40" w:before="40"/>
            </w:pPr>
            <w:r>
              <w:t>M3</w:t>
            </w:r>
          </w:p>
        </w:tc>
        <w:tc>
          <w:tcPr>
            <w:tcW w:type="dxa" w:w="3312"/>
            <w:vAlign w:val="center"/>
          </w:tcPr>
          <w:p>
            <w:pPr>
              <w:spacing w:after="40" w:before="40"/>
            </w:pPr>
            <w:r>
              <w:t>Integration</w:t>
            </w:r>
          </w:p>
        </w:tc>
        <w:tc>
          <w:tcPr>
            <w:tcW w:type="dxa" w:w="3312"/>
            <w:vAlign w:val="center"/>
          </w:tcPr>
          <w:p>
            <w:pPr>
              <w:spacing w:after="40" w:before="40"/>
            </w:pPr>
            <w:r>
              <w:t>Parallel interviews và final report</w:t>
            </w:r>
          </w:p>
        </w:tc>
      </w:tr>
      <w:tr>
        <w:tc>
          <w:tcPr>
            <w:tcW w:type="dxa" w:w="3312"/>
            <w:vAlign w:val="center"/>
          </w:tcPr>
          <w:p>
            <w:pPr>
              <w:spacing w:after="40" w:before="40"/>
            </w:pPr>
            <w:r>
              <w:t>M4</w:t>
            </w:r>
          </w:p>
        </w:tc>
        <w:tc>
          <w:tcPr>
            <w:tcW w:type="dxa" w:w="3312"/>
            <w:vAlign w:val="center"/>
          </w:tcPr>
          <w:p>
            <w:pPr>
              <w:spacing w:after="40" w:before="40"/>
            </w:pPr>
            <w:r>
              <w:t>Completion</w:t>
            </w:r>
          </w:p>
        </w:tc>
        <w:tc>
          <w:tcPr>
            <w:tcW w:type="dxa" w:w="3312"/>
            <w:vAlign w:val="center"/>
          </w:tcPr>
          <w:p>
            <w:pPr>
              <w:spacing w:after="40" w:before="40"/>
            </w:pPr>
            <w:r>
              <w:t>Test, demo, tài liệu hoàn tất</w:t>
            </w:r>
          </w:p>
        </w:tc>
      </w:tr>
    </w:tbl>
    <w:p>
      <w:pPr>
        <w:pStyle w:val="Heading1"/>
      </w:pPr>
      <w:r>
        <w:t>2. Triển khai dự án</w:t>
      </w:r>
    </w:p>
    <w:p>
      <w:pPr>
        <w:pStyle w:val="Heading2"/>
      </w:pPr>
      <w:r>
        <w:t>2.1. Thu thập dữ liệu</w:t>
      </w:r>
    </w:p>
    <w:p>
      <w:r>
        <w:t>Hệ thống không xây dựng tập dữ liệu huấn luyện cố định. Mỗi phiên chạy thu nhận chủ đề do người dùng cung cấp và ngữ cảnh web do Tavily trả về. Search query được sinh từ trạng thái hội thoại. Tài liệu được chuẩn hóa thành nội dung kèm URL để mô hình tạo câu trả lời và trích dẫn. Transcript, section và final report là dữ liệu phát sinh. Cách tiếp cận này phù hợp cho thông tin thay đổi nhưng phụ thuộc trực tiếp vào chất lượng truy vấn và nguồn tìm được.</w:t>
      </w:r>
    </w:p>
    <w:p>
      <w:pPr>
        <w:pStyle w:val="Heading2"/>
      </w:pPr>
      <w:r>
        <w:t>2.2. Phương pháp huấn luyện</w:t>
      </w:r>
    </w:p>
    <w:p>
      <w:r>
        <w:t>Đề tài không fine-tune hoặc huấn luyện mô hình. ChatOpenAI được sử dụng như mô hình nền tảng; prompt engineering, Pydantic structured output và orchestration graph điều khiển hành vi. Vì vậy, phần “huấn luyện” trong biểu mẫu được diễn giải thành phương pháp cấu hình và đánh giá hệ thống AI: thiết kế prompt, schema, retrieval context, giới hạn vòng lặp và tiêu chí chất lượng.</w:t>
      </w:r>
    </w:p>
    <w:p>
      <w:pPr>
        <w:pStyle w:val="Heading2"/>
      </w:pPr>
      <w:r>
        <w:t>2.3. Quy trình xử lý hệ thống</w:t>
      </w:r>
    </w:p>
    <w:p>
      <w:r>
        <w:t>1. Nhận topic và max_analysts.</w:t>
      </w:r>
    </w:p>
    <w:p>
      <w:r>
        <w:t>2. Sinh danh sách analyst có tên, vai trò, affiliation, mô tả và persona.</w:t>
      </w:r>
    </w:p>
    <w:p>
      <w:r>
        <w:t>3. Tạm dừng để người dùng duyệt; nếu có feedback thì sinh lại.</w:t>
      </w:r>
    </w:p>
    <w:p>
      <w:r>
        <w:t>4. Dùng Send API fan-out một interview subgraph cho mỗi analyst.</w:t>
      </w:r>
    </w:p>
    <w:p>
      <w:r>
        <w:t>5. Mỗi subgraph đặt câu hỏi, sinh search query, tìm kiếm web, trả lời theo context và lặp tới max_turns hoặc kết thúc.</w:t>
      </w:r>
    </w:p>
    <w:p>
      <w:r>
        <w:t>6. Lưu transcript và viết section ngắn cho từng analyst.</w:t>
      </w:r>
    </w:p>
    <w:p>
      <w:r>
        <w:t>7. Fan-in các section, viết phần thân, mở đầu, kết luận và danh sách nguồn.</w:t>
      </w:r>
    </w:p>
    <w:p>
      <w:r>
        <w:t>8. Xuất báo cáo Markdown cuối cùng.</w:t>
      </w:r>
    </w:p>
    <w:p>
      <w:pPr>
        <w:pStyle w:val="Heading2"/>
      </w:pPr>
      <w:r>
        <w:t>2.4. Thiết kế hệ thống</w:t>
      </w:r>
    </w:p>
    <w:p>
      <w:r>
        <w:t>Kiến trúc logic: Topic → create_analysts → human_feedback → parallel conduct_interview → ask_question ↔ search_web → answer_question → save_interview → write_section → write_report/write_introduction/write_conclusion → finalize_report.</w:t>
      </w:r>
    </w:p>
    <w:tbl>
      <w:tblPr>
        <w:tblStyle w:val="TableGrid"/>
        <w:tblW w:type="auto" w:w="0"/>
        <w:jc w:val="center"/>
        <w:tblLook w:firstColumn="1" w:firstRow="1" w:lastColumn="0" w:lastRow="0" w:noHBand="0" w:noVBand="1" w:val="04A0"/>
      </w:tblPr>
      <w:tblGrid>
        <w:gridCol w:w="4968"/>
        <w:gridCol w:w="4968"/>
      </w:tblGrid>
      <w:tr>
        <w:tc>
          <w:tcPr>
            <w:tcW w:type="dxa" w:w="4968"/>
            <w:shd w:fill="193DB0"/>
            <w:vAlign w:val="center"/>
          </w:tcPr>
          <w:p>
            <w:pPr>
              <w:spacing w:after="40" w:before="40"/>
            </w:pPr>
            <w:r>
              <w:rPr>
                <w:b/>
                <w:color w:val="FFFFFF"/>
              </w:rPr>
              <w:t>Thành phần</w:t>
            </w:r>
          </w:p>
        </w:tc>
        <w:tc>
          <w:tcPr>
            <w:tcW w:type="dxa" w:w="4968"/>
            <w:shd w:fill="193DB0"/>
            <w:vAlign w:val="center"/>
          </w:tcPr>
          <w:p>
            <w:pPr>
              <w:spacing w:after="40" w:before="40"/>
            </w:pPr>
            <w:r>
              <w:rPr>
                <w:b/>
                <w:color w:val="FFFFFF"/>
              </w:rPr>
              <w:t>Trách nhiệm</w:t>
            </w:r>
          </w:p>
        </w:tc>
      </w:tr>
      <w:tr>
        <w:tc>
          <w:tcPr>
            <w:tcW w:type="dxa" w:w="4968"/>
            <w:vAlign w:val="center"/>
          </w:tcPr>
          <w:p>
            <w:pPr>
              <w:spacing w:after="40" w:before="40"/>
            </w:pPr>
            <w:r>
              <w:t>agent.py</w:t>
            </w:r>
          </w:p>
        </w:tc>
        <w:tc>
          <w:tcPr>
            <w:tcW w:type="dxa" w:w="4968"/>
            <w:vAlign w:val="center"/>
          </w:tcPr>
          <w:p>
            <w:pPr>
              <w:spacing w:after="40" w:before="40"/>
            </w:pPr>
            <w:r>
              <w:t>Graph sinh và duyệt analyst</w:t>
            </w:r>
          </w:p>
        </w:tc>
      </w:tr>
      <w:tr>
        <w:tc>
          <w:tcPr>
            <w:tcW w:type="dxa" w:w="4968"/>
            <w:vAlign w:val="center"/>
          </w:tcPr>
          <w:p>
            <w:pPr>
              <w:spacing w:after="40" w:before="40"/>
            </w:pPr>
            <w:r>
              <w:t>answering_questions.py</w:t>
            </w:r>
          </w:p>
        </w:tc>
        <w:tc>
          <w:tcPr>
            <w:tcW w:type="dxa" w:w="4968"/>
            <w:vAlign w:val="center"/>
          </w:tcPr>
          <w:p>
            <w:pPr>
              <w:spacing w:after="40" w:before="40"/>
            </w:pPr>
            <w:r>
              <w:t>Interview subgraph</w:t>
            </w:r>
          </w:p>
        </w:tc>
      </w:tr>
      <w:tr>
        <w:tc>
          <w:tcPr>
            <w:tcW w:type="dxa" w:w="4968"/>
            <w:vAlign w:val="center"/>
          </w:tcPr>
          <w:p>
            <w:pPr>
              <w:spacing w:after="40" w:before="40"/>
            </w:pPr>
            <w:r>
              <w:t>deep_agent.py</w:t>
            </w:r>
          </w:p>
        </w:tc>
        <w:tc>
          <w:tcPr>
            <w:tcW w:type="dxa" w:w="4968"/>
            <w:vAlign w:val="center"/>
          </w:tcPr>
          <w:p>
            <w:pPr>
              <w:spacing w:after="40" w:before="40"/>
            </w:pPr>
            <w:r>
              <w:t>Điều phối nghiên cứu và tổng hợp</w:t>
            </w:r>
          </w:p>
        </w:tc>
      </w:tr>
      <w:tr>
        <w:tc>
          <w:tcPr>
            <w:tcW w:type="dxa" w:w="4968"/>
            <w:vAlign w:val="center"/>
          </w:tcPr>
          <w:p>
            <w:pPr>
              <w:spacing w:after="40" w:before="40"/>
            </w:pPr>
            <w:r>
              <w:t>utils/nodes.py</w:t>
            </w:r>
          </w:p>
        </w:tc>
        <w:tc>
          <w:tcPr>
            <w:tcW w:type="dxa" w:w="4968"/>
            <w:vAlign w:val="center"/>
          </w:tcPr>
          <w:p>
            <w:pPr>
              <w:spacing w:after="40" w:before="40"/>
            </w:pPr>
            <w:r>
              <w:t>Logic từng node</w:t>
            </w:r>
          </w:p>
        </w:tc>
      </w:tr>
      <w:tr>
        <w:tc>
          <w:tcPr>
            <w:tcW w:type="dxa" w:w="4968"/>
            <w:vAlign w:val="center"/>
          </w:tcPr>
          <w:p>
            <w:pPr>
              <w:spacing w:after="40" w:before="40"/>
            </w:pPr>
            <w:r>
              <w:t>utils/edges.py</w:t>
            </w:r>
          </w:p>
        </w:tc>
        <w:tc>
          <w:tcPr>
            <w:tcW w:type="dxa" w:w="4968"/>
            <w:vAlign w:val="center"/>
          </w:tcPr>
          <w:p>
            <w:pPr>
              <w:spacing w:after="40" w:before="40"/>
            </w:pPr>
            <w:r>
              <w:t>Routing điều kiện và fan-out</w:t>
            </w:r>
          </w:p>
        </w:tc>
      </w:tr>
      <w:tr>
        <w:tc>
          <w:tcPr>
            <w:tcW w:type="dxa" w:w="4968"/>
            <w:vAlign w:val="center"/>
          </w:tcPr>
          <w:p>
            <w:pPr>
              <w:spacing w:after="40" w:before="40"/>
            </w:pPr>
            <w:r>
              <w:t>utils/states.py</w:t>
            </w:r>
          </w:p>
        </w:tc>
        <w:tc>
          <w:tcPr>
            <w:tcW w:type="dxa" w:w="4968"/>
            <w:vAlign w:val="center"/>
          </w:tcPr>
          <w:p>
            <w:pPr>
              <w:spacing w:after="40" w:before="40"/>
            </w:pPr>
            <w:r>
              <w:t>Trạng thái graph/message</w:t>
            </w:r>
          </w:p>
        </w:tc>
      </w:tr>
      <w:tr>
        <w:tc>
          <w:tcPr>
            <w:tcW w:type="dxa" w:w="4968"/>
            <w:vAlign w:val="center"/>
          </w:tcPr>
          <w:p>
            <w:pPr>
              <w:spacing w:after="40" w:before="40"/>
            </w:pPr>
            <w:r>
              <w:t>utils/objects.py</w:t>
            </w:r>
          </w:p>
        </w:tc>
        <w:tc>
          <w:tcPr>
            <w:tcW w:type="dxa" w:w="4968"/>
            <w:vAlign w:val="center"/>
          </w:tcPr>
          <w:p>
            <w:pPr>
              <w:spacing w:after="40" w:before="40"/>
            </w:pPr>
            <w:r>
              <w:t>Pydantic models</w:t>
            </w:r>
          </w:p>
        </w:tc>
      </w:tr>
      <w:tr>
        <w:tc>
          <w:tcPr>
            <w:tcW w:type="dxa" w:w="4968"/>
            <w:vAlign w:val="center"/>
          </w:tcPr>
          <w:p>
            <w:pPr>
              <w:spacing w:after="40" w:before="40"/>
            </w:pPr>
            <w:r>
              <w:t>utils/prompts.py</w:t>
            </w:r>
          </w:p>
        </w:tc>
        <w:tc>
          <w:tcPr>
            <w:tcW w:type="dxa" w:w="4968"/>
            <w:vAlign w:val="center"/>
          </w:tcPr>
          <w:p>
            <w:pPr>
              <w:spacing w:after="40" w:before="40"/>
            </w:pPr>
            <w:r>
              <w:t>Prompt templates</w:t>
            </w:r>
          </w:p>
        </w:tc>
      </w:tr>
      <w:tr>
        <w:tc>
          <w:tcPr>
            <w:tcW w:type="dxa" w:w="4968"/>
            <w:vAlign w:val="center"/>
          </w:tcPr>
          <w:p>
            <w:pPr>
              <w:spacing w:after="40" w:before="40"/>
            </w:pPr>
            <w:r>
              <w:t>utils/models.py</w:t>
            </w:r>
          </w:p>
        </w:tc>
        <w:tc>
          <w:tcPr>
            <w:tcW w:type="dxa" w:w="4968"/>
            <w:vAlign w:val="center"/>
          </w:tcPr>
          <w:p>
            <w:pPr>
              <w:spacing w:after="40" w:before="40"/>
            </w:pPr>
            <w:r>
              <w:t>Khởi tạo chat model</w:t>
            </w:r>
          </w:p>
        </w:tc>
      </w:tr>
      <w:tr>
        <w:tc>
          <w:tcPr>
            <w:tcW w:type="dxa" w:w="4968"/>
            <w:vAlign w:val="center"/>
          </w:tcPr>
          <w:p>
            <w:pPr>
              <w:spacing w:after="40" w:before="40"/>
            </w:pPr>
            <w:r>
              <w:t>langgraph.json</w:t>
            </w:r>
          </w:p>
        </w:tc>
        <w:tc>
          <w:tcPr>
            <w:tcW w:type="dxa" w:w="4968"/>
            <w:vAlign w:val="center"/>
          </w:tcPr>
          <w:p>
            <w:pPr>
              <w:spacing w:after="40" w:before="40"/>
            </w:pPr>
            <w:r>
              <w:t>Đăng ký graph cho CLI/Studio</w:t>
            </w:r>
          </w:p>
        </w:tc>
      </w:tr>
    </w:tbl>
    <w:p>
      <w:pPr>
        <w:pStyle w:val="Heading1"/>
      </w:pPr>
      <w:r>
        <w:t>3. Kết quả</w:t>
      </w:r>
    </w:p>
    <w:p>
      <w:pPr>
        <w:pStyle w:val="Heading2"/>
      </w:pPr>
      <w:r>
        <w:t>3.1. Tiền xử lý dữ liệu</w:t>
      </w:r>
    </w:p>
    <w:p>
      <w:r>
        <w:t>Input được kiểm tra topic không rỗng, số analyst và max_turns nằm trong giới hạn. Search results được chuyển thành context thống nhất gồm nội dung và URL. Output có cấu trúc được parse bằng Pydantic; các section được lưu theo danh sách để phục vụ reduce. Các biến nhạy cảm được đọc từ môi trường.</w:t>
      </w:r>
    </w:p>
    <w:p>
      <w:pPr>
        <w:pStyle w:val="Heading2"/>
      </w:pPr>
      <w:r>
        <w:t>3.2. Phân tích dữ liệu khám phá (EDA)</w:t>
      </w:r>
    </w:p>
    <w:p>
      <w:r>
        <w:t>Do đây là hệ thống orchestration theo thời gian chạy, EDA truyền thống không phải trọng tâm. Thay vào đó, nhóm phân tích vận hành theo các chỉ số: số analyst, số lượt phỏng vấn, số truy vấn, số nguồn duy nhất, tỷ lệ câu có citation, độ dài section, token/chi phí và thời gian hoàn thành. Nhật ký nhiều phiên chạy có thể được dùng để phát hiện truy vấn lặp, nguồn bị lệch và node gây độ trễ.</w:t>
      </w:r>
    </w:p>
    <w:p>
      <w:pPr>
        <w:pStyle w:val="Heading2"/>
      </w:pPr>
      <w:r>
        <w:t>3.3. Xây dựng mô hình</w:t>
      </w:r>
    </w:p>
    <w:p>
      <w:r>
        <w:t>“Mô hình” của đề tài gồm mô hình ngôn ngữ nền tảng kết hợp graph điều phối. Structured output tạo persona ổn định; conditional edges kiểm soát tái tạo analyst và kết thúc interview; Send API cho phép xử lý song song; reducer gom section; các node writer tạo introduction, body và conclusion độc lập. Thiết kế mô-đun giúp thay model hoặc search provider mà không thay toàn bộ workflow.</w:t>
      </w:r>
    </w:p>
    <w:p>
      <w:pPr>
        <w:pStyle w:val="Heading2"/>
      </w:pPr>
      <w:r>
        <w:t>3.4. Giao diện người dùng</w:t>
      </w:r>
    </w:p>
    <w:p>
      <w:r>
        <w:t>Giao diện chính có thể dùng LangGraph Studio/CLI để nhập topic, max_analysts và quan sát trạng thái graph. Điểm tương tác quan trọng là interrupt sau bước create_analysts. Người dùng xem persona, chấp thuận hoặc gửi feedback. Đầu ra cuối là Markdown có thể hiển thị trên web hoặc xuất sang tài liệu.</w:t>
      </w:r>
    </w:p>
    <w:p>
      <w:pPr>
        <w:pStyle w:val="Heading2"/>
      </w:pPr>
      <w:r>
        <w:t>3.5. Kiểm thử và cải tiến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DB0"/>
            <w:vAlign w:val="center"/>
          </w:tcPr>
          <w:p>
            <w:pPr>
              <w:spacing w:after="40" w:before="40"/>
            </w:pPr>
            <w:r>
              <w:rPr>
                <w:b/>
                <w:color w:val="FFFFFF"/>
              </w:rPr>
              <w:t>Nhóm kiểm thử</w:t>
            </w:r>
          </w:p>
        </w:tc>
        <w:tc>
          <w:tcPr>
            <w:tcW w:type="dxa" w:w="3312"/>
            <w:shd w:fill="193DB0"/>
            <w:vAlign w:val="center"/>
          </w:tcPr>
          <w:p>
            <w:pPr>
              <w:spacing w:after="40" w:before="40"/>
            </w:pPr>
            <w:r>
              <w:rPr>
                <w:b/>
                <w:color w:val="FFFFFF"/>
              </w:rPr>
              <w:t>Kịch bản</w:t>
            </w:r>
          </w:p>
        </w:tc>
        <w:tc>
          <w:tcPr>
            <w:tcW w:type="dxa" w:w="3312"/>
            <w:shd w:fill="193DB0"/>
            <w:vAlign w:val="center"/>
          </w:tcPr>
          <w:p>
            <w:pPr>
              <w:spacing w:after="40" w:before="40"/>
            </w:pPr>
            <w:r>
              <w:rPr>
                <w:b/>
                <w:color w:val="FFFFFF"/>
              </w:rPr>
              <w:t>Kết quả mong đợi</w:t>
            </w:r>
          </w:p>
        </w:tc>
      </w:tr>
      <w:tr>
        <w:tc>
          <w:tcPr>
            <w:tcW w:type="dxa" w:w="3312"/>
            <w:vAlign w:val="center"/>
          </w:tcPr>
          <w:p>
            <w:pPr>
              <w:spacing w:after="40" w:before="40"/>
            </w:pPr>
            <w:r>
              <w:t>Input</w:t>
            </w:r>
          </w:p>
        </w:tc>
        <w:tc>
          <w:tcPr>
            <w:tcW w:type="dxa" w:w="3312"/>
            <w:vAlign w:val="center"/>
          </w:tcPr>
          <w:p>
            <w:pPr>
              <w:spacing w:after="40" w:before="40"/>
            </w:pPr>
            <w:r>
              <w:t>Topic rỗng / max_analysts sai</w:t>
            </w:r>
          </w:p>
        </w:tc>
        <w:tc>
          <w:tcPr>
            <w:tcW w:type="dxa" w:w="3312"/>
            <w:vAlign w:val="center"/>
          </w:tcPr>
          <w:p>
            <w:pPr>
              <w:spacing w:after="40" w:before="40"/>
            </w:pPr>
            <w:r>
              <w:t>Từ chối và báo lỗi rõ ràng</w:t>
            </w:r>
          </w:p>
        </w:tc>
      </w:tr>
      <w:tr>
        <w:tc>
          <w:tcPr>
            <w:tcW w:type="dxa" w:w="3312"/>
            <w:vAlign w:val="center"/>
          </w:tcPr>
          <w:p>
            <w:pPr>
              <w:spacing w:after="40" w:before="40"/>
            </w:pPr>
            <w:r>
              <w:t>Structured output</w:t>
            </w:r>
          </w:p>
        </w:tc>
        <w:tc>
          <w:tcPr>
            <w:tcW w:type="dxa" w:w="3312"/>
            <w:vAlign w:val="center"/>
          </w:tcPr>
          <w:p>
            <w:pPr>
              <w:spacing w:after="40" w:before="40"/>
            </w:pPr>
            <w:r>
              <w:t>Model trả persona</w:t>
            </w:r>
          </w:p>
        </w:tc>
        <w:tc>
          <w:tcPr>
            <w:tcW w:type="dxa" w:w="3312"/>
            <w:vAlign w:val="center"/>
          </w:tcPr>
          <w:p>
            <w:pPr>
              <w:spacing w:after="40" w:before="40"/>
            </w:pPr>
            <w:r>
              <w:t>Parse đúng schema</w:t>
            </w:r>
          </w:p>
        </w:tc>
      </w:tr>
      <w:tr>
        <w:tc>
          <w:tcPr>
            <w:tcW w:type="dxa" w:w="3312"/>
            <w:vAlign w:val="center"/>
          </w:tcPr>
          <w:p>
            <w:pPr>
              <w:spacing w:after="40" w:before="40"/>
            </w:pPr>
            <w:r>
              <w:t>Human loop</w:t>
            </w:r>
          </w:p>
        </w:tc>
        <w:tc>
          <w:tcPr>
            <w:tcW w:type="dxa" w:w="3312"/>
            <w:vAlign w:val="center"/>
          </w:tcPr>
          <w:p>
            <w:pPr>
              <w:spacing w:after="40" w:before="40"/>
            </w:pPr>
            <w:r>
              <w:t>Có feedback</w:t>
            </w:r>
          </w:p>
        </w:tc>
        <w:tc>
          <w:tcPr>
            <w:tcW w:type="dxa" w:w="3312"/>
            <w:vAlign w:val="center"/>
          </w:tcPr>
          <w:p>
            <w:pPr>
              <w:spacing w:after="40" w:before="40"/>
            </w:pPr>
            <w:r>
              <w:t>Tạo lại analyst, không chạy interview</w:t>
            </w:r>
          </w:p>
        </w:tc>
      </w:tr>
      <w:tr>
        <w:tc>
          <w:tcPr>
            <w:tcW w:type="dxa" w:w="3312"/>
            <w:vAlign w:val="center"/>
          </w:tcPr>
          <w:p>
            <w:pPr>
              <w:spacing w:after="40" w:before="40"/>
            </w:pPr>
            <w:r>
              <w:t>Routing</w:t>
            </w:r>
          </w:p>
        </w:tc>
        <w:tc>
          <w:tcPr>
            <w:tcW w:type="dxa" w:w="3312"/>
            <w:vAlign w:val="center"/>
          </w:tcPr>
          <w:p>
            <w:pPr>
              <w:spacing w:after="40" w:before="40"/>
            </w:pPr>
            <w:r>
              <w:t>Không có feedback</w:t>
            </w:r>
          </w:p>
        </w:tc>
        <w:tc>
          <w:tcPr>
            <w:tcW w:type="dxa" w:w="3312"/>
            <w:vAlign w:val="center"/>
          </w:tcPr>
          <w:p>
            <w:pPr>
              <w:spacing w:after="40" w:before="40"/>
            </w:pPr>
            <w:r>
              <w:t>Fan-out đúng số analyst</w:t>
            </w:r>
          </w:p>
        </w:tc>
      </w:tr>
      <w:tr>
        <w:tc>
          <w:tcPr>
            <w:tcW w:type="dxa" w:w="3312"/>
            <w:vAlign w:val="center"/>
          </w:tcPr>
          <w:p>
            <w:pPr>
              <w:spacing w:after="40" w:before="40"/>
            </w:pPr>
            <w:r>
              <w:t>Interview</w:t>
            </w:r>
          </w:p>
        </w:tc>
        <w:tc>
          <w:tcPr>
            <w:tcW w:type="dxa" w:w="3312"/>
            <w:vAlign w:val="center"/>
          </w:tcPr>
          <w:p>
            <w:pPr>
              <w:spacing w:after="40" w:before="40"/>
            </w:pPr>
            <w:r>
              <w:t>Đạt max_turns</w:t>
            </w:r>
          </w:p>
        </w:tc>
        <w:tc>
          <w:tcPr>
            <w:tcW w:type="dxa" w:w="3312"/>
            <w:vAlign w:val="center"/>
          </w:tcPr>
          <w:p>
            <w:pPr>
              <w:spacing w:after="40" w:before="40"/>
            </w:pPr>
            <w:r>
              <w:t>Thoát vòng lặp</w:t>
            </w:r>
          </w:p>
        </w:tc>
      </w:tr>
      <w:tr>
        <w:tc>
          <w:tcPr>
            <w:tcW w:type="dxa" w:w="3312"/>
            <w:vAlign w:val="center"/>
          </w:tcPr>
          <w:p>
            <w:pPr>
              <w:spacing w:after="40" w:before="40"/>
            </w:pPr>
            <w:r>
              <w:t>Grounding</w:t>
            </w:r>
          </w:p>
        </w:tc>
        <w:tc>
          <w:tcPr>
            <w:tcW w:type="dxa" w:w="3312"/>
            <w:vAlign w:val="center"/>
          </w:tcPr>
          <w:p>
            <w:pPr>
              <w:spacing w:after="40" w:before="40"/>
            </w:pPr>
            <w:r>
              <w:t>Có search context</w:t>
            </w:r>
          </w:p>
        </w:tc>
        <w:tc>
          <w:tcPr>
            <w:tcW w:type="dxa" w:w="3312"/>
            <w:vAlign w:val="center"/>
          </w:tcPr>
          <w:p>
            <w:pPr>
              <w:spacing w:after="40" w:before="40"/>
            </w:pPr>
            <w:r>
              <w:t>Câu trả lời dùng context và URL</w:t>
            </w:r>
          </w:p>
        </w:tc>
      </w:tr>
      <w:tr>
        <w:tc>
          <w:tcPr>
            <w:tcW w:type="dxa" w:w="3312"/>
            <w:vAlign w:val="center"/>
          </w:tcPr>
          <w:p>
            <w:pPr>
              <w:spacing w:after="40" w:before="40"/>
            </w:pPr>
            <w:r>
              <w:t>Aggregation</w:t>
            </w:r>
          </w:p>
        </w:tc>
        <w:tc>
          <w:tcPr>
            <w:tcW w:type="dxa" w:w="3312"/>
            <w:vAlign w:val="center"/>
          </w:tcPr>
          <w:p>
            <w:pPr>
              <w:spacing w:after="40" w:before="40"/>
            </w:pPr>
            <w:r>
              <w:t>Nhiều section</w:t>
            </w:r>
          </w:p>
        </w:tc>
        <w:tc>
          <w:tcPr>
            <w:tcW w:type="dxa" w:w="3312"/>
            <w:vAlign w:val="center"/>
          </w:tcPr>
          <w:p>
            <w:pPr>
              <w:spacing w:after="40" w:before="40"/>
            </w:pPr>
            <w:r>
              <w:t>Tổng hợp đủ, không mất section</w:t>
            </w:r>
          </w:p>
        </w:tc>
      </w:tr>
      <w:tr>
        <w:tc>
          <w:tcPr>
            <w:tcW w:type="dxa" w:w="3312"/>
            <w:vAlign w:val="center"/>
          </w:tcPr>
          <w:p>
            <w:pPr>
              <w:spacing w:after="40" w:before="40"/>
            </w:pPr>
            <w:r>
              <w:t>Failure</w:t>
            </w:r>
          </w:p>
        </w:tc>
        <w:tc>
          <w:tcPr>
            <w:tcW w:type="dxa" w:w="3312"/>
            <w:vAlign w:val="center"/>
          </w:tcPr>
          <w:p>
            <w:pPr>
              <w:spacing w:after="40" w:before="40"/>
            </w:pPr>
            <w:r>
              <w:t>Search/API lỗi</w:t>
            </w:r>
          </w:p>
        </w:tc>
        <w:tc>
          <w:tcPr>
            <w:tcW w:type="dxa" w:w="3312"/>
            <w:vAlign w:val="center"/>
          </w:tcPr>
          <w:p>
            <w:pPr>
              <w:spacing w:after="40" w:before="40"/>
            </w:pPr>
            <w:r>
              <w:t>Retry có giới hạn và thông báo</w:t>
            </w:r>
          </w:p>
        </w:tc>
      </w:tr>
    </w:tbl>
    <w:p>
      <w:r>
        <w:t>Cải tiến chính gồm retry/backoff, timeout, cache, lọc domain, chống prompt injection từ nội dung web, citation verification, telemetry token/latency và bộ đánh giá tự động kết hợp đánh giá con người.</w:t>
      </w:r>
    </w:p>
    <w:p>
      <w:pPr>
        <w:pStyle w:val="Heading1"/>
      </w:pPr>
      <w:r>
        <w:t>4. Tác động dự kiến</w:t>
      </w:r>
    </w:p>
    <w:p>
      <w:pPr>
        <w:pStyle w:val="Heading2"/>
      </w:pPr>
      <w:r>
        <w:t>4.1. Thành tựu và lợi ích</w:t>
      </w:r>
    </w:p>
    <w:p>
      <w:pPr>
        <w:pStyle w:val="ListBullet"/>
      </w:pPr>
      <w:r>
        <w:t>Rút ngắn thời gian khảo sát ban đầu và tạo dàn ý nghiên cứu.</w:t>
      </w:r>
    </w:p>
    <w:p>
      <w:pPr>
        <w:pStyle w:val="ListBullet"/>
      </w:pPr>
      <w:r>
        <w:t>Tăng độ đa dạng góc nhìn nhờ persona chuyên biệt.</w:t>
      </w:r>
    </w:p>
    <w:p>
      <w:pPr>
        <w:pStyle w:val="ListBullet"/>
      </w:pPr>
      <w:r>
        <w:t>Cho phép truy nguyên thông tin qua URL nguồn.</w:t>
      </w:r>
    </w:p>
    <w:p>
      <w:pPr>
        <w:pStyle w:val="ListBullet"/>
      </w:pPr>
      <w:r>
        <w:t>Human-in-the-loop giúp kiểm soát phạm vi trước khi tiêu thụ API.</w:t>
      </w:r>
    </w:p>
    <w:p>
      <w:pPr>
        <w:pStyle w:val="ListBullet"/>
      </w:pPr>
      <w:r>
        <w:t>Kiến trúc graph hỗ trợ quan sát, debug, thay thế node và mở rộng workflow.</w:t>
      </w:r>
    </w:p>
    <w:p>
      <w:pPr>
        <w:pStyle w:val="Heading2"/>
      </w:pPr>
      <w:r>
        <w:t>4.2. Hướng phát triển</w:t>
      </w:r>
    </w:p>
    <w:p>
      <w:pPr>
        <w:pStyle w:val="ListBullet"/>
      </w:pPr>
      <w:r>
        <w:t>Bổ sung đánh giá độ tin cậy nguồn và kiểm tra chéo nhiều nguồn.</w:t>
      </w:r>
    </w:p>
    <w:p>
      <w:pPr>
        <w:pStyle w:val="ListBullet"/>
      </w:pPr>
      <w:r>
        <w:t>Thêm memory/checkpoint để tiếp tục phiên nghiên cứu bị gián đoạn.</w:t>
      </w:r>
    </w:p>
    <w:p>
      <w:pPr>
        <w:pStyle w:val="ListBullet"/>
      </w:pPr>
      <w:r>
        <w:t>Tích hợp RAG với tài liệu nội bộ và phân quyền dữ liệu.</w:t>
      </w:r>
    </w:p>
    <w:p>
      <w:pPr>
        <w:pStyle w:val="ListBullet"/>
      </w:pPr>
      <w:r>
        <w:t>Xây dựng giao diện web, export DOCX/PDF và quản lý lịch sử báo cáo.</w:t>
      </w:r>
    </w:p>
    <w:p>
      <w:pPr>
        <w:pStyle w:val="ListBullet"/>
      </w:pPr>
      <w:r>
        <w:t>Đánh giá citation correctness, answer faithfulness, coverage, latency và cost.</w:t>
      </w:r>
    </w:p>
    <w:p>
      <w:pPr>
        <w:pStyle w:val="ListBullet"/>
      </w:pPr>
      <w:r>
        <w:t>Thêm guardrail chống prompt injection, PII leakage và nội dung độc hại.</w:t>
      </w:r>
    </w:p>
    <w:p>
      <w:pPr>
        <w:pStyle w:val="Heading1"/>
      </w:pPr>
      <w:r>
        <w:t>5. Kết luận</w:t>
      </w:r>
    </w:p>
    <w:p>
      <w:r>
        <w:t>Đề tài chứng minh LangGraph phù hợp để xây dựng một quy trình nghiên cứu đa bước có trạng thái, vòng lặp, nhánh điều kiện và xử lý song song. Sự kết hợp giữa analyst persona, human-in-the-loop, Tavily retrieval và report synthesis tạo ra một pipeline rõ ràng hơn so với lời gọi LLM đơn. Tuy nhiên, báo cáo sinh tự động không thay thế thẩm định học thuật; người dùng vẫn cần kiểm tra nội dung và nguồn. Với các cải tiến về đánh giá, bảo mật và vận hành, hệ thống có thể phát triển thành trợ lý nghiên cứu phục vụ học tập hoặc doanh nghiệp.</w:t>
      </w:r>
    </w:p>
    <w:p>
      <w:pPr>
        <w:pStyle w:val="Heading1"/>
      </w:pPr>
      <w:r>
        <w:t>Tài liệu tham khảo</w:t>
      </w:r>
    </w:p>
    <w:p>
      <w:r>
        <w:t>[1] Repository dự án. https://github.com/Mohamad-Hachem/LangGraph_Research_Assistant_Agent</w:t>
      </w:r>
    </w:p>
    <w:p>
      <w:r>
        <w:t>[2] LangGraph Documentation. https://docs.langchain.com/oss/python/langgraph/overview</w:t>
      </w:r>
    </w:p>
    <w:p>
      <w:r>
        <w:t>[3] LangChain Documentation. https://docs.langchain.com/</w:t>
      </w:r>
    </w:p>
    <w:p>
      <w:r>
        <w:t>[4] Tavily Documentation. https://docs.tavily.com/</w:t>
      </w:r>
    </w:p>
    <w:p>
      <w:r>
        <w:t>[5] Pydantic Documentation. https://docs.pydantic.dev/</w:t>
      </w:r>
    </w:p>
    <w:p>
      <w:pPr>
        <w:pStyle w:val="Heading1"/>
      </w:pPr>
      <w:r>
        <w:t>6. Đánh giá và nhận xét thành viên</w:t>
      </w:r>
    </w:p>
    <w:tbl>
      <w:tblPr>
        <w:tblStyle w:val="TableGrid"/>
        <w:tblW w:type="auto" w:w="0"/>
        <w:jc w:val="center"/>
        <w:tblLook w:firstColumn="1" w:firstRow="1" w:lastColumn="0" w:lastRow="0" w:noHBand="0" w:noVBand="1" w:val="04A0"/>
      </w:tblPr>
      <w:tblGrid>
        <w:gridCol w:w="4968"/>
        <w:gridCol w:w="4968"/>
      </w:tblGrid>
      <w:tr>
        <w:tc>
          <w:tcPr>
            <w:tcW w:type="dxa" w:w="4968"/>
            <w:shd w:fill="193DB0"/>
            <w:vAlign w:val="center"/>
          </w:tcPr>
          <w:p>
            <w:pPr>
              <w:spacing w:after="40" w:before="40"/>
            </w:pPr>
            <w:r>
              <w:rPr>
                <w:b/>
                <w:color w:val="FFFFFF"/>
              </w:rPr>
              <w:t>Tên</w:t>
            </w:r>
          </w:p>
        </w:tc>
        <w:tc>
          <w:tcPr>
            <w:tcW w:type="dxa" w:w="4968"/>
            <w:shd w:fill="193DB0"/>
            <w:vAlign w:val="center"/>
          </w:tcPr>
          <w:p>
            <w:pPr>
              <w:spacing w:after="40" w:before="40"/>
            </w:pPr>
            <w:r>
              <w:rPr>
                <w:b/>
                <w:color w:val="FFFFFF"/>
              </w:rPr>
              <w:t>Đánh giá và nhận xét</w:t>
            </w:r>
          </w:p>
        </w:tc>
      </w:tr>
      <w:tr>
        <w:tc>
          <w:tcPr>
            <w:tcW w:type="dxa" w:w="4968"/>
            <w:vAlign w:val="center"/>
          </w:tcPr>
          <w:p>
            <w:pPr>
              <w:spacing w:after="40" w:before="40"/>
            </w:pPr>
            <w:r>
              <w:t>[Tên 1]</w:t>
            </w:r>
          </w:p>
        </w:tc>
        <w:tc>
          <w:tcPr>
            <w:tcW w:type="dxa" w:w="4968"/>
            <w:vAlign w:val="center"/>
          </w:tcPr>
          <w:p>
            <w:pPr>
              <w:spacing w:after="40" w:before="40"/>
            </w:pPr>
            <w:r>
              <w:t>[Nhóm tự đánh giá]</w:t>
            </w:r>
          </w:p>
        </w:tc>
      </w:tr>
      <w:tr>
        <w:tc>
          <w:tcPr>
            <w:tcW w:type="dxa" w:w="4968"/>
            <w:vAlign w:val="center"/>
          </w:tcPr>
          <w:p>
            <w:pPr>
              <w:spacing w:after="40" w:before="40"/>
            </w:pPr>
            <w:r>
              <w:t>[Tên 2]</w:t>
            </w:r>
          </w:p>
        </w:tc>
        <w:tc>
          <w:tcPr>
            <w:tcW w:type="dxa" w:w="4968"/>
            <w:vAlign w:val="center"/>
          </w:tcPr>
          <w:p>
            <w:pPr>
              <w:spacing w:after="40" w:before="40"/>
            </w:pPr>
            <w:r>
              <w:t>[Nhóm tự đánh giá]</w:t>
            </w:r>
          </w:p>
        </w:tc>
      </w:tr>
      <w:tr>
        <w:tc>
          <w:tcPr>
            <w:tcW w:type="dxa" w:w="4968"/>
            <w:vAlign w:val="center"/>
          </w:tcPr>
          <w:p>
            <w:pPr>
              <w:spacing w:after="40" w:before="40"/>
            </w:pPr>
            <w:r>
              <w:t>[Tên 3]</w:t>
            </w:r>
          </w:p>
        </w:tc>
        <w:tc>
          <w:tcPr>
            <w:tcW w:type="dxa" w:w="4968"/>
            <w:vAlign w:val="center"/>
          </w:tcPr>
          <w:p>
            <w:pPr>
              <w:spacing w:after="40" w:before="40"/>
            </w:pPr>
            <w:r>
              <w:t>[Nhóm tự đánh giá]</w:t>
            </w:r>
          </w:p>
        </w:tc>
      </w:tr>
      <w:tr>
        <w:tc>
          <w:tcPr>
            <w:tcW w:type="dxa" w:w="4968"/>
            <w:vAlign w:val="center"/>
          </w:tcPr>
          <w:p>
            <w:pPr>
              <w:spacing w:after="40" w:before="40"/>
            </w:pPr>
            <w:r>
              <w:t>[Tên 4]</w:t>
            </w:r>
          </w:p>
        </w:tc>
        <w:tc>
          <w:tcPr>
            <w:tcW w:type="dxa" w:w="4968"/>
            <w:vAlign w:val="center"/>
          </w:tcPr>
          <w:p>
            <w:pPr>
              <w:spacing w:after="40" w:before="40"/>
            </w:pPr>
            <w:r>
              <w:t>[Nhóm tự đánh giá]</w:t>
            </w:r>
          </w:p>
        </w:tc>
      </w:tr>
    </w:tbl>
    <w:p>
      <w:pPr>
        <w:pStyle w:val="Heading1"/>
      </w:pPr>
      <w:r>
        <w:t>7. Nhận xét của giảng viên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DB0"/>
            <w:vAlign w:val="center"/>
          </w:tcPr>
          <w:p>
            <w:pPr>
              <w:spacing w:after="40" w:before="40"/>
            </w:pPr>
            <w:r>
              <w:rPr>
                <w:b/>
                <w:color w:val="FFFFFF"/>
              </w:rPr>
              <w:t>Hạng mục</w:t>
            </w:r>
          </w:p>
        </w:tc>
        <w:tc>
          <w:tcPr>
            <w:tcW w:type="dxa" w:w="3312"/>
            <w:shd w:fill="193DB0"/>
            <w:vAlign w:val="center"/>
          </w:tcPr>
          <w:p>
            <w:pPr>
              <w:spacing w:after="40" w:before="40"/>
            </w:pPr>
            <w:r>
              <w:rPr>
                <w:b/>
                <w:color w:val="FFFFFF"/>
              </w:rPr>
              <w:t>Điểm</w:t>
            </w:r>
          </w:p>
        </w:tc>
        <w:tc>
          <w:tcPr>
            <w:tcW w:type="dxa" w:w="3312"/>
            <w:shd w:fill="193DB0"/>
            <w:vAlign w:val="center"/>
          </w:tcPr>
          <w:p>
            <w:pPr>
              <w:spacing w:after="40" w:before="40"/>
            </w:pPr>
            <w:r>
              <w:rPr>
                <w:b/>
                <w:color w:val="FFFFFF"/>
              </w:rPr>
              <w:t>Nhận xét</w:t>
            </w:r>
          </w:p>
        </w:tc>
      </w:tr>
      <w:tr>
        <w:tc>
          <w:tcPr>
            <w:tcW w:type="dxa" w:w="3312"/>
            <w:vAlign w:val="center"/>
          </w:tcPr>
          <w:p>
            <w:pPr>
              <w:spacing w:after="40" w:before="40"/>
            </w:pPr>
            <w:r>
              <w:t>Ý tưởng</w:t>
            </w:r>
          </w:p>
        </w:tc>
        <w:tc>
          <w:tcPr>
            <w:tcW w:type="dxa" w:w="3312"/>
            <w:vAlign w:val="center"/>
          </w:tcPr>
          <w:p>
            <w:pPr>
              <w:spacing w:after="40" w:before="40"/>
            </w:pPr>
            <w:r>
              <w:t>__/10</w:t>
            </w:r>
          </w:p>
        </w:tc>
        <w:tc>
          <w:tcPr>
            <w:tcW w:type="dxa" w:w="3312"/>
            <w:vAlign w:val="center"/>
          </w:tcPr>
          <w:p>
            <w:pPr>
              <w:spacing w:after="40" w:before="40"/>
            </w:pPr>
            <w:r/>
          </w:p>
        </w:tc>
      </w:tr>
      <w:tr>
        <w:tc>
          <w:tcPr>
            <w:tcW w:type="dxa" w:w="3312"/>
            <w:vAlign w:val="center"/>
          </w:tcPr>
          <w:p>
            <w:pPr>
              <w:spacing w:after="40" w:before="40"/>
            </w:pPr>
            <w:r>
              <w:t>Ứng dụng</w:t>
            </w:r>
          </w:p>
        </w:tc>
        <w:tc>
          <w:tcPr>
            <w:tcW w:type="dxa" w:w="3312"/>
            <w:vAlign w:val="center"/>
          </w:tcPr>
          <w:p>
            <w:pPr>
              <w:spacing w:after="40" w:before="40"/>
            </w:pPr>
            <w:r>
              <w:t>__/30</w:t>
            </w:r>
          </w:p>
        </w:tc>
        <w:tc>
          <w:tcPr>
            <w:tcW w:type="dxa" w:w="3312"/>
            <w:vAlign w:val="center"/>
          </w:tcPr>
          <w:p>
            <w:pPr>
              <w:spacing w:after="40" w:before="40"/>
            </w:pPr>
            <w:r/>
          </w:p>
        </w:tc>
      </w:tr>
      <w:tr>
        <w:tc>
          <w:tcPr>
            <w:tcW w:type="dxa" w:w="3312"/>
            <w:vAlign w:val="center"/>
          </w:tcPr>
          <w:p>
            <w:pPr>
              <w:spacing w:after="40" w:before="40"/>
            </w:pPr>
            <w:r>
              <w:t>Kết quả</w:t>
            </w:r>
          </w:p>
        </w:tc>
        <w:tc>
          <w:tcPr>
            <w:tcW w:type="dxa" w:w="3312"/>
            <w:vAlign w:val="center"/>
          </w:tcPr>
          <w:p>
            <w:pPr>
              <w:spacing w:after="40" w:before="40"/>
            </w:pPr>
            <w:r>
              <w:t>__/30</w:t>
            </w:r>
          </w:p>
        </w:tc>
        <w:tc>
          <w:tcPr>
            <w:tcW w:type="dxa" w:w="3312"/>
            <w:vAlign w:val="center"/>
          </w:tcPr>
          <w:p>
            <w:pPr>
              <w:spacing w:after="40" w:before="40"/>
            </w:pPr>
            <w:r/>
          </w:p>
        </w:tc>
      </w:tr>
      <w:tr>
        <w:tc>
          <w:tcPr>
            <w:tcW w:type="dxa" w:w="3312"/>
            <w:vAlign w:val="center"/>
          </w:tcPr>
          <w:p>
            <w:pPr>
              <w:spacing w:after="40" w:before="40"/>
            </w:pPr>
            <w:r>
              <w:t>Quản lý dự án</w:t>
            </w:r>
          </w:p>
        </w:tc>
        <w:tc>
          <w:tcPr>
            <w:tcW w:type="dxa" w:w="3312"/>
            <w:vAlign w:val="center"/>
          </w:tcPr>
          <w:p>
            <w:pPr>
              <w:spacing w:after="40" w:before="40"/>
            </w:pPr>
            <w:r>
              <w:t>__/10</w:t>
            </w:r>
          </w:p>
        </w:tc>
        <w:tc>
          <w:tcPr>
            <w:tcW w:type="dxa" w:w="3312"/>
            <w:vAlign w:val="center"/>
          </w:tcPr>
          <w:p>
            <w:pPr>
              <w:spacing w:after="40" w:before="40"/>
            </w:pPr>
            <w:r/>
          </w:p>
        </w:tc>
      </w:tr>
      <w:tr>
        <w:tc>
          <w:tcPr>
            <w:tcW w:type="dxa" w:w="3312"/>
            <w:vAlign w:val="center"/>
          </w:tcPr>
          <w:p>
            <w:pPr>
              <w:spacing w:after="40" w:before="40"/>
            </w:pPr>
            <w:r>
              <w:t>Trình bày &amp; Báo cáo</w:t>
            </w:r>
          </w:p>
        </w:tc>
        <w:tc>
          <w:tcPr>
            <w:tcW w:type="dxa" w:w="3312"/>
            <w:vAlign w:val="center"/>
          </w:tcPr>
          <w:p>
            <w:pPr>
              <w:spacing w:after="40" w:before="40"/>
            </w:pPr>
            <w:r>
              <w:t>__/20</w:t>
            </w:r>
          </w:p>
        </w:tc>
        <w:tc>
          <w:tcPr>
            <w:tcW w:type="dxa" w:w="3312"/>
            <w:vAlign w:val="center"/>
          </w:tcPr>
          <w:p>
            <w:pPr>
              <w:spacing w:after="40" w:before="40"/>
            </w:pPr>
            <w:r/>
          </w:p>
        </w:tc>
      </w:tr>
      <w:tr>
        <w:tc>
          <w:tcPr>
            <w:tcW w:type="dxa" w:w="3312"/>
            <w:vAlign w:val="center"/>
          </w:tcPr>
          <w:p>
            <w:pPr>
              <w:spacing w:after="40" w:before="40"/>
            </w:pPr>
            <w:r>
              <w:t>Tổng</w:t>
            </w:r>
          </w:p>
        </w:tc>
        <w:tc>
          <w:tcPr>
            <w:tcW w:type="dxa" w:w="3312"/>
            <w:vAlign w:val="center"/>
          </w:tcPr>
          <w:p>
            <w:pPr>
              <w:spacing w:after="40" w:before="40"/>
            </w:pPr>
            <w:r>
              <w:t>__/100</w:t>
            </w:r>
          </w:p>
        </w:tc>
        <w:tc>
          <w:tcPr>
            <w:tcW w:type="dxa" w:w="3312"/>
            <w:vAlign w:val="center"/>
          </w:tcPr>
          <w:p>
            <w:pPr>
              <w:spacing w:after="40" w:before="40"/>
            </w:pPr>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DB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DB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Anh Nguyen Tu</dc:creator>
  <keywords/>
  <dc:description>generated by python-docx</dc:description>
  <lastModifiedBy>Anh Nguyen Tu</lastModifiedBy>
  <revision>1</revision>
  <dcterms:created xsi:type="dcterms:W3CDTF">2026-10-12T07:19:23.1385014Z</dcterms:created>
  <dcterms:modified xsi:type="dcterms:W3CDTF">2026-10-12T07:19:23.1385014Z</dcterms:modified>
  <category/>
</coreProperties>
</file>