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E780A" w14:textId="6BBD3E5E" w:rsidR="00FE03A1" w:rsidRDefault="00114BA0">
      <w:pPr>
        <w:spacing w:line="360" w:lineRule="auto"/>
        <w:ind w:firstLineChars="3318" w:firstLine="6636"/>
        <w:rPr>
          <w:rFonts w:eastAsia="黑体"/>
          <w:spacing w:val="56"/>
          <w:sz w:val="21"/>
          <w:u w:val="single"/>
        </w:rPr>
      </w:pPr>
      <w:bookmarkStart w:id="0" w:name="_Hlk15220065"/>
      <w:bookmarkEnd w:id="0"/>
      <w:r>
        <w:rPr>
          <w:noProof/>
          <w:sz w:val="20"/>
        </w:rPr>
        <w:drawing>
          <wp:anchor distT="0" distB="0" distL="114300" distR="114300" simplePos="0" relativeHeight="251659264" behindDoc="0" locked="0" layoutInCell="1" allowOverlap="1" wp14:anchorId="05F70394" wp14:editId="7050F3A1">
            <wp:simplePos x="0" y="0"/>
            <wp:positionH relativeFrom="column">
              <wp:posOffset>333375</wp:posOffset>
            </wp:positionH>
            <wp:positionV relativeFrom="paragraph">
              <wp:posOffset>0</wp:posOffset>
            </wp:positionV>
            <wp:extent cx="1143635" cy="1143635"/>
            <wp:effectExtent l="0" t="0" r="0" b="0"/>
            <wp:wrapNone/>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r>
        <w:rPr>
          <w:rFonts w:eastAsia="黑体" w:hint="eastAsia"/>
          <w:sz w:val="21"/>
        </w:rPr>
        <w:t>组</w:t>
      </w:r>
      <w:r>
        <w:rPr>
          <w:rFonts w:eastAsia="黑体" w:hint="eastAsia"/>
          <w:sz w:val="21"/>
        </w:rPr>
        <w:t xml:space="preserve"> </w:t>
      </w:r>
      <w:r>
        <w:rPr>
          <w:rFonts w:eastAsia="黑体"/>
          <w:sz w:val="21"/>
        </w:rPr>
        <w:t xml:space="preserve">   </w:t>
      </w:r>
      <w:r>
        <w:rPr>
          <w:rFonts w:eastAsia="黑体" w:hint="eastAsia"/>
          <w:sz w:val="21"/>
        </w:rPr>
        <w:t>别</w:t>
      </w:r>
      <w:r>
        <w:rPr>
          <w:rFonts w:eastAsia="黑体"/>
          <w:sz w:val="21"/>
        </w:rPr>
        <w:t xml:space="preserve"> </w:t>
      </w:r>
      <w:r>
        <w:rPr>
          <w:rFonts w:eastAsia="黑体"/>
          <w:bCs/>
          <w:sz w:val="21"/>
          <w:u w:val="single"/>
        </w:rPr>
        <w:t xml:space="preserve"> </w:t>
      </w:r>
      <w:r w:rsidR="00B27148">
        <w:rPr>
          <w:rFonts w:eastAsia="黑体" w:hint="eastAsia"/>
          <w:b/>
          <w:sz w:val="21"/>
          <w:u w:val="single"/>
        </w:rPr>
        <w:t xml:space="preserve"> </w:t>
      </w:r>
      <w:r w:rsidR="00B27148">
        <w:rPr>
          <w:rFonts w:eastAsia="黑体"/>
          <w:b/>
          <w:sz w:val="21"/>
          <w:u w:val="single"/>
        </w:rPr>
        <w:t xml:space="preserve">  </w:t>
      </w:r>
      <w:r>
        <w:rPr>
          <w:rFonts w:eastAsia="黑体" w:hint="eastAsia"/>
          <w:b/>
          <w:sz w:val="21"/>
          <w:u w:val="single"/>
        </w:rPr>
        <w:t>本科生</w:t>
      </w:r>
      <w:r w:rsidR="00067736">
        <w:rPr>
          <w:rFonts w:eastAsia="黑体" w:hint="eastAsia"/>
          <w:b/>
          <w:sz w:val="21"/>
          <w:u w:val="single"/>
        </w:rPr>
        <w:t>组</w:t>
      </w:r>
      <w:r>
        <w:rPr>
          <w:rFonts w:eastAsia="黑体"/>
          <w:bCs/>
          <w:sz w:val="21"/>
          <w:u w:val="single"/>
        </w:rPr>
        <w:t xml:space="preserve"> </w:t>
      </w:r>
      <w:r w:rsidR="00067736">
        <w:rPr>
          <w:rFonts w:eastAsia="黑体"/>
          <w:bCs/>
          <w:sz w:val="21"/>
          <w:u w:val="single"/>
        </w:rPr>
        <w:t xml:space="preserve">   </w:t>
      </w:r>
    </w:p>
    <w:p w14:paraId="0DA00448" w14:textId="4EB9136B" w:rsidR="00FE03A1" w:rsidRDefault="00114BA0">
      <w:pPr>
        <w:spacing w:line="360" w:lineRule="auto"/>
        <w:ind w:firstLineChars="3170" w:firstLine="6657"/>
        <w:rPr>
          <w:rFonts w:eastAsia="黑体"/>
          <w:b/>
          <w:sz w:val="21"/>
          <w:u w:val="single"/>
        </w:rPr>
      </w:pPr>
      <w:r>
        <w:rPr>
          <w:rFonts w:eastAsia="黑体" w:hint="eastAsia"/>
          <w:sz w:val="21"/>
        </w:rPr>
        <w:t>题</w:t>
      </w:r>
      <w:r>
        <w:rPr>
          <w:rFonts w:eastAsia="黑体" w:hint="eastAsia"/>
          <w:sz w:val="21"/>
        </w:rPr>
        <w:t xml:space="preserve"> </w:t>
      </w:r>
      <w:r>
        <w:rPr>
          <w:rFonts w:eastAsia="黑体"/>
          <w:sz w:val="21"/>
        </w:rPr>
        <w:t xml:space="preserve">   </w:t>
      </w:r>
      <w:r>
        <w:rPr>
          <w:rFonts w:eastAsia="黑体" w:hint="eastAsia"/>
          <w:sz w:val="21"/>
        </w:rPr>
        <w:t>目</w:t>
      </w:r>
      <w:r>
        <w:rPr>
          <w:rFonts w:eastAsia="黑体"/>
          <w:sz w:val="21"/>
        </w:rPr>
        <w:t xml:space="preserve"> </w:t>
      </w:r>
      <w:r>
        <w:rPr>
          <w:rFonts w:eastAsia="黑体"/>
          <w:sz w:val="21"/>
          <w:u w:val="single"/>
        </w:rPr>
        <w:t xml:space="preserve"> </w:t>
      </w:r>
      <w:r>
        <w:rPr>
          <w:rFonts w:eastAsia="黑体"/>
          <w:b/>
          <w:bCs/>
          <w:sz w:val="21"/>
          <w:u w:val="single"/>
        </w:rPr>
        <w:t xml:space="preserve">      </w:t>
      </w:r>
      <w:r w:rsidR="00067736">
        <w:rPr>
          <w:rFonts w:eastAsia="黑体" w:hint="eastAsia"/>
          <w:b/>
          <w:bCs/>
          <w:sz w:val="21"/>
          <w:u w:val="single"/>
        </w:rPr>
        <w:t>A</w:t>
      </w:r>
      <w:r>
        <w:rPr>
          <w:rFonts w:eastAsia="黑体"/>
          <w:b/>
          <w:bCs/>
          <w:sz w:val="21"/>
          <w:u w:val="single"/>
        </w:rPr>
        <w:t xml:space="preserve">       </w:t>
      </w:r>
    </w:p>
    <w:p w14:paraId="4ED10051" w14:textId="5E49978E" w:rsidR="00FE03A1" w:rsidRDefault="00114BA0">
      <w:pPr>
        <w:spacing w:line="360" w:lineRule="auto"/>
        <w:ind w:firstLineChars="3170" w:firstLine="6657"/>
        <w:rPr>
          <w:rFonts w:eastAsia="黑体"/>
          <w:sz w:val="21"/>
          <w:u w:val="single"/>
        </w:rPr>
      </w:pPr>
      <w:r>
        <w:rPr>
          <w:rFonts w:eastAsia="黑体" w:hint="eastAsia"/>
          <w:sz w:val="21"/>
        </w:rPr>
        <w:t>队</w:t>
      </w:r>
      <w:r>
        <w:rPr>
          <w:rFonts w:eastAsia="黑体"/>
          <w:sz w:val="21"/>
        </w:rPr>
        <w:t xml:space="preserve">    </w:t>
      </w:r>
      <w:r>
        <w:rPr>
          <w:rFonts w:eastAsia="黑体"/>
          <w:sz w:val="21"/>
        </w:rPr>
        <w:t>号</w:t>
      </w:r>
      <w:r>
        <w:rPr>
          <w:rFonts w:eastAsia="黑体"/>
          <w:sz w:val="21"/>
        </w:rPr>
        <w:t xml:space="preserve"> </w:t>
      </w:r>
      <w:r>
        <w:rPr>
          <w:rFonts w:eastAsia="黑体"/>
          <w:sz w:val="21"/>
          <w:u w:val="single"/>
        </w:rPr>
        <w:t xml:space="preserve"> </w:t>
      </w:r>
      <w:r>
        <w:rPr>
          <w:rFonts w:eastAsia="黑体"/>
          <w:b/>
          <w:bCs/>
          <w:sz w:val="21"/>
          <w:u w:val="single"/>
        </w:rPr>
        <w:t xml:space="preserve">    </w:t>
      </w:r>
      <w:r w:rsidR="00067736">
        <w:rPr>
          <w:rFonts w:eastAsia="黑体" w:hint="eastAsia"/>
          <w:b/>
          <w:bCs/>
          <w:sz w:val="21"/>
          <w:u w:val="single"/>
        </w:rPr>
        <w:t>093</w:t>
      </w:r>
      <w:r>
        <w:rPr>
          <w:rFonts w:eastAsia="黑体"/>
          <w:b/>
          <w:bCs/>
          <w:sz w:val="21"/>
          <w:u w:val="single"/>
        </w:rPr>
        <w:t xml:space="preserve">        </w:t>
      </w:r>
      <w:r>
        <w:rPr>
          <w:rFonts w:eastAsia="黑体"/>
          <w:sz w:val="21"/>
          <w:u w:val="single"/>
        </w:rPr>
        <w:t xml:space="preserve"> </w:t>
      </w:r>
    </w:p>
    <w:p w14:paraId="43060C2D" w14:textId="77777777" w:rsidR="00FE03A1" w:rsidRDefault="00FE03A1">
      <w:pPr>
        <w:spacing w:line="360" w:lineRule="auto"/>
        <w:ind w:firstLineChars="3170" w:firstLine="6683"/>
        <w:rPr>
          <w:rFonts w:eastAsia="黑体"/>
          <w:b/>
          <w:sz w:val="21"/>
          <w:u w:val="single"/>
        </w:rPr>
      </w:pPr>
    </w:p>
    <w:p w14:paraId="5A0DF1A3" w14:textId="77777777" w:rsidR="00FE03A1" w:rsidRDefault="00FE03A1">
      <w:pPr>
        <w:spacing w:line="360" w:lineRule="auto"/>
        <w:ind w:firstLineChars="3170" w:firstLine="6683"/>
        <w:rPr>
          <w:rFonts w:eastAsia="黑体"/>
          <w:b/>
          <w:sz w:val="21"/>
          <w:u w:val="single"/>
        </w:rPr>
      </w:pPr>
    </w:p>
    <w:p w14:paraId="63FBEB81" w14:textId="77777777" w:rsidR="00FE03A1" w:rsidRDefault="00FE03A1">
      <w:pPr>
        <w:spacing w:line="360" w:lineRule="auto"/>
        <w:rPr>
          <w:rFonts w:eastAsia="黑体"/>
          <w:b/>
          <w:bCs/>
        </w:rPr>
      </w:pPr>
    </w:p>
    <w:p w14:paraId="5286A647" w14:textId="77777777" w:rsidR="00FE03A1" w:rsidRDefault="00FE03A1">
      <w:pPr>
        <w:spacing w:line="360" w:lineRule="auto"/>
        <w:rPr>
          <w:rFonts w:eastAsia="黑体"/>
          <w:b/>
          <w:bCs/>
          <w:sz w:val="21"/>
        </w:rPr>
      </w:pPr>
    </w:p>
    <w:p w14:paraId="12A5D9A6" w14:textId="77777777" w:rsidR="00FE03A1" w:rsidRDefault="00114BA0">
      <w:pPr>
        <w:spacing w:line="360" w:lineRule="auto"/>
        <w:jc w:val="center"/>
        <w:rPr>
          <w:rFonts w:eastAsia="黑体"/>
          <w:b/>
          <w:bCs/>
          <w:sz w:val="28"/>
        </w:rPr>
      </w:pPr>
      <w:r>
        <w:rPr>
          <w:rFonts w:eastAsia="黑体"/>
          <w:b/>
          <w:noProof/>
          <w:sz w:val="28"/>
        </w:rPr>
        <w:drawing>
          <wp:inline distT="0" distB="0" distL="0" distR="0" wp14:anchorId="6C9F6C25" wp14:editId="3B04CB64">
            <wp:extent cx="4600575" cy="8096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14:paraId="7F9B5F56" w14:textId="77777777" w:rsidR="00FE03A1" w:rsidRDefault="00FE03A1">
      <w:pPr>
        <w:spacing w:line="360" w:lineRule="auto"/>
        <w:jc w:val="center"/>
        <w:rPr>
          <w:rFonts w:eastAsia="黑体"/>
          <w:b/>
          <w:bCs/>
        </w:rPr>
      </w:pPr>
    </w:p>
    <w:p w14:paraId="06A562A1" w14:textId="77777777" w:rsidR="00FE03A1" w:rsidRDefault="00114BA0">
      <w:pPr>
        <w:spacing w:beforeLines="100" w:before="312" w:line="360" w:lineRule="auto"/>
        <w:jc w:val="center"/>
        <w:rPr>
          <w:rFonts w:eastAsia="黑体"/>
          <w:spacing w:val="20"/>
          <w:sz w:val="72"/>
        </w:rPr>
      </w:pPr>
      <w:r>
        <w:rPr>
          <w:rFonts w:eastAsia="黑体" w:hint="eastAsia"/>
          <w:spacing w:val="20"/>
          <w:sz w:val="56"/>
          <w:szCs w:val="16"/>
        </w:rPr>
        <w:t>2</w:t>
      </w:r>
      <w:r>
        <w:rPr>
          <w:rFonts w:eastAsia="黑体"/>
          <w:spacing w:val="20"/>
          <w:sz w:val="56"/>
          <w:szCs w:val="16"/>
        </w:rPr>
        <w:t>019</w:t>
      </w:r>
      <w:r>
        <w:rPr>
          <w:rFonts w:eastAsia="黑体" w:hint="eastAsia"/>
          <w:spacing w:val="20"/>
          <w:sz w:val="56"/>
          <w:szCs w:val="16"/>
        </w:rPr>
        <w:t>年数学建模竞赛</w:t>
      </w:r>
    </w:p>
    <w:p w14:paraId="11C55BAF" w14:textId="77777777" w:rsidR="00FE03A1" w:rsidRDefault="00FE03A1">
      <w:pPr>
        <w:spacing w:line="360" w:lineRule="auto"/>
        <w:rPr>
          <w:b/>
          <w:bCs/>
          <w:sz w:val="28"/>
        </w:rPr>
      </w:pPr>
    </w:p>
    <w:p w14:paraId="5B5B0DF5" w14:textId="77777777" w:rsidR="00FE03A1" w:rsidRDefault="00FE03A1">
      <w:pPr>
        <w:spacing w:line="360" w:lineRule="auto"/>
        <w:rPr>
          <w:b/>
          <w:bCs/>
          <w:sz w:val="28"/>
        </w:rPr>
      </w:pPr>
    </w:p>
    <w:p w14:paraId="4F33517C" w14:textId="67CC2536" w:rsidR="00FE03A1" w:rsidRDefault="00067736">
      <w:pPr>
        <w:spacing w:line="360" w:lineRule="auto"/>
        <w:jc w:val="center"/>
        <w:rPr>
          <w:rFonts w:eastAsia="黑体"/>
          <w:bCs/>
          <w:sz w:val="44"/>
        </w:rPr>
      </w:pPr>
      <w:r w:rsidRPr="00067736">
        <w:rPr>
          <w:rFonts w:eastAsia="黑体" w:hint="eastAsia"/>
          <w:bCs/>
          <w:sz w:val="44"/>
        </w:rPr>
        <w:t>货运车辆盲区智能监控预警问题</w:t>
      </w:r>
      <w:r w:rsidR="00114BA0">
        <w:rPr>
          <w:rFonts w:eastAsia="黑体"/>
          <w:bCs/>
          <w:sz w:val="44"/>
        </w:rPr>
        <w:t>研究</w:t>
      </w:r>
    </w:p>
    <w:p w14:paraId="7EC9E7F2" w14:textId="77777777" w:rsidR="00FE03A1" w:rsidRDefault="00FE03A1">
      <w:pPr>
        <w:spacing w:line="360" w:lineRule="auto"/>
        <w:rPr>
          <w:b/>
          <w:bCs/>
          <w:sz w:val="28"/>
        </w:rPr>
      </w:pPr>
    </w:p>
    <w:p w14:paraId="22D43051" w14:textId="77777777" w:rsidR="00FE03A1" w:rsidRDefault="00FE03A1">
      <w:pPr>
        <w:spacing w:line="360" w:lineRule="auto"/>
        <w:rPr>
          <w:b/>
          <w:bCs/>
          <w:sz w:val="28"/>
        </w:rPr>
      </w:pPr>
    </w:p>
    <w:p w14:paraId="414E6194" w14:textId="77777777" w:rsidR="00FE03A1" w:rsidRDefault="00FE03A1">
      <w:pPr>
        <w:spacing w:line="360" w:lineRule="auto"/>
        <w:rPr>
          <w:b/>
          <w:bCs/>
        </w:rPr>
      </w:pPr>
    </w:p>
    <w:tbl>
      <w:tblPr>
        <w:tblW w:w="6819" w:type="dxa"/>
        <w:jc w:val="center"/>
        <w:tblBorders>
          <w:bottom w:val="single" w:sz="4" w:space="0" w:color="auto"/>
        </w:tblBorders>
        <w:tblLayout w:type="fixed"/>
        <w:tblLook w:val="04A0" w:firstRow="1" w:lastRow="0" w:firstColumn="1" w:lastColumn="0" w:noHBand="0" w:noVBand="1"/>
      </w:tblPr>
      <w:tblGrid>
        <w:gridCol w:w="2448"/>
        <w:gridCol w:w="4371"/>
      </w:tblGrid>
      <w:tr w:rsidR="00FE03A1" w14:paraId="1E9D9E60" w14:textId="77777777">
        <w:trPr>
          <w:trHeight w:val="616"/>
          <w:jc w:val="center"/>
        </w:trPr>
        <w:tc>
          <w:tcPr>
            <w:tcW w:w="2448" w:type="dxa"/>
          </w:tcPr>
          <w:p w14:paraId="77022F8C" w14:textId="77777777" w:rsidR="00FE03A1" w:rsidRDefault="00114BA0">
            <w:pPr>
              <w:spacing w:line="360" w:lineRule="auto"/>
              <w:jc w:val="distribute"/>
              <w:rPr>
                <w:rFonts w:eastAsia="黑体"/>
                <w:spacing w:val="30"/>
                <w:kern w:val="10"/>
                <w:sz w:val="30"/>
              </w:rPr>
            </w:pPr>
            <w:r>
              <w:rPr>
                <w:rFonts w:eastAsia="黑体" w:hint="eastAsia"/>
                <w:spacing w:val="30"/>
                <w:kern w:val="10"/>
                <w:sz w:val="30"/>
              </w:rPr>
              <w:t>姓名及学号</w:t>
            </w:r>
          </w:p>
        </w:tc>
        <w:tc>
          <w:tcPr>
            <w:tcW w:w="4371" w:type="dxa"/>
            <w:tcBorders>
              <w:bottom w:val="single" w:sz="4" w:space="0" w:color="auto"/>
            </w:tcBorders>
            <w:vAlign w:val="center"/>
          </w:tcPr>
          <w:p w14:paraId="29E70453" w14:textId="1C1DC275" w:rsidR="00FE03A1" w:rsidRDefault="00067736" w:rsidP="004E3764">
            <w:pPr>
              <w:spacing w:line="360" w:lineRule="auto"/>
              <w:ind w:firstLineChars="200" w:firstLine="720"/>
              <w:rPr>
                <w:rFonts w:eastAsia="黑体"/>
                <w:spacing w:val="30"/>
                <w:kern w:val="10"/>
                <w:sz w:val="30"/>
              </w:rPr>
            </w:pPr>
            <w:r>
              <w:rPr>
                <w:rFonts w:eastAsia="黑体" w:hint="eastAsia"/>
                <w:spacing w:val="30"/>
                <w:kern w:val="10"/>
                <w:sz w:val="30"/>
              </w:rPr>
              <w:t>朱英豪</w:t>
            </w:r>
            <w:r>
              <w:rPr>
                <w:rFonts w:eastAsia="黑体" w:hint="eastAsia"/>
                <w:spacing w:val="30"/>
                <w:kern w:val="10"/>
                <w:sz w:val="30"/>
              </w:rPr>
              <w:t xml:space="preserve"> 183737</w:t>
            </w:r>
            <w:r w:rsidR="004E3764">
              <w:rPr>
                <w:rFonts w:eastAsia="黑体"/>
                <w:spacing w:val="30"/>
                <w:kern w:val="10"/>
                <w:sz w:val="30"/>
              </w:rPr>
              <w:t>22</w:t>
            </w:r>
          </w:p>
        </w:tc>
      </w:tr>
      <w:tr w:rsidR="00FE03A1" w14:paraId="3C3E2BFF" w14:textId="77777777">
        <w:trPr>
          <w:trHeight w:val="616"/>
          <w:jc w:val="center"/>
        </w:trPr>
        <w:tc>
          <w:tcPr>
            <w:tcW w:w="2448" w:type="dxa"/>
          </w:tcPr>
          <w:p w14:paraId="1FD18186" w14:textId="77777777" w:rsidR="00FE03A1" w:rsidRDefault="00114BA0">
            <w:pPr>
              <w:spacing w:line="360" w:lineRule="auto"/>
              <w:jc w:val="distribute"/>
              <w:rPr>
                <w:rFonts w:eastAsia="黑体"/>
                <w:spacing w:val="30"/>
                <w:kern w:val="10"/>
                <w:sz w:val="30"/>
              </w:rPr>
            </w:pPr>
            <w:r>
              <w:rPr>
                <w:rFonts w:eastAsia="黑体" w:hint="eastAsia"/>
                <w:spacing w:val="30"/>
                <w:kern w:val="10"/>
                <w:sz w:val="30"/>
              </w:rPr>
              <w:t>姓名及学号</w:t>
            </w:r>
          </w:p>
        </w:tc>
        <w:tc>
          <w:tcPr>
            <w:tcW w:w="4371" w:type="dxa"/>
            <w:tcBorders>
              <w:top w:val="single" w:sz="4" w:space="0" w:color="auto"/>
              <w:bottom w:val="single" w:sz="4" w:space="0" w:color="auto"/>
            </w:tcBorders>
            <w:vAlign w:val="center"/>
          </w:tcPr>
          <w:p w14:paraId="4362B172" w14:textId="3CB9BF92" w:rsidR="00FE03A1" w:rsidRDefault="00067736">
            <w:pPr>
              <w:spacing w:line="360" w:lineRule="auto"/>
              <w:jc w:val="center"/>
              <w:rPr>
                <w:rFonts w:eastAsia="黑体"/>
                <w:spacing w:val="30"/>
                <w:kern w:val="10"/>
                <w:sz w:val="30"/>
              </w:rPr>
            </w:pPr>
            <w:proofErr w:type="gramStart"/>
            <w:r>
              <w:rPr>
                <w:rFonts w:eastAsia="黑体" w:hint="eastAsia"/>
                <w:spacing w:val="30"/>
                <w:kern w:val="10"/>
                <w:sz w:val="30"/>
              </w:rPr>
              <w:t>任昌禹</w:t>
            </w:r>
            <w:proofErr w:type="gramEnd"/>
            <w:r>
              <w:rPr>
                <w:rFonts w:eastAsia="黑体" w:hint="eastAsia"/>
                <w:spacing w:val="30"/>
                <w:kern w:val="10"/>
                <w:sz w:val="30"/>
              </w:rPr>
              <w:t xml:space="preserve"> 18373718</w:t>
            </w:r>
          </w:p>
        </w:tc>
      </w:tr>
      <w:tr w:rsidR="00FE03A1" w14:paraId="0C5A34DF" w14:textId="77777777">
        <w:trPr>
          <w:trHeight w:val="601"/>
          <w:jc w:val="center"/>
        </w:trPr>
        <w:tc>
          <w:tcPr>
            <w:tcW w:w="2448" w:type="dxa"/>
          </w:tcPr>
          <w:p w14:paraId="382A975A" w14:textId="77777777" w:rsidR="00FE03A1" w:rsidRDefault="00114BA0">
            <w:pPr>
              <w:spacing w:line="360" w:lineRule="auto"/>
              <w:jc w:val="distribute"/>
              <w:rPr>
                <w:rFonts w:eastAsia="黑体"/>
                <w:spacing w:val="30"/>
                <w:kern w:val="10"/>
                <w:sz w:val="30"/>
              </w:rPr>
            </w:pPr>
            <w:r>
              <w:rPr>
                <w:rFonts w:eastAsia="黑体" w:hint="eastAsia"/>
                <w:spacing w:val="30"/>
                <w:kern w:val="10"/>
                <w:sz w:val="30"/>
              </w:rPr>
              <w:t>姓名及学号</w:t>
            </w:r>
          </w:p>
        </w:tc>
        <w:tc>
          <w:tcPr>
            <w:tcW w:w="4371" w:type="dxa"/>
            <w:tcBorders>
              <w:top w:val="single" w:sz="4" w:space="0" w:color="auto"/>
              <w:bottom w:val="single" w:sz="4" w:space="0" w:color="auto"/>
            </w:tcBorders>
            <w:vAlign w:val="center"/>
          </w:tcPr>
          <w:p w14:paraId="54FD16A2" w14:textId="32D462F7" w:rsidR="00FE03A1" w:rsidRDefault="00067736">
            <w:pPr>
              <w:spacing w:line="360" w:lineRule="auto"/>
              <w:jc w:val="center"/>
              <w:rPr>
                <w:rFonts w:eastAsia="黑体"/>
                <w:spacing w:val="30"/>
                <w:kern w:val="10"/>
                <w:sz w:val="30"/>
              </w:rPr>
            </w:pPr>
            <w:proofErr w:type="gramStart"/>
            <w:r>
              <w:rPr>
                <w:rFonts w:eastAsia="黑体" w:hint="eastAsia"/>
                <w:spacing w:val="30"/>
                <w:kern w:val="10"/>
                <w:sz w:val="30"/>
              </w:rPr>
              <w:t>李逸涵</w:t>
            </w:r>
            <w:proofErr w:type="gramEnd"/>
            <w:r>
              <w:rPr>
                <w:rFonts w:eastAsia="黑体" w:hint="eastAsia"/>
                <w:spacing w:val="30"/>
                <w:kern w:val="10"/>
                <w:sz w:val="30"/>
              </w:rPr>
              <w:t xml:space="preserve"> 18373716</w:t>
            </w:r>
          </w:p>
        </w:tc>
      </w:tr>
      <w:tr w:rsidR="00FE03A1" w14:paraId="6409D926" w14:textId="77777777">
        <w:trPr>
          <w:trHeight w:val="631"/>
          <w:jc w:val="center"/>
        </w:trPr>
        <w:tc>
          <w:tcPr>
            <w:tcW w:w="2448" w:type="dxa"/>
          </w:tcPr>
          <w:p w14:paraId="7BAB17B0" w14:textId="77777777" w:rsidR="00FE03A1" w:rsidRDefault="00114BA0">
            <w:pPr>
              <w:spacing w:line="360" w:lineRule="auto"/>
              <w:jc w:val="distribute"/>
              <w:rPr>
                <w:rFonts w:eastAsia="黑体"/>
                <w:spacing w:val="30"/>
                <w:kern w:val="10"/>
                <w:sz w:val="30"/>
              </w:rPr>
            </w:pPr>
            <w:r>
              <w:rPr>
                <w:rFonts w:eastAsia="黑体" w:hint="eastAsia"/>
                <w:spacing w:val="30"/>
                <w:kern w:val="10"/>
                <w:sz w:val="30"/>
              </w:rPr>
              <w:t>队伍联系电话</w:t>
            </w:r>
          </w:p>
        </w:tc>
        <w:tc>
          <w:tcPr>
            <w:tcW w:w="4371" w:type="dxa"/>
            <w:tcBorders>
              <w:top w:val="single" w:sz="4" w:space="0" w:color="auto"/>
              <w:bottom w:val="single" w:sz="4" w:space="0" w:color="auto"/>
            </w:tcBorders>
            <w:vAlign w:val="center"/>
          </w:tcPr>
          <w:p w14:paraId="6DB8C27B" w14:textId="3BE5590C" w:rsidR="00FE03A1" w:rsidRDefault="003019C9">
            <w:pPr>
              <w:spacing w:line="360" w:lineRule="auto"/>
              <w:jc w:val="center"/>
              <w:rPr>
                <w:rFonts w:eastAsia="黑体"/>
                <w:spacing w:val="30"/>
                <w:kern w:val="10"/>
                <w:sz w:val="30"/>
              </w:rPr>
            </w:pPr>
            <w:r>
              <w:rPr>
                <w:rFonts w:eastAsia="黑体" w:hint="eastAsia"/>
                <w:spacing w:val="30"/>
                <w:kern w:val="10"/>
                <w:sz w:val="30"/>
              </w:rPr>
              <w:t>1</w:t>
            </w:r>
            <w:r>
              <w:rPr>
                <w:rFonts w:eastAsia="黑体"/>
                <w:spacing w:val="30"/>
                <w:kern w:val="10"/>
                <w:sz w:val="30"/>
              </w:rPr>
              <w:t>5</w:t>
            </w:r>
            <w:bookmarkStart w:id="1" w:name="_GoBack"/>
            <w:bookmarkEnd w:id="1"/>
            <w:r>
              <w:rPr>
                <w:rFonts w:eastAsia="黑体"/>
                <w:spacing w:val="30"/>
                <w:kern w:val="10"/>
                <w:sz w:val="30"/>
              </w:rPr>
              <w:t>026559349</w:t>
            </w:r>
          </w:p>
        </w:tc>
      </w:tr>
      <w:tr w:rsidR="00FE03A1" w14:paraId="5915BF58" w14:textId="77777777">
        <w:trPr>
          <w:trHeight w:val="631"/>
          <w:jc w:val="center"/>
        </w:trPr>
        <w:tc>
          <w:tcPr>
            <w:tcW w:w="2448" w:type="dxa"/>
            <w:tcBorders>
              <w:bottom w:val="nil"/>
            </w:tcBorders>
          </w:tcPr>
          <w:p w14:paraId="68DC795E" w14:textId="77777777" w:rsidR="00FE03A1" w:rsidRDefault="00114BA0">
            <w:pPr>
              <w:spacing w:line="360" w:lineRule="auto"/>
              <w:jc w:val="distribute"/>
              <w:rPr>
                <w:rFonts w:eastAsia="黑体"/>
                <w:spacing w:val="30"/>
                <w:kern w:val="10"/>
                <w:sz w:val="30"/>
              </w:rPr>
            </w:pPr>
            <w:r>
              <w:rPr>
                <w:rFonts w:eastAsia="黑体" w:hint="eastAsia"/>
                <w:spacing w:val="30"/>
                <w:kern w:val="10"/>
                <w:sz w:val="30"/>
              </w:rPr>
              <w:t>队伍联系邮箱</w:t>
            </w:r>
          </w:p>
        </w:tc>
        <w:tc>
          <w:tcPr>
            <w:tcW w:w="4371" w:type="dxa"/>
            <w:tcBorders>
              <w:top w:val="single" w:sz="4" w:space="0" w:color="auto"/>
              <w:bottom w:val="single" w:sz="4" w:space="0" w:color="auto"/>
            </w:tcBorders>
            <w:vAlign w:val="center"/>
          </w:tcPr>
          <w:p w14:paraId="6D2900EF" w14:textId="49416945" w:rsidR="00FE03A1" w:rsidRDefault="003019C9">
            <w:pPr>
              <w:spacing w:line="360" w:lineRule="auto"/>
              <w:jc w:val="center"/>
              <w:rPr>
                <w:rFonts w:eastAsia="黑体"/>
                <w:spacing w:val="30"/>
                <w:kern w:val="10"/>
                <w:sz w:val="30"/>
              </w:rPr>
            </w:pPr>
            <w:r>
              <w:rPr>
                <w:rFonts w:eastAsia="黑体"/>
                <w:spacing w:val="30"/>
                <w:kern w:val="10"/>
                <w:sz w:val="30"/>
              </w:rPr>
              <w:t>zhuyinghao1999@msn.cn</w:t>
            </w:r>
          </w:p>
        </w:tc>
      </w:tr>
    </w:tbl>
    <w:p w14:paraId="325A69D0" w14:textId="77777777" w:rsidR="00FE03A1" w:rsidRDefault="00FE03A1">
      <w:pPr>
        <w:rPr>
          <w:rFonts w:eastAsia="黑体"/>
          <w:spacing w:val="22"/>
          <w:kern w:val="10"/>
          <w:sz w:val="30"/>
        </w:rPr>
      </w:pPr>
    </w:p>
    <w:p w14:paraId="519A180B" w14:textId="77777777" w:rsidR="006D1F1E" w:rsidRDefault="00114BA0">
      <w:pPr>
        <w:spacing w:afterLines="50" w:after="156" w:line="360" w:lineRule="auto"/>
        <w:ind w:right="-119"/>
        <w:jc w:val="center"/>
        <w:rPr>
          <w:rFonts w:eastAsia="华文行楷"/>
          <w:bCs/>
          <w:spacing w:val="20"/>
          <w:sz w:val="44"/>
        </w:rPr>
      </w:pPr>
      <w:r>
        <w:rPr>
          <w:rFonts w:eastAsia="华文行楷" w:hint="eastAsia"/>
          <w:bCs/>
          <w:spacing w:val="20"/>
          <w:sz w:val="44"/>
        </w:rPr>
        <w:t>摘要</w:t>
      </w:r>
    </w:p>
    <w:p w14:paraId="1F9942C7"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货运车辆由于特殊的庞大体型，存在大范围行车盲区，造成了数不胜数的严重交通事故。而目前，货运车辆几乎不会配置辅助的对盲区的监控预警系统，只能依靠货车驾驶者的经验和个人习惯减小危险的产生。</w:t>
      </w:r>
    </w:p>
    <w:p w14:paraId="55A38B88"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针对这一问题，本论文通过建立几何模型和方程模型，系统分析了货运车辆在静态状态下盲区以及在转弯过程中的盲区变化。基于对盲区的分析，本文给出了通过雷达、双目（多目）影像系统等方式以达到监控行人、</w:t>
      </w:r>
      <w:proofErr w:type="gramStart"/>
      <w:r w:rsidRPr="006D1F1E">
        <w:rPr>
          <w:rFonts w:ascii="宋体" w:hAnsi="宋体" w:cs="宋体"/>
          <w:color w:val="494949"/>
          <w:kern w:val="0"/>
          <w:sz w:val="21"/>
          <w:szCs w:val="21"/>
        </w:rPr>
        <w:t>意外车情的</w:t>
      </w:r>
      <w:proofErr w:type="gramEnd"/>
      <w:r w:rsidRPr="006D1F1E">
        <w:rPr>
          <w:rFonts w:ascii="宋体" w:hAnsi="宋体" w:cs="宋体"/>
          <w:color w:val="494949"/>
          <w:kern w:val="0"/>
          <w:sz w:val="21"/>
          <w:szCs w:val="21"/>
        </w:rPr>
        <w:t>综合预测、预警的多种解决方案，并对各方案进行了对比评价与改进分析。</w:t>
      </w:r>
    </w:p>
    <w:p w14:paraId="7E2CC5EE" w14:textId="77777777" w:rsid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本文给出的改善方案对减少货车盲区问题造成的意外事故有一定的积极参考价值。</w:t>
      </w:r>
    </w:p>
    <w:p w14:paraId="16B24063" w14:textId="77777777" w:rsidR="006D1F1E" w:rsidRDefault="006D1F1E" w:rsidP="006D1F1E">
      <w:pPr>
        <w:widowControl/>
        <w:ind w:firstLine="440"/>
        <w:jc w:val="left"/>
        <w:rPr>
          <w:rFonts w:ascii="宋体" w:hAnsi="宋体" w:cs="宋体"/>
          <w:color w:val="494949"/>
          <w:kern w:val="0"/>
          <w:sz w:val="21"/>
          <w:szCs w:val="21"/>
        </w:rPr>
      </w:pPr>
    </w:p>
    <w:p w14:paraId="4F5CD26E" w14:textId="77777777" w:rsidR="006D1F1E" w:rsidRPr="006D1F1E" w:rsidRDefault="006D1F1E" w:rsidP="006D1F1E">
      <w:pPr>
        <w:widowControl/>
        <w:jc w:val="left"/>
        <w:rPr>
          <w:rFonts w:ascii="宋体" w:hAnsi="宋体" w:cs="宋体"/>
          <w:color w:val="494949"/>
          <w:kern w:val="0"/>
          <w:sz w:val="21"/>
          <w:szCs w:val="21"/>
        </w:rPr>
      </w:pPr>
      <w:r w:rsidRPr="006D1F1E">
        <w:rPr>
          <w:rFonts w:ascii="黑体" w:eastAsia="黑体" w:hAnsi="黑体" w:cs="宋体" w:hint="eastAsia"/>
          <w:color w:val="494949"/>
          <w:kern w:val="0"/>
          <w:sz w:val="21"/>
          <w:szCs w:val="21"/>
        </w:rPr>
        <w:t>关键词</w:t>
      </w:r>
      <w:r>
        <w:rPr>
          <w:rFonts w:ascii="宋体" w:hAnsi="宋体" w:cs="宋体" w:hint="eastAsia"/>
          <w:color w:val="494949"/>
          <w:kern w:val="0"/>
          <w:sz w:val="21"/>
          <w:szCs w:val="21"/>
        </w:rPr>
        <w:t>：智能识别，数学模型，盲区预警</w:t>
      </w:r>
    </w:p>
    <w:p w14:paraId="3701B634" w14:textId="77777777" w:rsidR="00FE03A1" w:rsidRDefault="00114BA0" w:rsidP="006D1F1E">
      <w:pPr>
        <w:spacing w:afterLines="50" w:after="156" w:line="360" w:lineRule="auto"/>
        <w:ind w:right="-119"/>
        <w:jc w:val="left"/>
        <w:rPr>
          <w:sz w:val="28"/>
        </w:rPr>
      </w:pPr>
      <w:r>
        <w:rPr>
          <w:sz w:val="28"/>
        </w:rPr>
        <w:br w:type="page"/>
      </w:r>
    </w:p>
    <w:p w14:paraId="57B7C67A" w14:textId="77777777" w:rsidR="00FE03A1" w:rsidRDefault="00114BA0">
      <w:pPr>
        <w:pStyle w:val="aa"/>
        <w:spacing w:before="156" w:after="156"/>
        <w:ind w:firstLineChars="0" w:firstLine="0"/>
        <w:jc w:val="center"/>
        <w:rPr>
          <w:b/>
          <w:sz w:val="36"/>
          <w:szCs w:val="36"/>
        </w:rPr>
      </w:pPr>
      <w:r>
        <w:rPr>
          <w:rFonts w:hint="eastAsia"/>
          <w:b/>
          <w:sz w:val="36"/>
          <w:szCs w:val="36"/>
        </w:rPr>
        <w:lastRenderedPageBreak/>
        <w:t>队伍声明</w:t>
      </w:r>
    </w:p>
    <w:p w14:paraId="40460B24" w14:textId="77777777" w:rsidR="00FE03A1" w:rsidRDefault="00FE03A1">
      <w:pPr>
        <w:jc w:val="center"/>
        <w:rPr>
          <w:b/>
          <w:sz w:val="36"/>
        </w:rPr>
      </w:pPr>
    </w:p>
    <w:p w14:paraId="5A262F3B" w14:textId="77777777" w:rsidR="00FE03A1" w:rsidRDefault="00114BA0">
      <w:pPr>
        <w:pStyle w:val="21"/>
        <w:ind w:firstLine="567"/>
        <w:rPr>
          <w:sz w:val="28"/>
        </w:rPr>
        <w:sectPr w:rsidR="00FE03A1" w:rsidSect="00067736">
          <w:footerReference w:type="default" r:id="rId11"/>
          <w:pgSz w:w="11906" w:h="16838"/>
          <w:pgMar w:top="1701" w:right="1134" w:bottom="1418" w:left="1701" w:header="567" w:footer="964" w:gutter="0"/>
          <w:pgNumType w:start="0"/>
          <w:cols w:space="425"/>
          <w:titlePg/>
          <w:docGrid w:type="lines" w:linePitch="312"/>
        </w:sectPr>
      </w:pPr>
      <w:r>
        <w:rPr>
          <w:rFonts w:hint="eastAsia"/>
          <w:sz w:val="28"/>
        </w:rPr>
        <w:t>我代表参赛队伍全体队员声明，本论文及其研究工作是</w:t>
      </w:r>
      <w:proofErr w:type="gramStart"/>
      <w:r>
        <w:rPr>
          <w:rFonts w:hint="eastAsia"/>
          <w:sz w:val="28"/>
        </w:rPr>
        <w:t>由队伍</w:t>
      </w:r>
      <w:proofErr w:type="gramEnd"/>
      <w:r>
        <w:rPr>
          <w:rFonts w:hint="eastAsia"/>
          <w:sz w:val="28"/>
        </w:rPr>
        <w:t>成员独立完成的，在完成论文时所利用的一切资料均已在参考文献中列出</w:t>
      </w:r>
    </w:p>
    <w:p w14:paraId="05EECB65" w14:textId="77777777" w:rsidR="006D1F1E" w:rsidRPr="006D1F1E" w:rsidRDefault="006D1F1E" w:rsidP="006D1F1E">
      <w:pPr>
        <w:widowControl/>
        <w:jc w:val="left"/>
        <w:rPr>
          <w:rFonts w:ascii="宋体" w:hAnsi="宋体" w:cs="宋体"/>
          <w:color w:val="494949"/>
          <w:kern w:val="0"/>
          <w:sz w:val="28"/>
          <w:szCs w:val="21"/>
        </w:rPr>
      </w:pPr>
      <w:r>
        <w:rPr>
          <w:rFonts w:ascii="宋体" w:hAnsi="宋体" w:cs="宋体" w:hint="eastAsia"/>
          <w:b/>
          <w:bCs/>
          <w:color w:val="494949"/>
          <w:kern w:val="0"/>
          <w:sz w:val="28"/>
          <w:szCs w:val="21"/>
        </w:rPr>
        <w:lastRenderedPageBreak/>
        <w:t>一</w:t>
      </w:r>
      <w:r w:rsidRPr="006D1F1E">
        <w:rPr>
          <w:rFonts w:ascii="宋体" w:hAnsi="宋体" w:cs="宋体"/>
          <w:b/>
          <w:bCs/>
          <w:color w:val="494949"/>
          <w:kern w:val="0"/>
          <w:sz w:val="28"/>
          <w:szCs w:val="21"/>
        </w:rPr>
        <w:t>、问题重述</w:t>
      </w:r>
    </w:p>
    <w:p w14:paraId="34FD96D1"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中国作为世界第一大物流货运国家，货运总量的76％是靠公路运输完成的。2018年有超过1500万货运车辆累计运输了330亿吨以上的货物，成为国家保持经济活力的重要组成部分。然而，由于货运车辆自身的体积、高度、长度和复杂结构等原因，其行车盲区要显著大于其他小型车辆。实际上，大多数的货运车辆事故都与行驶盲区有一定关系。随着机器视觉等人工智能技术的不断发展成熟，通过车载摄像头、车载雷达等设备采集到的信号可以使用机器学习算法识别判定货运车辆盲区中的行人、车辆和障碍物等，有效实现盲区智能监控预警。请结合货运车辆盲区的特点，建立合理的模型解决盲区智能监控预警问题，实现以下两点基本功能：1.通过雷达测距或者多目机器视觉识别定位盲区中的物体，特别是行人；2.考虑车辆长宽对转弯半径的影响，对货运车辆转弯时盲区变化给出分析。</w:t>
      </w:r>
    </w:p>
    <w:p w14:paraId="7F8FA172"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4431843B" w14:textId="77777777" w:rsidR="006D1F1E" w:rsidRPr="006D1F1E" w:rsidRDefault="006D1F1E" w:rsidP="006D1F1E">
      <w:pPr>
        <w:widowControl/>
        <w:jc w:val="left"/>
        <w:rPr>
          <w:rFonts w:ascii="宋体" w:hAnsi="宋体" w:cs="宋体"/>
          <w:color w:val="494949"/>
          <w:kern w:val="0"/>
          <w:sz w:val="28"/>
          <w:szCs w:val="21"/>
        </w:rPr>
      </w:pPr>
      <w:r>
        <w:rPr>
          <w:rFonts w:ascii="宋体" w:hAnsi="宋体" w:cs="宋体" w:hint="eastAsia"/>
          <w:b/>
          <w:bCs/>
          <w:color w:val="494949"/>
          <w:kern w:val="0"/>
          <w:sz w:val="28"/>
          <w:szCs w:val="21"/>
        </w:rPr>
        <w:t>二</w:t>
      </w:r>
      <w:r w:rsidRPr="006D1F1E">
        <w:rPr>
          <w:rFonts w:ascii="宋体" w:hAnsi="宋体" w:cs="宋体"/>
          <w:b/>
          <w:bCs/>
          <w:color w:val="494949"/>
          <w:kern w:val="0"/>
          <w:sz w:val="28"/>
          <w:szCs w:val="21"/>
        </w:rPr>
        <w:t>、问题的分析</w:t>
      </w:r>
    </w:p>
    <w:p w14:paraId="3AAAA1FA"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该问题是关于货车盲区的智能监控预警的一个实际课题，问题由以下两个部分组成。</w:t>
      </w:r>
    </w:p>
    <w:p w14:paraId="3F14C5CB"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第一部分是使用雷达测距和多目机器视觉对盲区内的障碍物进行测距定位，并使用大数据和智能算法判断盲区内障碍物是否为行人。为更好地实现预警效果，我们对货车不同的行驶状态进行了分类讨论，规划出不同状态下重点监测的盲区区域。</w:t>
      </w:r>
    </w:p>
    <w:p w14:paraId="1AF4CBA6"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第二部分是针对特别容易发生交通事故的情况，对货车转弯时盲区的变化给出具体分析。先抽象出货车的二维模型，推出转弯半径与长宽的关系，进而得到内侧</w:t>
      </w:r>
      <w:proofErr w:type="gramStart"/>
      <w:r w:rsidRPr="006D1F1E">
        <w:rPr>
          <w:rFonts w:ascii="宋体" w:hAnsi="宋体" w:cs="宋体"/>
          <w:color w:val="494949"/>
          <w:kern w:val="0"/>
          <w:sz w:val="21"/>
          <w:szCs w:val="21"/>
        </w:rPr>
        <w:t>内轮差盲区</w:t>
      </w:r>
      <w:proofErr w:type="gramEnd"/>
      <w:r w:rsidRPr="006D1F1E">
        <w:rPr>
          <w:rFonts w:ascii="宋体" w:hAnsi="宋体" w:cs="宋体"/>
          <w:color w:val="494949"/>
          <w:kern w:val="0"/>
          <w:sz w:val="21"/>
          <w:szCs w:val="21"/>
        </w:rPr>
        <w:t>与车辆长宽的关系。再用运动学原理推出货车转弯的轨迹，用张角衡量外侧盲区的大小，得出张角与时间的函数，定量分析出盲区的变化。</w:t>
      </w:r>
    </w:p>
    <w:p w14:paraId="3C355D0C"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考虑到智能识别预警系统对于不同情境下盲区处理方法的不同，可以先对不同行驶状态下货车的盲区进行分析，再根据盲区特点提出智能预警办法。</w:t>
      </w:r>
    </w:p>
    <w:p w14:paraId="663F629C" w14:textId="77777777" w:rsidR="006D1F1E" w:rsidRPr="006D1F1E" w:rsidRDefault="006D1F1E" w:rsidP="006D1F1E">
      <w:pPr>
        <w:widowControl/>
        <w:jc w:val="left"/>
        <w:rPr>
          <w:rFonts w:ascii="宋体" w:hAnsi="宋体" w:cs="宋体"/>
          <w:color w:val="494949"/>
          <w:kern w:val="0"/>
          <w:sz w:val="28"/>
          <w:szCs w:val="21"/>
        </w:rPr>
      </w:pPr>
      <w:r>
        <w:rPr>
          <w:rFonts w:ascii="宋体" w:hAnsi="宋体" w:cs="宋体" w:hint="eastAsia"/>
          <w:b/>
          <w:bCs/>
          <w:color w:val="494949"/>
          <w:kern w:val="0"/>
          <w:sz w:val="28"/>
          <w:szCs w:val="21"/>
        </w:rPr>
        <w:t>三</w:t>
      </w:r>
      <w:r w:rsidRPr="006D1F1E">
        <w:rPr>
          <w:rFonts w:ascii="宋体" w:hAnsi="宋体" w:cs="宋体"/>
          <w:b/>
          <w:bCs/>
          <w:color w:val="494949"/>
          <w:kern w:val="0"/>
          <w:sz w:val="28"/>
          <w:szCs w:val="21"/>
        </w:rPr>
        <w:t>、模型的假设</w:t>
      </w:r>
    </w:p>
    <w:p w14:paraId="28B6DEED"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（1）货车车头、车厢均为长方体，车头与车身构成</w:t>
      </w:r>
      <w:proofErr w:type="gramStart"/>
      <w:r w:rsidRPr="006D1F1E">
        <w:rPr>
          <w:rFonts w:ascii="宋体" w:hAnsi="宋体" w:cs="宋体"/>
          <w:color w:val="494949"/>
          <w:kern w:val="0"/>
          <w:sz w:val="21"/>
          <w:szCs w:val="21"/>
        </w:rPr>
        <w:t>一</w:t>
      </w:r>
      <w:proofErr w:type="gramEnd"/>
      <w:r w:rsidRPr="006D1F1E">
        <w:rPr>
          <w:rFonts w:ascii="宋体" w:hAnsi="宋体" w:cs="宋体"/>
          <w:color w:val="494949"/>
          <w:kern w:val="0"/>
          <w:sz w:val="21"/>
          <w:szCs w:val="21"/>
        </w:rPr>
        <w:t>铰链。经分析可知影响转弯时盲区变化的主要是前后两轴的变化，因此可只研究货车前后两车轴四车轮；</w:t>
      </w:r>
    </w:p>
    <w:p w14:paraId="0A93054A"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（2）货车的车头，车厢均为刚体，运动过程中不发生形变。且二者铰接处大小可忽略不计，看作</w:t>
      </w:r>
      <w:proofErr w:type="gramStart"/>
      <w:r w:rsidRPr="006D1F1E">
        <w:rPr>
          <w:rFonts w:ascii="宋体" w:hAnsi="宋体" w:cs="宋体"/>
          <w:color w:val="494949"/>
          <w:kern w:val="0"/>
          <w:sz w:val="21"/>
          <w:szCs w:val="21"/>
        </w:rPr>
        <w:t>一</w:t>
      </w:r>
      <w:proofErr w:type="gramEnd"/>
      <w:r w:rsidRPr="006D1F1E">
        <w:rPr>
          <w:rFonts w:ascii="宋体" w:hAnsi="宋体" w:cs="宋体"/>
          <w:color w:val="494949"/>
          <w:kern w:val="0"/>
          <w:sz w:val="21"/>
          <w:szCs w:val="21"/>
        </w:rPr>
        <w:t>支点；</w:t>
      </w:r>
    </w:p>
    <w:p w14:paraId="453E9D88"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（3）车辆在运动过程中始终保持稳定状态，车轮不打滑；</w:t>
      </w:r>
    </w:p>
    <w:p w14:paraId="0E2E4659"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（4）行人为半径为r，高为m的圆柱体。</w:t>
      </w:r>
    </w:p>
    <w:p w14:paraId="204D72F1"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563F3A47" w14:textId="77777777" w:rsidR="006D1F1E" w:rsidRPr="006D1F1E" w:rsidRDefault="006D1F1E" w:rsidP="006D1F1E">
      <w:pPr>
        <w:widowControl/>
        <w:jc w:val="left"/>
        <w:rPr>
          <w:rFonts w:ascii="宋体" w:hAnsi="宋体" w:cs="宋体"/>
          <w:color w:val="494949"/>
          <w:kern w:val="0"/>
          <w:sz w:val="28"/>
          <w:szCs w:val="21"/>
        </w:rPr>
      </w:pPr>
      <w:r>
        <w:rPr>
          <w:rFonts w:ascii="宋体" w:hAnsi="宋体" w:cs="宋体" w:hint="eastAsia"/>
          <w:b/>
          <w:bCs/>
          <w:color w:val="494949"/>
          <w:kern w:val="0"/>
          <w:sz w:val="28"/>
          <w:szCs w:val="21"/>
        </w:rPr>
        <w:t>四</w:t>
      </w:r>
      <w:r w:rsidRPr="006D1F1E">
        <w:rPr>
          <w:rFonts w:ascii="宋体" w:hAnsi="宋体" w:cs="宋体"/>
          <w:b/>
          <w:bCs/>
          <w:color w:val="494949"/>
          <w:kern w:val="0"/>
          <w:sz w:val="28"/>
          <w:szCs w:val="21"/>
        </w:rPr>
        <w:t>、符号约定</w:t>
      </w:r>
    </w:p>
    <w:p w14:paraId="52AB8E82" w14:textId="77777777" w:rsidR="006D1F1E" w:rsidRPr="006D1F1E" w:rsidRDefault="001A60D3" w:rsidP="006D1F1E">
      <w:pPr>
        <w:widowControl/>
        <w:jc w:val="left"/>
        <w:rPr>
          <w:rFonts w:ascii="宋体" w:hAnsi="宋体" w:cs="宋体"/>
          <w:color w:val="494949"/>
          <w:kern w:val="0"/>
          <w:sz w:val="21"/>
          <w:szCs w:val="21"/>
        </w:rPr>
      </w:pPr>
      <m:oMath>
        <m:sSub>
          <m:sSubPr>
            <m:ctrlPr>
              <w:rPr>
                <w:rFonts w:ascii="Cambria Math" w:hAnsi="Cambria Math" w:cs="宋体"/>
                <w:color w:val="494949"/>
                <w:kern w:val="0"/>
                <w:sz w:val="21"/>
                <w:szCs w:val="21"/>
              </w:rPr>
            </m:ctrlPr>
          </m:sSubPr>
          <m:e>
            <m:r>
              <m:rPr>
                <m:sty m:val="p"/>
              </m:rPr>
              <w:rPr>
                <w:rFonts w:ascii="Cambria Math" w:hAnsi="Cambria Math" w:cs="宋体"/>
                <w:color w:val="494949"/>
                <w:kern w:val="0"/>
                <w:sz w:val="21"/>
                <w:szCs w:val="21"/>
              </w:rPr>
              <m:t>l</m:t>
            </m:r>
          </m:e>
          <m:sub>
            <m:r>
              <w:rPr>
                <w:rFonts w:ascii="Cambria Math" w:hAnsi="Cambria Math" w:cs="宋体"/>
                <w:color w:val="494949"/>
                <w:kern w:val="0"/>
                <w:sz w:val="21"/>
                <w:szCs w:val="21"/>
              </w:rPr>
              <m:t>0</m:t>
            </m:r>
          </m:sub>
        </m:sSub>
      </m:oMath>
      <w:r w:rsidR="006D1F1E" w:rsidRPr="006D1F1E">
        <w:rPr>
          <w:rFonts w:ascii="宋体" w:hAnsi="宋体" w:cs="宋体"/>
          <w:color w:val="494949"/>
          <w:kern w:val="0"/>
          <w:sz w:val="21"/>
          <w:szCs w:val="21"/>
        </w:rPr>
        <w:t>:轴距；</w:t>
      </w:r>
    </w:p>
    <w:p w14:paraId="1A86ED77" w14:textId="77777777" w:rsidR="006D1F1E" w:rsidRPr="006D1F1E" w:rsidRDefault="001A60D3" w:rsidP="006D1F1E">
      <w:pPr>
        <w:widowControl/>
        <w:jc w:val="left"/>
        <w:rPr>
          <w:rFonts w:ascii="宋体" w:hAnsi="宋体" w:cs="宋体"/>
          <w:color w:val="494949"/>
          <w:kern w:val="0"/>
          <w:sz w:val="21"/>
          <w:szCs w:val="21"/>
        </w:rPr>
      </w:pPr>
      <m:oMath>
        <m:sSub>
          <m:sSubPr>
            <m:ctrlPr>
              <w:rPr>
                <w:rFonts w:ascii="Cambria Math" w:hAnsi="Cambria Math" w:cs="宋体"/>
                <w:color w:val="494949"/>
                <w:kern w:val="0"/>
                <w:sz w:val="21"/>
                <w:szCs w:val="21"/>
              </w:rPr>
            </m:ctrlPr>
          </m:sSubPr>
          <m:e>
            <m:r>
              <m:rPr>
                <m:sty m:val="p"/>
              </m:rPr>
              <w:rPr>
                <w:rFonts w:ascii="Cambria Math" w:hAnsi="Cambria Math" w:cs="宋体"/>
                <w:color w:val="494949"/>
                <w:kern w:val="0"/>
                <w:sz w:val="21"/>
                <w:szCs w:val="21"/>
              </w:rPr>
              <m:t>l</m:t>
            </m:r>
          </m:e>
          <m:sub>
            <m:r>
              <w:rPr>
                <w:rFonts w:ascii="Cambria Math" w:hAnsi="Cambria Math" w:cs="宋体"/>
                <w:color w:val="494949"/>
                <w:kern w:val="0"/>
                <w:sz w:val="21"/>
                <w:szCs w:val="21"/>
              </w:rPr>
              <m:t>1</m:t>
            </m:r>
          </m:sub>
        </m:sSub>
      </m:oMath>
      <w:r w:rsidR="006D1F1E" w:rsidRPr="006D1F1E">
        <w:rPr>
          <w:rFonts w:ascii="宋体" w:hAnsi="宋体" w:cs="宋体"/>
          <w:color w:val="494949"/>
          <w:kern w:val="0"/>
          <w:sz w:val="21"/>
          <w:szCs w:val="21"/>
        </w:rPr>
        <w:t>:前轴到车最前端的距离；</w:t>
      </w:r>
    </w:p>
    <w:p w14:paraId="4550B8B6" w14:textId="77777777" w:rsidR="006D1F1E" w:rsidRPr="006D1F1E" w:rsidRDefault="001A60D3" w:rsidP="006D1F1E">
      <w:pPr>
        <w:widowControl/>
        <w:jc w:val="left"/>
        <w:rPr>
          <w:rFonts w:ascii="宋体" w:hAnsi="宋体" w:cs="宋体"/>
          <w:color w:val="494949"/>
          <w:kern w:val="0"/>
          <w:sz w:val="21"/>
          <w:szCs w:val="21"/>
        </w:rPr>
      </w:pPr>
      <m:oMath>
        <m:sSub>
          <m:sSubPr>
            <m:ctrlPr>
              <w:rPr>
                <w:rFonts w:ascii="Cambria Math" w:hAnsi="Cambria Math" w:cs="宋体"/>
                <w:color w:val="494949"/>
                <w:kern w:val="0"/>
                <w:sz w:val="21"/>
                <w:szCs w:val="21"/>
              </w:rPr>
            </m:ctrlPr>
          </m:sSubPr>
          <m:e>
            <m:r>
              <m:rPr>
                <m:sty m:val="p"/>
              </m:rPr>
              <w:rPr>
                <w:rFonts w:ascii="Cambria Math" w:hAnsi="Cambria Math" w:cs="宋体"/>
                <w:color w:val="494949"/>
                <w:kern w:val="0"/>
                <w:sz w:val="21"/>
                <w:szCs w:val="21"/>
              </w:rPr>
              <m:t>l</m:t>
            </m:r>
          </m:e>
          <m:sub>
            <m:r>
              <w:rPr>
                <w:rFonts w:ascii="Cambria Math" w:hAnsi="Cambria Math" w:cs="宋体"/>
                <w:color w:val="494949"/>
                <w:kern w:val="0"/>
                <w:sz w:val="21"/>
                <w:szCs w:val="21"/>
              </w:rPr>
              <m:t>2</m:t>
            </m:r>
          </m:sub>
        </m:sSub>
      </m:oMath>
      <w:r w:rsidR="006D1F1E" w:rsidRPr="006D1F1E">
        <w:rPr>
          <w:rFonts w:ascii="宋体" w:hAnsi="宋体" w:cs="宋体"/>
          <w:color w:val="494949"/>
          <w:kern w:val="0"/>
          <w:sz w:val="21"/>
          <w:szCs w:val="21"/>
        </w:rPr>
        <w:t>:后轴到车最后端的距离；</w:t>
      </w:r>
    </w:p>
    <w:p w14:paraId="44CAE6B9" w14:textId="77777777" w:rsidR="006D1F1E" w:rsidRPr="006D1F1E" w:rsidRDefault="001A60D3" w:rsidP="006D1F1E">
      <w:pPr>
        <w:widowControl/>
        <w:jc w:val="left"/>
        <w:rPr>
          <w:rFonts w:ascii="宋体" w:hAnsi="宋体" w:cs="宋体"/>
          <w:color w:val="494949"/>
          <w:kern w:val="0"/>
          <w:sz w:val="21"/>
          <w:szCs w:val="21"/>
        </w:rPr>
      </w:pPr>
      <m:oMath>
        <m:sSub>
          <m:sSubPr>
            <m:ctrlPr>
              <w:rPr>
                <w:rFonts w:ascii="Cambria Math" w:hAnsi="Cambria Math" w:cs="宋体"/>
                <w:color w:val="494949"/>
                <w:kern w:val="0"/>
                <w:sz w:val="21"/>
                <w:szCs w:val="21"/>
              </w:rPr>
            </m:ctrlPr>
          </m:sSubPr>
          <m:e>
            <m:r>
              <m:rPr>
                <m:sty m:val="p"/>
              </m:rPr>
              <w:rPr>
                <w:rFonts w:ascii="Cambria Math" w:hAnsi="Cambria Math" w:cs="宋体"/>
                <w:color w:val="494949"/>
                <w:kern w:val="0"/>
                <w:sz w:val="21"/>
                <w:szCs w:val="21"/>
              </w:rPr>
              <m:t>L</m:t>
            </m:r>
          </m:e>
          <m:sub>
            <m:r>
              <w:rPr>
                <w:rFonts w:ascii="Cambria Math" w:hAnsi="Cambria Math" w:cs="宋体"/>
                <w:color w:val="494949"/>
                <w:kern w:val="0"/>
                <w:sz w:val="21"/>
                <w:szCs w:val="21"/>
              </w:rPr>
              <m:t>1</m:t>
            </m:r>
          </m:sub>
        </m:sSub>
      </m:oMath>
      <w:r w:rsidR="006D1F1E" w:rsidRPr="006D1F1E">
        <w:rPr>
          <w:rFonts w:ascii="宋体" w:hAnsi="宋体" w:cs="宋体"/>
          <w:color w:val="494949"/>
          <w:kern w:val="0"/>
          <w:sz w:val="21"/>
          <w:szCs w:val="21"/>
        </w:rPr>
        <w:t>:车头轴向长度；</w:t>
      </w:r>
    </w:p>
    <w:p w14:paraId="3702216C" w14:textId="77777777" w:rsidR="006D1F1E" w:rsidRPr="006D1F1E" w:rsidRDefault="001A60D3" w:rsidP="006D1F1E">
      <w:pPr>
        <w:widowControl/>
        <w:jc w:val="left"/>
        <w:rPr>
          <w:rFonts w:ascii="宋体" w:hAnsi="宋体" w:cs="宋体"/>
          <w:color w:val="494949"/>
          <w:kern w:val="0"/>
          <w:sz w:val="21"/>
          <w:szCs w:val="21"/>
        </w:rPr>
      </w:pPr>
      <m:oMath>
        <m:sSub>
          <m:sSubPr>
            <m:ctrlPr>
              <w:rPr>
                <w:rFonts w:ascii="Cambria Math" w:hAnsi="Cambria Math" w:cs="宋体"/>
                <w:color w:val="494949"/>
                <w:kern w:val="0"/>
                <w:sz w:val="21"/>
                <w:szCs w:val="21"/>
              </w:rPr>
            </m:ctrlPr>
          </m:sSubPr>
          <m:e>
            <m:r>
              <m:rPr>
                <m:sty m:val="p"/>
              </m:rPr>
              <w:rPr>
                <w:rFonts w:ascii="Cambria Math" w:hAnsi="Cambria Math" w:cs="宋体"/>
                <w:color w:val="494949"/>
                <w:kern w:val="0"/>
                <w:sz w:val="21"/>
                <w:szCs w:val="21"/>
              </w:rPr>
              <m:t>L</m:t>
            </m:r>
          </m:e>
          <m:sub>
            <m:r>
              <w:rPr>
                <w:rFonts w:ascii="Cambria Math" w:hAnsi="Cambria Math" w:cs="宋体"/>
                <w:color w:val="494949"/>
                <w:kern w:val="0"/>
                <w:sz w:val="21"/>
                <w:szCs w:val="21"/>
              </w:rPr>
              <m:t>2</m:t>
            </m:r>
          </m:sub>
        </m:sSub>
      </m:oMath>
      <w:r w:rsidR="006D1F1E" w:rsidRPr="006D1F1E">
        <w:rPr>
          <w:rFonts w:ascii="宋体" w:hAnsi="宋体" w:cs="宋体"/>
          <w:color w:val="494949"/>
          <w:kern w:val="0"/>
          <w:sz w:val="21"/>
          <w:szCs w:val="21"/>
        </w:rPr>
        <w:t>:车厢轴向长度；</w:t>
      </w:r>
    </w:p>
    <w:p w14:paraId="67C8FA62"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m:内轮差；</w:t>
      </w:r>
    </w:p>
    <w:p w14:paraId="243A6CC0" w14:textId="77777777" w:rsidR="006D1F1E" w:rsidRPr="006D1F1E" w:rsidRDefault="006D1F1E" w:rsidP="006D1F1E">
      <w:pPr>
        <w:widowControl/>
        <w:jc w:val="left"/>
        <w:rPr>
          <w:rFonts w:ascii="宋体" w:hAnsi="宋体" w:cs="宋体"/>
          <w:color w:val="494949"/>
          <w:kern w:val="0"/>
          <w:sz w:val="21"/>
          <w:szCs w:val="21"/>
        </w:rPr>
      </w:pPr>
      <w:r w:rsidRPr="006D1F1E">
        <w:rPr>
          <w:rFonts w:ascii="Cambria" w:hAnsi="Cambria" w:cs="Cambria"/>
          <w:color w:val="494949"/>
          <w:kern w:val="0"/>
          <w:sz w:val="21"/>
          <w:szCs w:val="21"/>
        </w:rPr>
        <w:t>ϴ</w:t>
      </w:r>
      <w:r w:rsidRPr="006D1F1E">
        <w:rPr>
          <w:rFonts w:ascii="宋体" w:hAnsi="宋体" w:cs="宋体"/>
          <w:color w:val="494949"/>
          <w:kern w:val="0"/>
          <w:sz w:val="21"/>
          <w:szCs w:val="21"/>
        </w:rPr>
        <w:t>:转向角；</w:t>
      </w:r>
    </w:p>
    <w:p w14:paraId="706AD1D9" w14:textId="77777777" w:rsidR="006D1F1E" w:rsidRPr="006D1F1E" w:rsidRDefault="001A60D3" w:rsidP="006D1F1E">
      <w:pPr>
        <w:widowControl/>
        <w:jc w:val="left"/>
        <w:rPr>
          <w:rFonts w:ascii="宋体" w:hAnsi="宋体" w:cs="宋体"/>
          <w:color w:val="494949"/>
          <w:kern w:val="0"/>
          <w:sz w:val="21"/>
          <w:szCs w:val="21"/>
        </w:rPr>
      </w:pPr>
      <m:oMath>
        <m:sSub>
          <m:sSubPr>
            <m:ctrlPr>
              <w:rPr>
                <w:rFonts w:ascii="Cambria Math" w:hAnsi="Cambria Math" w:cs="宋体"/>
                <w:color w:val="494949"/>
                <w:kern w:val="0"/>
                <w:sz w:val="21"/>
                <w:szCs w:val="21"/>
              </w:rPr>
            </m:ctrlPr>
          </m:sSubPr>
          <m:e>
            <m:r>
              <m:rPr>
                <m:sty m:val="p"/>
              </m:rPr>
              <w:rPr>
                <w:rFonts w:ascii="Cambria Math" w:hAnsi="Cambria Math" w:cs="宋体"/>
                <w:color w:val="494949"/>
                <w:kern w:val="0"/>
                <w:sz w:val="21"/>
                <w:szCs w:val="21"/>
              </w:rPr>
              <m:t>r</m:t>
            </m:r>
          </m:e>
          <m:sub>
            <m:r>
              <w:rPr>
                <w:rFonts w:ascii="Cambria Math" w:hAnsi="Cambria Math" w:cs="宋体"/>
                <w:color w:val="494949"/>
                <w:kern w:val="0"/>
                <w:sz w:val="21"/>
                <w:szCs w:val="21"/>
              </w:rPr>
              <m:t>1</m:t>
            </m:r>
          </m:sub>
        </m:sSub>
      </m:oMath>
      <w:r w:rsidR="006D1F1E" w:rsidRPr="006D1F1E">
        <w:rPr>
          <w:rFonts w:ascii="宋体" w:hAnsi="宋体" w:cs="宋体"/>
          <w:color w:val="494949"/>
          <w:kern w:val="0"/>
          <w:sz w:val="21"/>
          <w:szCs w:val="21"/>
        </w:rPr>
        <w:t>:右前轮半径；</w:t>
      </w:r>
    </w:p>
    <w:p w14:paraId="4D015257" w14:textId="77777777" w:rsidR="006D1F1E" w:rsidRPr="006D1F1E" w:rsidRDefault="001A60D3" w:rsidP="006D1F1E">
      <w:pPr>
        <w:widowControl/>
        <w:jc w:val="left"/>
        <w:rPr>
          <w:rFonts w:ascii="宋体" w:hAnsi="宋体" w:cs="宋体"/>
          <w:color w:val="494949"/>
          <w:kern w:val="0"/>
          <w:sz w:val="21"/>
          <w:szCs w:val="21"/>
        </w:rPr>
      </w:pPr>
      <m:oMath>
        <m:sSub>
          <m:sSubPr>
            <m:ctrlPr>
              <w:rPr>
                <w:rFonts w:ascii="Cambria Math" w:hAnsi="Cambria Math" w:cs="宋体"/>
                <w:color w:val="494949"/>
                <w:kern w:val="0"/>
                <w:sz w:val="21"/>
                <w:szCs w:val="21"/>
              </w:rPr>
            </m:ctrlPr>
          </m:sSubPr>
          <m:e>
            <m:r>
              <m:rPr>
                <m:sty m:val="p"/>
              </m:rPr>
              <w:rPr>
                <w:rFonts w:ascii="Cambria Math" w:hAnsi="Cambria Math" w:cs="宋体"/>
                <w:color w:val="494949"/>
                <w:kern w:val="0"/>
                <w:sz w:val="21"/>
                <w:szCs w:val="21"/>
              </w:rPr>
              <m:t>r</m:t>
            </m:r>
          </m:e>
          <m:sub>
            <m:r>
              <w:rPr>
                <w:rFonts w:ascii="Cambria Math" w:hAnsi="Cambria Math" w:cs="宋体"/>
                <w:color w:val="494949"/>
                <w:kern w:val="0"/>
                <w:sz w:val="21"/>
                <w:szCs w:val="21"/>
              </w:rPr>
              <m:t>2</m:t>
            </m:r>
          </m:sub>
        </m:sSub>
      </m:oMath>
      <w:r w:rsidR="006D1F1E" w:rsidRPr="006D1F1E">
        <w:rPr>
          <w:rFonts w:ascii="宋体" w:hAnsi="宋体" w:cs="宋体"/>
          <w:color w:val="494949"/>
          <w:kern w:val="0"/>
          <w:sz w:val="21"/>
          <w:szCs w:val="21"/>
        </w:rPr>
        <w:t>:右后轮半径；</w:t>
      </w:r>
    </w:p>
    <w:p w14:paraId="46C0ABA5"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lastRenderedPageBreak/>
        <w:t>α：转弯时前轮与车头轴线夹角；</w:t>
      </w:r>
    </w:p>
    <w:p w14:paraId="6885C330"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β：转弯时车头轴线与车厢轴线所成锐角。</w:t>
      </w:r>
    </w:p>
    <w:p w14:paraId="6E9DF801" w14:textId="77777777" w:rsidR="006D1F1E" w:rsidRPr="006D1F1E" w:rsidRDefault="006D1F1E" w:rsidP="006D1F1E">
      <w:pPr>
        <w:widowControl/>
        <w:jc w:val="left"/>
        <w:rPr>
          <w:rFonts w:ascii="宋体" w:hAnsi="宋体" w:cs="宋体"/>
          <w:color w:val="494949"/>
          <w:kern w:val="0"/>
          <w:sz w:val="28"/>
          <w:szCs w:val="21"/>
        </w:rPr>
      </w:pPr>
      <w:r>
        <w:rPr>
          <w:rFonts w:ascii="宋体" w:hAnsi="宋体" w:cs="宋体" w:hint="eastAsia"/>
          <w:b/>
          <w:bCs/>
          <w:color w:val="494949"/>
          <w:kern w:val="0"/>
          <w:sz w:val="28"/>
          <w:szCs w:val="21"/>
        </w:rPr>
        <w:t>五</w:t>
      </w:r>
      <w:r w:rsidRPr="006D1F1E">
        <w:rPr>
          <w:rFonts w:ascii="宋体" w:hAnsi="宋体" w:cs="宋体"/>
          <w:b/>
          <w:bCs/>
          <w:color w:val="494949"/>
          <w:kern w:val="0"/>
          <w:sz w:val="28"/>
          <w:szCs w:val="21"/>
        </w:rPr>
        <w:t>、模型的建立与求解</w:t>
      </w:r>
    </w:p>
    <w:p w14:paraId="3D4029F6" w14:textId="77777777" w:rsidR="006D1F1E" w:rsidRPr="006D1F1E" w:rsidRDefault="006D1F1E" w:rsidP="006D1F1E">
      <w:pPr>
        <w:widowControl/>
        <w:jc w:val="left"/>
        <w:outlineLvl w:val="0"/>
        <w:rPr>
          <w:rFonts w:ascii="宋体" w:hAnsi="宋体" w:cs="宋体"/>
          <w:b/>
          <w:bCs/>
          <w:kern w:val="36"/>
          <w:sz w:val="21"/>
          <w:szCs w:val="21"/>
        </w:rPr>
      </w:pPr>
      <w:r w:rsidRPr="006D1F1E">
        <w:rPr>
          <w:rFonts w:ascii="宋体" w:hAnsi="宋体" w:cs="宋体"/>
          <w:b/>
          <w:bCs/>
          <w:kern w:val="36"/>
          <w:sz w:val="21"/>
          <w:szCs w:val="21"/>
        </w:rPr>
        <w:t>1、</w:t>
      </w:r>
      <w:proofErr w:type="gramStart"/>
      <w:r w:rsidRPr="006D1F1E">
        <w:rPr>
          <w:rFonts w:ascii="宋体" w:hAnsi="宋体" w:cs="宋体"/>
          <w:b/>
          <w:bCs/>
          <w:kern w:val="36"/>
          <w:sz w:val="21"/>
          <w:szCs w:val="21"/>
        </w:rPr>
        <w:t>内轮差引起</w:t>
      </w:r>
      <w:proofErr w:type="gramEnd"/>
      <w:r w:rsidRPr="006D1F1E">
        <w:rPr>
          <w:rFonts w:ascii="宋体" w:hAnsi="宋体" w:cs="宋体"/>
          <w:b/>
          <w:bCs/>
          <w:kern w:val="36"/>
          <w:sz w:val="21"/>
          <w:szCs w:val="21"/>
        </w:rPr>
        <w:t>的危险区域</w:t>
      </w:r>
    </w:p>
    <w:p w14:paraId="619695E9" w14:textId="77777777" w:rsidR="00114BA0" w:rsidRDefault="006D1F1E" w:rsidP="00114BA0">
      <w:pPr>
        <w:keepNext/>
        <w:widowControl/>
        <w:jc w:val="left"/>
      </w:pPr>
      <w:r w:rsidRPr="006D1F1E">
        <w:rPr>
          <w:rFonts w:ascii="宋体" w:hAnsi="宋体" w:cs="宋体"/>
          <w:noProof/>
          <w:color w:val="494949"/>
          <w:kern w:val="0"/>
          <w:sz w:val="21"/>
          <w:szCs w:val="21"/>
        </w:rPr>
        <w:drawing>
          <wp:inline distT="0" distB="0" distL="0" distR="0" wp14:anchorId="6AF7CF38" wp14:editId="3FD58244">
            <wp:extent cx="5274310" cy="3020695"/>
            <wp:effectExtent l="0" t="0" r="2540" b="8255"/>
            <wp:docPr id="28" name="图片 28" descr="https://uploader.shimo.im/f/Z5qoBrhuy948VSDZ.JP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er.shimo.im/f/Z5qoBrhuy948VSDZ.JPG!thumbna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20695"/>
                    </a:xfrm>
                    <a:prstGeom prst="rect">
                      <a:avLst/>
                    </a:prstGeom>
                    <a:noFill/>
                    <a:ln>
                      <a:noFill/>
                    </a:ln>
                  </pic:spPr>
                </pic:pic>
              </a:graphicData>
            </a:graphic>
          </wp:inline>
        </w:drawing>
      </w:r>
    </w:p>
    <w:p w14:paraId="6901F9C9" w14:textId="64B2F8FA" w:rsidR="006D1F1E" w:rsidRPr="006D1F1E" w:rsidRDefault="00114BA0" w:rsidP="00114BA0">
      <w:pPr>
        <w:pStyle w:val="ad"/>
        <w:jc w:val="center"/>
        <w:rPr>
          <w:rFonts w:ascii="宋体" w:hAnsi="宋体" w:cs="宋体"/>
          <w:color w:val="494949"/>
          <w:kern w:val="0"/>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168B">
        <w:rPr>
          <w:noProof/>
        </w:rPr>
        <w:t>1</w:t>
      </w:r>
      <w:r>
        <w:fldChar w:fldCharType="end"/>
      </w:r>
      <w:r>
        <w:t xml:space="preserve"> </w:t>
      </w:r>
      <w:r>
        <w:rPr>
          <w:rFonts w:hint="eastAsia"/>
        </w:rPr>
        <w:t>各点转弯半径</w:t>
      </w:r>
    </w:p>
    <w:p w14:paraId="0BD894AD" w14:textId="77777777" w:rsidR="006D1F1E" w:rsidRPr="006D1F1E" w:rsidRDefault="006D1F1E" w:rsidP="00114BA0">
      <w:pPr>
        <w:widowControl/>
        <w:ind w:firstLine="440"/>
        <w:jc w:val="center"/>
        <w:rPr>
          <w:rFonts w:ascii="宋体" w:hAnsi="宋体" w:cs="宋体"/>
          <w:color w:val="494949"/>
          <w:kern w:val="0"/>
          <w:sz w:val="21"/>
          <w:szCs w:val="21"/>
        </w:rPr>
      </w:pPr>
      <w:r w:rsidRPr="006D1F1E">
        <w:rPr>
          <w:rFonts w:ascii="宋体" w:hAnsi="宋体" w:cs="宋体"/>
          <w:color w:val="494949"/>
          <w:kern w:val="0"/>
          <w:sz w:val="21"/>
          <w:szCs w:val="21"/>
        </w:rPr>
        <w:t>（为方便观察，图中只画出右前轮和右后轮）</w:t>
      </w:r>
    </w:p>
    <w:p w14:paraId="0ECC5F9B"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建模思想：</w:t>
      </w:r>
    </w:p>
    <w:p w14:paraId="517C7DF9" w14:textId="4B74DA3B"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车辆转弯时，为了避免转向时产生路面对车辆行驶的附加阻力和轮胎过快磨损，要求转向系统能够保证在货车转向时所有车轮均作纯滚动。显然，这只有在所有车轮的轴线都相交于一点方能实现。因此，车辆在转向达到稳定状态时，可认为各车轮绕同一轴作圆周运动。</w:t>
      </w:r>
      <w:r w:rsidR="00214AAC">
        <w:rPr>
          <w:rFonts w:ascii="宋体" w:hAnsi="宋体" w:cs="宋体" w:hint="eastAsia"/>
          <w:color w:val="494949"/>
          <w:kern w:val="0"/>
          <w:sz w:val="21"/>
          <w:szCs w:val="21"/>
        </w:rPr>
        <w:t>[</w:t>
      </w:r>
      <w:r w:rsidR="0005466B">
        <w:rPr>
          <w:rFonts w:ascii="宋体" w:hAnsi="宋体" w:cs="宋体"/>
          <w:color w:val="494949"/>
          <w:kern w:val="0"/>
          <w:sz w:val="21"/>
          <w:szCs w:val="21"/>
        </w:rPr>
        <w:t>1</w:t>
      </w:r>
      <w:r w:rsidR="00214AAC">
        <w:rPr>
          <w:rFonts w:ascii="宋体" w:hAnsi="宋体" w:cs="宋体"/>
          <w:color w:val="494949"/>
          <w:kern w:val="0"/>
          <w:sz w:val="21"/>
          <w:szCs w:val="21"/>
        </w:rPr>
        <w:t>]</w:t>
      </w:r>
    </w:p>
    <w:p w14:paraId="2FF989EE"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在转向的过程中，仅有前轮拥有垂直于车身的速度，由刚体运动学的速度投影原理可知，前轮速度大于后轮速度，在相同的运动时间内，前轮运动路程大于后轮，因此内前轮转弯半径与内后轮转弯半径存在一个差值，我们称之为内轮差。根据资料显示，货车转弯时发生的事故大多数与</w:t>
      </w:r>
      <w:proofErr w:type="gramStart"/>
      <w:r w:rsidRPr="006D1F1E">
        <w:rPr>
          <w:rFonts w:ascii="宋体" w:hAnsi="宋体" w:cs="宋体"/>
          <w:color w:val="494949"/>
          <w:kern w:val="0"/>
          <w:sz w:val="21"/>
          <w:szCs w:val="21"/>
        </w:rPr>
        <w:t>内轮差有关</w:t>
      </w:r>
      <w:proofErr w:type="gramEnd"/>
      <w:r w:rsidRPr="006D1F1E">
        <w:rPr>
          <w:rFonts w:ascii="宋体" w:hAnsi="宋体" w:cs="宋体"/>
          <w:color w:val="494949"/>
          <w:kern w:val="0"/>
          <w:sz w:val="21"/>
          <w:szCs w:val="21"/>
        </w:rPr>
        <w:t>，因此该处建立</w:t>
      </w:r>
      <w:proofErr w:type="gramStart"/>
      <w:r w:rsidRPr="006D1F1E">
        <w:rPr>
          <w:rFonts w:ascii="宋体" w:hAnsi="宋体" w:cs="宋体"/>
          <w:color w:val="494949"/>
          <w:kern w:val="0"/>
          <w:sz w:val="21"/>
          <w:szCs w:val="21"/>
        </w:rPr>
        <w:t>内轮差盲</w:t>
      </w:r>
      <w:proofErr w:type="gramEnd"/>
      <w:r w:rsidRPr="006D1F1E">
        <w:rPr>
          <w:rFonts w:ascii="宋体" w:hAnsi="宋体" w:cs="宋体"/>
          <w:color w:val="494949"/>
          <w:kern w:val="0"/>
          <w:sz w:val="21"/>
          <w:szCs w:val="21"/>
        </w:rPr>
        <w:t>区模型，并分析。</w:t>
      </w:r>
    </w:p>
    <w:p w14:paraId="132D4C73"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 xml:space="preserve">模型的建立： </w:t>
      </w:r>
    </w:p>
    <w:p w14:paraId="4BDA9B36"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车辆在向右转弯时，内轮为右侧车轮。</w:t>
      </w:r>
      <w:proofErr w:type="gramStart"/>
      <w:r w:rsidRPr="006D1F1E">
        <w:rPr>
          <w:rFonts w:ascii="宋体" w:hAnsi="宋体" w:cs="宋体"/>
          <w:color w:val="494949"/>
          <w:kern w:val="0"/>
          <w:sz w:val="21"/>
          <w:szCs w:val="21"/>
        </w:rPr>
        <w:t>记右后轮</w:t>
      </w:r>
      <w:proofErr w:type="gramEnd"/>
      <w:r w:rsidRPr="006D1F1E">
        <w:rPr>
          <w:rFonts w:ascii="宋体" w:hAnsi="宋体" w:cs="宋体"/>
          <w:color w:val="494949"/>
          <w:kern w:val="0"/>
          <w:sz w:val="21"/>
          <w:szCs w:val="21"/>
        </w:rPr>
        <w:t>，右前轮分别为A轮,B轮。</w:t>
      </w:r>
      <w:r w:rsidRPr="006D1F1E">
        <w:rPr>
          <w:rFonts w:ascii="宋体" w:hAnsi="宋体" w:cs="宋体"/>
          <w:color w:val="333333"/>
          <w:kern w:val="0"/>
          <w:sz w:val="21"/>
          <w:szCs w:val="21"/>
        </w:rPr>
        <w:t>忽略离心力所引起的车辆侧滑与轮胎变形所引起的侧向偏离对运动轨迹的影响，</w:t>
      </w:r>
      <w:r w:rsidRPr="006D1F1E">
        <w:rPr>
          <w:rFonts w:ascii="宋体" w:hAnsi="宋体" w:cs="宋体"/>
          <w:color w:val="494949"/>
          <w:kern w:val="0"/>
          <w:sz w:val="21"/>
          <w:szCs w:val="21"/>
        </w:rPr>
        <w:t>对车辆转弯时A,B轮的转弯半径作如下分析：</w:t>
      </w:r>
    </w:p>
    <w:p w14:paraId="1C8152BE"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在三角形OAB中，r1=l0/tan</w:t>
      </w:r>
      <w:r w:rsidRPr="006D1F1E">
        <w:rPr>
          <w:rFonts w:ascii="Cambria" w:hAnsi="Cambria" w:cs="Cambria"/>
          <w:color w:val="494949"/>
          <w:kern w:val="0"/>
          <w:sz w:val="21"/>
          <w:szCs w:val="21"/>
        </w:rPr>
        <w:t>ϴ</w:t>
      </w:r>
      <w:r w:rsidRPr="006D1F1E">
        <w:rPr>
          <w:rFonts w:ascii="宋体" w:hAnsi="宋体" w:cs="宋体"/>
          <w:color w:val="494949"/>
          <w:kern w:val="0"/>
          <w:sz w:val="21"/>
          <w:szCs w:val="21"/>
        </w:rPr>
        <w:t>,r2=l0/sin</w:t>
      </w:r>
      <w:r w:rsidRPr="006D1F1E">
        <w:rPr>
          <w:rFonts w:ascii="Cambria" w:hAnsi="Cambria" w:cs="Cambria"/>
          <w:color w:val="494949"/>
          <w:kern w:val="0"/>
          <w:sz w:val="21"/>
          <w:szCs w:val="21"/>
        </w:rPr>
        <w:t>ϴ</w:t>
      </w:r>
      <w:r w:rsidRPr="006D1F1E">
        <w:rPr>
          <w:rFonts w:ascii="宋体" w:hAnsi="宋体" w:cs="宋体"/>
          <w:color w:val="494949"/>
          <w:kern w:val="0"/>
          <w:sz w:val="21"/>
          <w:szCs w:val="21"/>
        </w:rPr>
        <w:t>,从而得到</w:t>
      </w:r>
      <w:proofErr w:type="gramStart"/>
      <w:r w:rsidRPr="006D1F1E">
        <w:rPr>
          <w:rFonts w:ascii="宋体" w:hAnsi="宋体" w:cs="宋体"/>
          <w:color w:val="494949"/>
          <w:kern w:val="0"/>
          <w:sz w:val="21"/>
          <w:szCs w:val="21"/>
        </w:rPr>
        <w:t>内轮差</w:t>
      </w:r>
      <w:proofErr w:type="gramEnd"/>
      <w:r w:rsidRPr="006D1F1E">
        <w:rPr>
          <w:rFonts w:ascii="宋体" w:hAnsi="宋体" w:cs="宋体"/>
          <w:color w:val="494949"/>
          <w:kern w:val="0"/>
          <w:sz w:val="21"/>
          <w:szCs w:val="21"/>
        </w:rPr>
        <w:t>m与转向角</w:t>
      </w:r>
      <w:r w:rsidRPr="006D1F1E">
        <w:rPr>
          <w:rFonts w:ascii="Cambria" w:hAnsi="Cambria" w:cs="Cambria"/>
          <w:color w:val="494949"/>
          <w:kern w:val="0"/>
          <w:sz w:val="21"/>
          <w:szCs w:val="21"/>
        </w:rPr>
        <w:t>ϴ</w:t>
      </w:r>
      <w:r w:rsidRPr="006D1F1E">
        <w:rPr>
          <w:rFonts w:ascii="宋体" w:hAnsi="宋体" w:cs="宋体"/>
          <w:color w:val="494949"/>
          <w:kern w:val="0"/>
          <w:sz w:val="21"/>
          <w:szCs w:val="21"/>
        </w:rPr>
        <w:t>的关系为：</w:t>
      </w:r>
    </w:p>
    <w:p w14:paraId="284FFA9F" w14:textId="77777777" w:rsidR="006D1F1E" w:rsidRPr="006D1F1E" w:rsidRDefault="006D1F1E" w:rsidP="006D1F1E">
      <w:pPr>
        <w:widowControl/>
        <w:jc w:val="center"/>
        <w:rPr>
          <w:rFonts w:ascii="宋体" w:hAnsi="宋体" w:cs="宋体"/>
          <w:color w:val="494949"/>
          <w:kern w:val="0"/>
          <w:sz w:val="21"/>
          <w:szCs w:val="21"/>
        </w:rPr>
      </w:pPr>
      <w:r w:rsidRPr="006D1F1E">
        <w:rPr>
          <w:rFonts w:ascii="宋体" w:hAnsi="宋体" w:cs="宋体"/>
          <w:color w:val="494949"/>
          <w:kern w:val="0"/>
          <w:sz w:val="21"/>
          <w:szCs w:val="21"/>
        </w:rPr>
        <w:t>m=l0(1-cos</w:t>
      </w:r>
      <w:r w:rsidRPr="006D1F1E">
        <w:rPr>
          <w:rFonts w:ascii="Cambria" w:hAnsi="Cambria" w:cs="Cambria"/>
          <w:color w:val="494949"/>
          <w:kern w:val="0"/>
          <w:sz w:val="21"/>
          <w:szCs w:val="21"/>
        </w:rPr>
        <w:t>ϴ</w:t>
      </w:r>
      <w:r w:rsidRPr="006D1F1E">
        <w:rPr>
          <w:rFonts w:ascii="宋体" w:hAnsi="宋体" w:cs="宋体"/>
          <w:color w:val="494949"/>
          <w:kern w:val="0"/>
          <w:sz w:val="21"/>
          <w:szCs w:val="21"/>
        </w:rPr>
        <w:t>)/sin</w:t>
      </w:r>
      <w:r w:rsidRPr="006D1F1E">
        <w:rPr>
          <w:rFonts w:ascii="Cambria" w:hAnsi="Cambria" w:cs="Cambria"/>
          <w:color w:val="494949"/>
          <w:kern w:val="0"/>
          <w:sz w:val="21"/>
          <w:szCs w:val="21"/>
        </w:rPr>
        <w:t>ϴ</w:t>
      </w:r>
    </w:p>
    <w:p w14:paraId="1F4E7710" w14:textId="23D74879"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一般车辆最大转向角在30°</w:t>
      </w:r>
      <w:r w:rsidR="00214AAC">
        <w:rPr>
          <w:rFonts w:ascii="宋体" w:hAnsi="宋体" w:cs="宋体" w:hint="eastAsia"/>
          <w:color w:val="494949"/>
          <w:kern w:val="0"/>
          <w:sz w:val="21"/>
          <w:szCs w:val="21"/>
        </w:rPr>
        <w:t>至</w:t>
      </w:r>
      <w:r w:rsidRPr="006D1F1E">
        <w:rPr>
          <w:rFonts w:ascii="宋体" w:hAnsi="宋体" w:cs="宋体"/>
          <w:color w:val="494949"/>
          <w:kern w:val="0"/>
          <w:sz w:val="21"/>
          <w:szCs w:val="21"/>
        </w:rPr>
        <w:t>40°之间，利用</w:t>
      </w:r>
      <w:proofErr w:type="spellStart"/>
      <w:r w:rsidRPr="006D1F1E">
        <w:rPr>
          <w:rFonts w:ascii="宋体" w:hAnsi="宋体" w:cs="宋体"/>
          <w:color w:val="494949"/>
          <w:kern w:val="0"/>
          <w:sz w:val="21"/>
          <w:szCs w:val="21"/>
        </w:rPr>
        <w:t>matlab</w:t>
      </w:r>
      <w:proofErr w:type="spellEnd"/>
      <w:proofErr w:type="gramStart"/>
      <w:r w:rsidRPr="006D1F1E">
        <w:rPr>
          <w:rFonts w:ascii="宋体" w:hAnsi="宋体" w:cs="宋体"/>
          <w:color w:val="494949"/>
          <w:kern w:val="0"/>
          <w:sz w:val="21"/>
          <w:szCs w:val="21"/>
        </w:rPr>
        <w:t>作出</w:t>
      </w:r>
      <w:proofErr w:type="gramEnd"/>
      <w:r w:rsidRPr="006D1F1E">
        <w:rPr>
          <w:rFonts w:ascii="宋体" w:hAnsi="宋体" w:cs="宋体"/>
          <w:color w:val="494949"/>
          <w:kern w:val="0"/>
          <w:sz w:val="21"/>
          <w:szCs w:val="21"/>
        </w:rPr>
        <w:t>m关于</w:t>
      </w:r>
      <w:r w:rsidRPr="006D1F1E">
        <w:rPr>
          <w:rFonts w:ascii="Cambria" w:hAnsi="Cambria" w:cs="Cambria"/>
          <w:color w:val="494949"/>
          <w:kern w:val="0"/>
          <w:sz w:val="21"/>
          <w:szCs w:val="21"/>
        </w:rPr>
        <w:t>ϴ</w:t>
      </w:r>
      <w:r w:rsidRPr="006D1F1E">
        <w:rPr>
          <w:rFonts w:ascii="宋体" w:hAnsi="宋体" w:cs="宋体"/>
          <w:color w:val="494949"/>
          <w:kern w:val="0"/>
          <w:sz w:val="21"/>
          <w:szCs w:val="21"/>
        </w:rPr>
        <w:t>的图像（为便于观察，l0取1），如下图所示</w:t>
      </w:r>
    </w:p>
    <w:p w14:paraId="203A575D" w14:textId="77777777" w:rsidR="00114BA0" w:rsidRDefault="006D1F1E" w:rsidP="00114BA0">
      <w:pPr>
        <w:keepNext/>
        <w:widowControl/>
        <w:jc w:val="center"/>
      </w:pPr>
      <w:r w:rsidRPr="006D1F1E">
        <w:rPr>
          <w:rFonts w:ascii="宋体" w:hAnsi="宋体" w:cs="宋体"/>
          <w:noProof/>
          <w:color w:val="494949"/>
          <w:kern w:val="0"/>
          <w:sz w:val="21"/>
          <w:szCs w:val="21"/>
        </w:rPr>
        <w:lastRenderedPageBreak/>
        <w:drawing>
          <wp:inline distT="0" distB="0" distL="0" distR="0" wp14:anchorId="7CF34C55" wp14:editId="1CC44CB8">
            <wp:extent cx="5018568" cy="3765437"/>
            <wp:effectExtent l="0" t="0" r="0" b="6985"/>
            <wp:docPr id="27" name="图片 27" descr="https://uploader.shimo.im/f/zsg5AroCAmASNifg.jp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er.shimo.im/f/zsg5AroCAmASNifg.jpg!thumbna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859" cy="3768656"/>
                    </a:xfrm>
                    <a:prstGeom prst="rect">
                      <a:avLst/>
                    </a:prstGeom>
                    <a:noFill/>
                    <a:ln>
                      <a:noFill/>
                    </a:ln>
                  </pic:spPr>
                </pic:pic>
              </a:graphicData>
            </a:graphic>
          </wp:inline>
        </w:drawing>
      </w:r>
    </w:p>
    <w:p w14:paraId="79364740" w14:textId="2D41D499" w:rsidR="006D1F1E" w:rsidRPr="006D1F1E" w:rsidRDefault="00114BA0" w:rsidP="00114BA0">
      <w:pPr>
        <w:pStyle w:val="ad"/>
        <w:jc w:val="center"/>
        <w:rPr>
          <w:rFonts w:ascii="宋体" w:hAnsi="宋体" w:cs="宋体"/>
          <w:color w:val="494949"/>
          <w:kern w:val="0"/>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168B">
        <w:rPr>
          <w:noProof/>
        </w:rPr>
        <w:t>2</w:t>
      </w:r>
      <w:r>
        <w:fldChar w:fldCharType="end"/>
      </w:r>
      <w:r>
        <w:t xml:space="preserve"> </w:t>
      </w:r>
      <w:r>
        <w:rPr>
          <w:rFonts w:hint="eastAsia"/>
        </w:rPr>
        <w:t>函数</w:t>
      </w:r>
      <w:r>
        <w:rPr>
          <w:rFonts w:hint="eastAsia"/>
        </w:rPr>
        <w:t>(</w:t>
      </w:r>
      <w:r>
        <w:t>1-cos(x))/sin(x)</w:t>
      </w:r>
      <w:r>
        <w:rPr>
          <w:rFonts w:hint="eastAsia"/>
        </w:rPr>
        <w:t>图像</w:t>
      </w:r>
    </w:p>
    <w:p w14:paraId="3258527E" w14:textId="43272763"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跟据图像可以知道，随转向角</w:t>
      </w:r>
      <w:r w:rsidRPr="006D1F1E">
        <w:rPr>
          <w:rFonts w:ascii="Cambria" w:hAnsi="Cambria" w:cs="Cambria"/>
          <w:color w:val="494949"/>
          <w:kern w:val="0"/>
          <w:sz w:val="21"/>
          <w:szCs w:val="21"/>
        </w:rPr>
        <w:t>ϴ</w:t>
      </w:r>
      <w:r w:rsidRPr="006D1F1E">
        <w:rPr>
          <w:rFonts w:ascii="宋体" w:hAnsi="宋体" w:cs="宋体"/>
          <w:color w:val="494949"/>
          <w:kern w:val="0"/>
          <w:sz w:val="21"/>
          <w:szCs w:val="21"/>
        </w:rPr>
        <w:t>的增大，</w:t>
      </w:r>
      <w:proofErr w:type="gramStart"/>
      <w:r w:rsidRPr="006D1F1E">
        <w:rPr>
          <w:rFonts w:ascii="宋体" w:hAnsi="宋体" w:cs="宋体"/>
          <w:color w:val="494949"/>
          <w:kern w:val="0"/>
          <w:sz w:val="21"/>
          <w:szCs w:val="21"/>
        </w:rPr>
        <w:t>内轮差</w:t>
      </w:r>
      <w:proofErr w:type="gramEnd"/>
      <w:r w:rsidRPr="006D1F1E">
        <w:rPr>
          <w:rFonts w:ascii="宋体" w:hAnsi="宋体" w:cs="宋体"/>
          <w:color w:val="494949"/>
          <w:kern w:val="0"/>
          <w:sz w:val="21"/>
          <w:szCs w:val="21"/>
        </w:rPr>
        <w:t>m逐渐增大，且增长速度越来越快，当车轮转角达到最大值时，内</w:t>
      </w:r>
      <w:proofErr w:type="gramStart"/>
      <w:r w:rsidRPr="006D1F1E">
        <w:rPr>
          <w:rFonts w:ascii="宋体" w:hAnsi="宋体" w:cs="宋体"/>
          <w:color w:val="494949"/>
          <w:kern w:val="0"/>
          <w:sz w:val="21"/>
          <w:szCs w:val="21"/>
        </w:rPr>
        <w:t>轮差达</w:t>
      </w:r>
      <w:proofErr w:type="gramEnd"/>
      <w:r w:rsidRPr="006D1F1E">
        <w:rPr>
          <w:rFonts w:ascii="宋体" w:hAnsi="宋体" w:cs="宋体"/>
          <w:color w:val="494949"/>
          <w:kern w:val="0"/>
          <w:sz w:val="21"/>
          <w:szCs w:val="21"/>
        </w:rPr>
        <w:t>到最大值。取常见货车轴距的平均值l0为5m，最大转角</w:t>
      </w:r>
      <w:r w:rsidRPr="006D1F1E">
        <w:rPr>
          <w:rFonts w:ascii="Cambria" w:hAnsi="Cambria" w:cs="Cambria"/>
          <w:color w:val="494949"/>
          <w:kern w:val="0"/>
          <w:sz w:val="21"/>
          <w:szCs w:val="21"/>
        </w:rPr>
        <w:t>ϴ</w:t>
      </w:r>
      <w:r w:rsidRPr="006D1F1E">
        <w:rPr>
          <w:rFonts w:ascii="宋体" w:hAnsi="宋体" w:cs="宋体"/>
          <w:color w:val="494949"/>
          <w:kern w:val="0"/>
          <w:sz w:val="21"/>
          <w:szCs w:val="21"/>
        </w:rPr>
        <w:t>为40°，则内轮差可多达约1.81m,这相当于一个成年人的身高，如果</w:t>
      </w:r>
      <w:proofErr w:type="gramStart"/>
      <w:r w:rsidRPr="006D1F1E">
        <w:rPr>
          <w:rFonts w:ascii="宋体" w:hAnsi="宋体" w:cs="宋体"/>
          <w:color w:val="494949"/>
          <w:kern w:val="0"/>
          <w:sz w:val="21"/>
          <w:szCs w:val="21"/>
        </w:rPr>
        <w:t>内轮差内</w:t>
      </w:r>
      <w:proofErr w:type="gramEnd"/>
      <w:r w:rsidRPr="006D1F1E">
        <w:rPr>
          <w:rFonts w:ascii="宋体" w:hAnsi="宋体" w:cs="宋体"/>
          <w:color w:val="494949"/>
          <w:kern w:val="0"/>
          <w:sz w:val="21"/>
          <w:szCs w:val="21"/>
        </w:rPr>
        <w:t>的行人恰好在驾驶者盲区内，将可能引发交通事故。因此</w:t>
      </w:r>
      <w:proofErr w:type="gramStart"/>
      <w:r w:rsidRPr="006D1F1E">
        <w:rPr>
          <w:rFonts w:ascii="宋体" w:hAnsi="宋体" w:cs="宋体"/>
          <w:color w:val="494949"/>
          <w:kern w:val="0"/>
          <w:sz w:val="21"/>
          <w:szCs w:val="21"/>
        </w:rPr>
        <w:t>内轮差盲区</w:t>
      </w:r>
      <w:proofErr w:type="gramEnd"/>
      <w:r w:rsidRPr="006D1F1E">
        <w:rPr>
          <w:rFonts w:ascii="宋体" w:hAnsi="宋体" w:cs="宋体"/>
          <w:color w:val="494949"/>
          <w:kern w:val="0"/>
          <w:sz w:val="21"/>
          <w:szCs w:val="21"/>
        </w:rPr>
        <w:t>是货车转向时需多加考虑的问题。</w:t>
      </w:r>
      <w:r w:rsidR="00214AAC">
        <w:rPr>
          <w:rFonts w:ascii="宋体" w:hAnsi="宋体" w:cs="宋体" w:hint="eastAsia"/>
          <w:color w:val="494949"/>
          <w:kern w:val="0"/>
          <w:sz w:val="21"/>
          <w:szCs w:val="21"/>
        </w:rPr>
        <w:t>[</w:t>
      </w:r>
      <w:r w:rsidR="0005466B">
        <w:rPr>
          <w:rFonts w:ascii="宋体" w:hAnsi="宋体" w:cs="宋体"/>
          <w:color w:val="494949"/>
          <w:kern w:val="0"/>
          <w:sz w:val="21"/>
          <w:szCs w:val="21"/>
        </w:rPr>
        <w:t>2</w:t>
      </w:r>
      <w:r w:rsidR="00214AAC">
        <w:rPr>
          <w:rFonts w:ascii="宋体" w:hAnsi="宋体" w:cs="宋体"/>
          <w:color w:val="494949"/>
          <w:kern w:val="0"/>
          <w:sz w:val="21"/>
          <w:szCs w:val="21"/>
        </w:rPr>
        <w:t>]</w:t>
      </w:r>
    </w:p>
    <w:p w14:paraId="01618983"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模型的求解：</w:t>
      </w:r>
    </w:p>
    <w:p w14:paraId="15E522FC"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将市场上较为常见的几种货车的前后轴距代入上述公式，每隔5°求解一次相应内轮差，利用excel软件得到内</w:t>
      </w:r>
      <w:proofErr w:type="gramStart"/>
      <w:r w:rsidRPr="006D1F1E">
        <w:rPr>
          <w:rFonts w:ascii="宋体" w:hAnsi="宋体" w:cs="宋体"/>
          <w:color w:val="494949"/>
          <w:kern w:val="0"/>
          <w:sz w:val="21"/>
          <w:szCs w:val="21"/>
        </w:rPr>
        <w:t>轮差如下</w:t>
      </w:r>
      <w:proofErr w:type="gramEnd"/>
      <w:r w:rsidRPr="006D1F1E">
        <w:rPr>
          <w:rFonts w:ascii="宋体" w:hAnsi="宋体" w:cs="宋体"/>
          <w:color w:val="494949"/>
          <w:kern w:val="0"/>
          <w:sz w:val="21"/>
          <w:szCs w:val="21"/>
        </w:rPr>
        <w:t>表所示。考虑到数据精度，</w:t>
      </w:r>
      <w:proofErr w:type="gramStart"/>
      <w:r w:rsidRPr="006D1F1E">
        <w:rPr>
          <w:rFonts w:ascii="宋体" w:hAnsi="宋体" w:cs="宋体"/>
          <w:color w:val="494949"/>
          <w:kern w:val="0"/>
          <w:sz w:val="21"/>
          <w:szCs w:val="21"/>
        </w:rPr>
        <w:t>内轮差保留</w:t>
      </w:r>
      <w:proofErr w:type="gramEnd"/>
      <w:r w:rsidRPr="006D1F1E">
        <w:rPr>
          <w:rFonts w:ascii="宋体" w:hAnsi="宋体" w:cs="宋体"/>
          <w:color w:val="494949"/>
          <w:kern w:val="0"/>
          <w:sz w:val="21"/>
          <w:szCs w:val="21"/>
        </w:rPr>
        <w:t>两位小数：</w:t>
      </w:r>
    </w:p>
    <w:p w14:paraId="127BE076" w14:textId="77777777" w:rsidR="00114BA0" w:rsidRDefault="00114BA0" w:rsidP="00114BA0">
      <w:pPr>
        <w:pStyle w:val="ad"/>
        <w:keepNext/>
        <w:jc w:val="center"/>
      </w:pPr>
    </w:p>
    <w:p w14:paraId="355ED5B6" w14:textId="77777777" w:rsidR="00114BA0" w:rsidRDefault="006D1F1E" w:rsidP="00114BA0">
      <w:pPr>
        <w:keepNext/>
        <w:widowControl/>
        <w:ind w:firstLine="440"/>
        <w:jc w:val="center"/>
      </w:pPr>
      <w:r w:rsidRPr="006D1F1E">
        <w:rPr>
          <w:rFonts w:ascii="宋体" w:hAnsi="宋体" w:cs="宋体"/>
          <w:noProof/>
          <w:color w:val="494949"/>
          <w:kern w:val="0"/>
          <w:sz w:val="21"/>
          <w:szCs w:val="21"/>
        </w:rPr>
        <w:drawing>
          <wp:inline distT="0" distB="0" distL="0" distR="0" wp14:anchorId="31C001CA" wp14:editId="2E117F25">
            <wp:extent cx="5274310" cy="2639695"/>
            <wp:effectExtent l="0" t="0" r="2540" b="8255"/>
            <wp:docPr id="26" name="图片 26" descr="https://uploader.shimo.im/f/H1GNlgURmwI4z6Gm.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er.shimo.im/f/H1GNlgURmwI4z6Gm.png!thumbn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39695"/>
                    </a:xfrm>
                    <a:prstGeom prst="rect">
                      <a:avLst/>
                    </a:prstGeom>
                    <a:noFill/>
                    <a:ln>
                      <a:noFill/>
                    </a:ln>
                  </pic:spPr>
                </pic:pic>
              </a:graphicData>
            </a:graphic>
          </wp:inline>
        </w:drawing>
      </w:r>
    </w:p>
    <w:p w14:paraId="12398A37" w14:textId="6ED0310A" w:rsidR="006D1F1E" w:rsidRPr="006D1F1E" w:rsidRDefault="00114BA0" w:rsidP="00114BA0">
      <w:pPr>
        <w:pStyle w:val="ad"/>
        <w:jc w:val="center"/>
        <w:rPr>
          <w:rFonts w:ascii="宋体" w:hAnsi="宋体" w:cs="宋体"/>
          <w:color w:val="494949"/>
          <w:kern w:val="0"/>
          <w:sz w:val="21"/>
          <w:szCs w:val="21"/>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6168B">
        <w:rPr>
          <w:noProof/>
        </w:rPr>
        <w:t>1</w:t>
      </w:r>
      <w:r>
        <w:fldChar w:fldCharType="end"/>
      </w:r>
      <w:r>
        <w:rPr>
          <w:rFonts w:hint="eastAsia"/>
          <w:noProof/>
        </w:rPr>
        <w:t xml:space="preserve"> </w:t>
      </w:r>
      <w:r w:rsidRPr="00E950E2">
        <w:rPr>
          <w:noProof/>
        </w:rPr>
        <w:t>内轮差与轴距、转角的关系</w:t>
      </w:r>
    </w:p>
    <w:p w14:paraId="447808B4" w14:textId="77777777" w:rsidR="006D1F1E" w:rsidRPr="006D1F1E" w:rsidRDefault="006D1F1E" w:rsidP="00114BA0">
      <w:pPr>
        <w:widowControl/>
        <w:jc w:val="left"/>
        <w:rPr>
          <w:rFonts w:ascii="宋体" w:hAnsi="宋体" w:cs="宋体"/>
          <w:color w:val="494949"/>
          <w:kern w:val="0"/>
          <w:sz w:val="21"/>
          <w:szCs w:val="21"/>
        </w:rPr>
      </w:pPr>
      <w:r w:rsidRPr="006D1F1E">
        <w:rPr>
          <w:rFonts w:ascii="宋体" w:hAnsi="宋体" w:cs="宋体"/>
          <w:b/>
          <w:bCs/>
          <w:kern w:val="36"/>
          <w:sz w:val="21"/>
          <w:szCs w:val="21"/>
        </w:rPr>
        <w:lastRenderedPageBreak/>
        <w:t>2、车身长宽与转向半径的关系</w:t>
      </w:r>
    </w:p>
    <w:p w14:paraId="4BF2C3BC" w14:textId="0D2FE742"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货车右转的过程中，车辆扫过的区域的最大半径为车头</w:t>
      </w:r>
      <w:proofErr w:type="gramStart"/>
      <w:r w:rsidRPr="006D1F1E">
        <w:rPr>
          <w:rFonts w:ascii="宋体" w:hAnsi="宋体" w:cs="宋体"/>
          <w:color w:val="494949"/>
          <w:kern w:val="0"/>
          <w:sz w:val="21"/>
          <w:szCs w:val="21"/>
        </w:rPr>
        <w:t>左棱边</w:t>
      </w:r>
      <w:proofErr w:type="gramEnd"/>
      <w:r w:rsidRPr="006D1F1E">
        <w:rPr>
          <w:rFonts w:ascii="宋体" w:hAnsi="宋体" w:cs="宋体"/>
          <w:color w:val="494949"/>
          <w:kern w:val="0"/>
          <w:sz w:val="21"/>
          <w:szCs w:val="21"/>
        </w:rPr>
        <w:t>对应的转向半径</w:t>
      </w:r>
      <w:r w:rsidR="00214AAC">
        <w:rPr>
          <w:rFonts w:ascii="宋体" w:hAnsi="宋体" w:cs="宋体" w:hint="eastAsia"/>
          <w:color w:val="494949"/>
          <w:kern w:val="0"/>
          <w:sz w:val="21"/>
          <w:szCs w:val="21"/>
        </w:rPr>
        <w:t>[</w:t>
      </w:r>
      <w:r w:rsidR="00A11F5B">
        <w:rPr>
          <w:rFonts w:ascii="宋体" w:hAnsi="宋体" w:cs="宋体"/>
          <w:color w:val="494949"/>
          <w:kern w:val="0"/>
          <w:sz w:val="21"/>
          <w:szCs w:val="21"/>
        </w:rPr>
        <w:t>3</w:t>
      </w:r>
      <w:r w:rsidR="00214AAC">
        <w:rPr>
          <w:rFonts w:ascii="宋体" w:hAnsi="宋体" w:cs="宋体"/>
          <w:color w:val="494949"/>
          <w:kern w:val="0"/>
          <w:sz w:val="21"/>
          <w:szCs w:val="21"/>
        </w:rPr>
        <w:t>]</w:t>
      </w:r>
      <w:r w:rsidRPr="006D1F1E">
        <w:rPr>
          <w:rFonts w:ascii="宋体" w:hAnsi="宋体" w:cs="宋体"/>
          <w:color w:val="494949"/>
          <w:kern w:val="0"/>
          <w:sz w:val="21"/>
          <w:szCs w:val="21"/>
        </w:rPr>
        <w:t>（在上图中为r3），则r3与车辆长、宽的关系为：</w:t>
      </w:r>
    </w:p>
    <w:p w14:paraId="3B4BD977" w14:textId="77777777" w:rsidR="006D1F1E" w:rsidRPr="006D1F1E" w:rsidRDefault="006D1F1E" w:rsidP="006D1F1E">
      <w:pPr>
        <w:widowControl/>
        <w:jc w:val="center"/>
        <w:rPr>
          <w:rFonts w:ascii="宋体" w:hAnsi="宋体" w:cs="宋体"/>
          <w:color w:val="494949"/>
          <w:kern w:val="0"/>
          <w:sz w:val="21"/>
          <w:szCs w:val="21"/>
        </w:rPr>
      </w:pPr>
      <w:r w:rsidRPr="006D1F1E">
        <w:rPr>
          <w:rFonts w:ascii="宋体" w:hAnsi="宋体" w:cs="宋体"/>
          <w:noProof/>
          <w:color w:val="494949"/>
          <w:kern w:val="0"/>
          <w:sz w:val="21"/>
          <w:szCs w:val="21"/>
        </w:rPr>
        <w:drawing>
          <wp:inline distT="0" distB="0" distL="0" distR="0" wp14:anchorId="50327F49" wp14:editId="3C49EB69">
            <wp:extent cx="2743200" cy="799067"/>
            <wp:effectExtent l="0" t="0" r="0" b="1270"/>
            <wp:docPr id="25" name="图片 25" descr="https://uploader.shimo.im/f/MUGNNI49gDgahz9V.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er.shimo.im/f/MUGNNI49gDgahz9V.png!thumbna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6194" cy="808678"/>
                    </a:xfrm>
                    <a:prstGeom prst="rect">
                      <a:avLst/>
                    </a:prstGeom>
                    <a:noFill/>
                    <a:ln>
                      <a:noFill/>
                    </a:ln>
                  </pic:spPr>
                </pic:pic>
              </a:graphicData>
            </a:graphic>
          </wp:inline>
        </w:drawing>
      </w:r>
    </w:p>
    <w:p w14:paraId="67E27FB9"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一般车身越长，l0+l1越大；车身越宽，车轴宽度也越宽。因此随货车长度的增加和宽度的增大，车辆转弯半径增大。</w:t>
      </w:r>
    </w:p>
    <w:p w14:paraId="774ABFB5" w14:textId="7873DAB8" w:rsidR="006D1F1E" w:rsidRPr="006D1F1E" w:rsidRDefault="002F45C2" w:rsidP="006D1F1E">
      <w:pPr>
        <w:widowControl/>
        <w:ind w:firstLine="440"/>
        <w:jc w:val="left"/>
        <w:rPr>
          <w:rFonts w:ascii="宋体" w:hAnsi="宋体" w:cs="宋体"/>
          <w:color w:val="494949"/>
          <w:kern w:val="0"/>
          <w:sz w:val="21"/>
          <w:szCs w:val="21"/>
        </w:rPr>
      </w:pPr>
      <w:r>
        <w:rPr>
          <w:rFonts w:ascii="宋体" w:hAnsi="宋体" w:cs="宋体" w:hint="eastAsia"/>
          <w:color w:val="494949"/>
          <w:kern w:val="0"/>
          <w:sz w:val="21"/>
          <w:szCs w:val="21"/>
        </w:rPr>
        <w:t>建立如下</w:t>
      </w:r>
      <w:r w:rsidR="006D1F1E" w:rsidRPr="006D1F1E">
        <w:rPr>
          <w:rFonts w:ascii="宋体" w:hAnsi="宋体" w:cs="宋体"/>
          <w:color w:val="494949"/>
          <w:kern w:val="0"/>
          <w:sz w:val="21"/>
          <w:szCs w:val="21"/>
        </w:rPr>
        <w:t>模型：</w:t>
      </w:r>
    </w:p>
    <w:p w14:paraId="09A98B5A" w14:textId="77777777" w:rsidR="00114BA0" w:rsidRDefault="006D1F1E" w:rsidP="00114BA0">
      <w:pPr>
        <w:keepNext/>
        <w:widowControl/>
        <w:ind w:firstLine="440"/>
        <w:jc w:val="center"/>
      </w:pPr>
      <w:r w:rsidRPr="006D1F1E">
        <w:rPr>
          <w:rFonts w:ascii="宋体" w:hAnsi="宋体" w:cs="宋体"/>
          <w:noProof/>
          <w:color w:val="494949"/>
          <w:kern w:val="0"/>
          <w:sz w:val="21"/>
          <w:szCs w:val="21"/>
        </w:rPr>
        <w:drawing>
          <wp:inline distT="0" distB="0" distL="0" distR="0" wp14:anchorId="70478355" wp14:editId="02864C5E">
            <wp:extent cx="3691890" cy="3568700"/>
            <wp:effectExtent l="0" t="0" r="3810" b="0"/>
            <wp:docPr id="24" name="图片 24" descr="https://uploader.shimo.im/f/TyJpw25kNdkwhkIA.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er.shimo.im/f/TyJpw25kNdkwhkIA.png!thumbna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1890" cy="3568700"/>
                    </a:xfrm>
                    <a:prstGeom prst="rect">
                      <a:avLst/>
                    </a:prstGeom>
                    <a:noFill/>
                    <a:ln>
                      <a:noFill/>
                    </a:ln>
                  </pic:spPr>
                </pic:pic>
              </a:graphicData>
            </a:graphic>
          </wp:inline>
        </w:drawing>
      </w:r>
    </w:p>
    <w:p w14:paraId="4853B444" w14:textId="414C7F81" w:rsidR="006D1F1E" w:rsidRPr="006D1F1E" w:rsidRDefault="00114BA0" w:rsidP="00114BA0">
      <w:pPr>
        <w:pStyle w:val="ad"/>
        <w:jc w:val="center"/>
        <w:rPr>
          <w:rFonts w:ascii="宋体" w:hAnsi="宋体" w:cs="宋体"/>
          <w:color w:val="494949"/>
          <w:kern w:val="0"/>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168B">
        <w:rPr>
          <w:noProof/>
        </w:rPr>
        <w:t>3</w:t>
      </w:r>
      <w:r>
        <w:fldChar w:fldCharType="end"/>
      </w:r>
      <w:r>
        <w:t xml:space="preserve"> </w:t>
      </w:r>
      <w:r>
        <w:rPr>
          <w:rFonts w:hint="eastAsia"/>
        </w:rPr>
        <w:t>货车</w:t>
      </w:r>
      <w:proofErr w:type="gramStart"/>
      <w:r>
        <w:rPr>
          <w:rFonts w:hint="eastAsia"/>
        </w:rPr>
        <w:t>在坐</w:t>
      </w:r>
      <w:proofErr w:type="gramEnd"/>
      <w:r>
        <w:rPr>
          <w:rFonts w:hint="eastAsia"/>
        </w:rPr>
        <w:t>标系中的图像</w:t>
      </w:r>
    </w:p>
    <w:p w14:paraId="4E3773DD"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对于转向过程中的车辆，将其抽象为以铰链如上图所示。其运动轨迹最外侧由车头转向产生，最内侧由车厢转向产生（具体分析见该节第4部分），记车头中点、车尾中点分别为A,C点，由第四部分知，它们的运动半径表达式分别为：</w:t>
      </w:r>
    </w:p>
    <w:p w14:paraId="4064B2FC" w14:textId="77777777" w:rsidR="006D1F1E" w:rsidRPr="006D1F1E" w:rsidRDefault="006D1F1E" w:rsidP="006D1F1E">
      <w:pPr>
        <w:widowControl/>
        <w:ind w:left="390"/>
        <w:jc w:val="center"/>
        <w:rPr>
          <w:rFonts w:ascii="宋体" w:hAnsi="宋体" w:cs="宋体"/>
          <w:color w:val="494949"/>
          <w:kern w:val="0"/>
          <w:sz w:val="21"/>
          <w:szCs w:val="21"/>
        </w:rPr>
      </w:pPr>
      <w:r w:rsidRPr="006D1F1E">
        <w:rPr>
          <w:rFonts w:ascii="宋体" w:hAnsi="宋体" w:cs="宋体"/>
          <w:noProof/>
          <w:color w:val="494949"/>
          <w:kern w:val="0"/>
          <w:sz w:val="21"/>
          <w:szCs w:val="21"/>
        </w:rPr>
        <w:drawing>
          <wp:inline distT="0" distB="0" distL="0" distR="0" wp14:anchorId="62229933" wp14:editId="645C1B28">
            <wp:extent cx="1091565" cy="402590"/>
            <wp:effectExtent l="0" t="0" r="0" b="0"/>
            <wp:docPr id="23" name="图片 23" descr="https://uploader.shimo.im/f/0gwaqDtsTBYdVwte.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er.shimo.im/f/0gwaqDtsTBYdVwte.png!thumbn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1565" cy="402590"/>
                    </a:xfrm>
                    <a:prstGeom prst="rect">
                      <a:avLst/>
                    </a:prstGeom>
                    <a:noFill/>
                    <a:ln>
                      <a:noFill/>
                    </a:ln>
                  </pic:spPr>
                </pic:pic>
              </a:graphicData>
            </a:graphic>
          </wp:inline>
        </w:drawing>
      </w:r>
    </w:p>
    <w:p w14:paraId="7233553F" w14:textId="77777777" w:rsidR="006D1F1E" w:rsidRPr="006D1F1E" w:rsidRDefault="006D1F1E" w:rsidP="006D1F1E">
      <w:pPr>
        <w:widowControl/>
        <w:ind w:left="390"/>
        <w:jc w:val="center"/>
        <w:rPr>
          <w:rFonts w:ascii="宋体" w:hAnsi="宋体" w:cs="宋体"/>
          <w:color w:val="494949"/>
          <w:kern w:val="0"/>
          <w:sz w:val="21"/>
          <w:szCs w:val="21"/>
        </w:rPr>
      </w:pPr>
      <w:r w:rsidRPr="006D1F1E">
        <w:rPr>
          <w:rFonts w:ascii="宋体" w:hAnsi="宋体" w:cs="宋体"/>
          <w:noProof/>
          <w:color w:val="494949"/>
          <w:kern w:val="0"/>
          <w:sz w:val="21"/>
          <w:szCs w:val="21"/>
        </w:rPr>
        <w:drawing>
          <wp:inline distT="0" distB="0" distL="0" distR="0" wp14:anchorId="3C8AC15F" wp14:editId="32292C4F">
            <wp:extent cx="750570" cy="422910"/>
            <wp:effectExtent l="0" t="0" r="0" b="0"/>
            <wp:docPr id="22" name="图片 22" descr="https://uploader.shimo.im/f/UWj2KPJvFGQs9D4S.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er.shimo.im/f/UWj2KPJvFGQs9D4S.png!thumbnai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0570" cy="422910"/>
                    </a:xfrm>
                    <a:prstGeom prst="rect">
                      <a:avLst/>
                    </a:prstGeom>
                    <a:noFill/>
                    <a:ln>
                      <a:noFill/>
                    </a:ln>
                  </pic:spPr>
                </pic:pic>
              </a:graphicData>
            </a:graphic>
          </wp:inline>
        </w:drawing>
      </w:r>
    </w:p>
    <w:p w14:paraId="365A3AB6"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其中L1，L2分别为车头，车厢长度，因此当以相同转向角α运动时，随车身长度增加，它们的运动半径均增加，且成正比例关系。</w:t>
      </w:r>
    </w:p>
    <w:p w14:paraId="3E8B3674"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 </w:t>
      </w:r>
    </w:p>
    <w:p w14:paraId="7DB4CDEA"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 </w:t>
      </w:r>
    </w:p>
    <w:p w14:paraId="1C4C78AE" w14:textId="77777777" w:rsidR="006D1F1E" w:rsidRPr="006D1F1E" w:rsidRDefault="006D1F1E" w:rsidP="006D1F1E">
      <w:pPr>
        <w:widowControl/>
        <w:spacing w:before="100" w:beforeAutospacing="1" w:after="100" w:afterAutospacing="1"/>
        <w:jc w:val="left"/>
        <w:outlineLvl w:val="0"/>
        <w:rPr>
          <w:rFonts w:ascii="宋体" w:hAnsi="宋体" w:cs="宋体"/>
          <w:b/>
          <w:bCs/>
          <w:kern w:val="36"/>
          <w:sz w:val="21"/>
          <w:szCs w:val="21"/>
        </w:rPr>
      </w:pPr>
      <w:r w:rsidRPr="006D1F1E">
        <w:rPr>
          <w:rFonts w:ascii="宋体" w:hAnsi="宋体" w:cs="宋体"/>
          <w:b/>
          <w:bCs/>
          <w:kern w:val="36"/>
          <w:sz w:val="21"/>
          <w:szCs w:val="21"/>
        </w:rPr>
        <w:lastRenderedPageBreak/>
        <w:t>3、车辆直线行驶时的盲区</w:t>
      </w:r>
    </w:p>
    <w:p w14:paraId="3CBE69A0" w14:textId="77777777" w:rsidR="00114BA0" w:rsidRDefault="006D1F1E" w:rsidP="00114BA0">
      <w:pPr>
        <w:keepNext/>
        <w:widowControl/>
        <w:jc w:val="center"/>
      </w:pPr>
      <w:r w:rsidRPr="006D1F1E">
        <w:rPr>
          <w:rFonts w:ascii="宋体" w:hAnsi="宋体" w:cs="宋体"/>
          <w:noProof/>
          <w:color w:val="494949"/>
          <w:kern w:val="0"/>
          <w:sz w:val="21"/>
          <w:szCs w:val="21"/>
        </w:rPr>
        <w:drawing>
          <wp:inline distT="0" distB="0" distL="0" distR="0" wp14:anchorId="752C689E" wp14:editId="43B677A0">
            <wp:extent cx="5274310" cy="2892425"/>
            <wp:effectExtent l="0" t="0" r="2540" b="3175"/>
            <wp:docPr id="21" name="图片 21" descr="https://uploader.shimo.im/f/AUZCeLAfGzYNuOPn.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er.shimo.im/f/AUZCeLAfGzYNuOPn.png!thumbnai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892425"/>
                    </a:xfrm>
                    <a:prstGeom prst="rect">
                      <a:avLst/>
                    </a:prstGeom>
                    <a:noFill/>
                    <a:ln>
                      <a:noFill/>
                    </a:ln>
                  </pic:spPr>
                </pic:pic>
              </a:graphicData>
            </a:graphic>
          </wp:inline>
        </w:drawing>
      </w:r>
    </w:p>
    <w:p w14:paraId="6FE704BA" w14:textId="1BCD3EB3" w:rsidR="006D1F1E" w:rsidRPr="006D1F1E" w:rsidRDefault="00114BA0" w:rsidP="00114BA0">
      <w:pPr>
        <w:pStyle w:val="ad"/>
        <w:jc w:val="center"/>
        <w:rPr>
          <w:rFonts w:ascii="宋体" w:hAnsi="宋体" w:cs="宋体"/>
          <w:color w:val="494949"/>
          <w:kern w:val="0"/>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168B">
        <w:rPr>
          <w:noProof/>
        </w:rPr>
        <w:t>4</w:t>
      </w:r>
      <w:r>
        <w:fldChar w:fldCharType="end"/>
      </w:r>
      <w:r>
        <w:t xml:space="preserve"> </w:t>
      </w:r>
      <w:r>
        <w:rPr>
          <w:rFonts w:hint="eastAsia"/>
        </w:rPr>
        <w:t>直线行驶时的盲区</w:t>
      </w:r>
    </w:p>
    <w:p w14:paraId="0CAD391A"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上图为车辆静态或直线行驶时的大致盲区。下具体分析各区域的盲区空间状态下的方位及车身长宽对其的影响。</w:t>
      </w:r>
    </w:p>
    <w:p w14:paraId="6C7452B7"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45962021"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2B5B7053"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模型的建立：</w:t>
      </w:r>
    </w:p>
    <w:p w14:paraId="6DF0EDED"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引入</w:t>
      </w:r>
      <w:proofErr w:type="spellStart"/>
      <w:r w:rsidRPr="006D1F1E">
        <w:rPr>
          <w:rFonts w:ascii="宋体" w:hAnsi="宋体" w:cs="宋体"/>
          <w:color w:val="494949"/>
          <w:kern w:val="0"/>
          <w:sz w:val="21"/>
          <w:szCs w:val="21"/>
        </w:rPr>
        <w:t>Solidworks</w:t>
      </w:r>
      <w:proofErr w:type="spellEnd"/>
      <w:r w:rsidRPr="006D1F1E">
        <w:rPr>
          <w:rFonts w:ascii="宋体" w:hAnsi="宋体" w:cs="宋体"/>
          <w:color w:val="494949"/>
          <w:kern w:val="0"/>
          <w:sz w:val="21"/>
          <w:szCs w:val="21"/>
        </w:rPr>
        <w:t>软件进行模拟：</w:t>
      </w:r>
    </w:p>
    <w:p w14:paraId="4EE48BC4"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如下图所示，中间长方体表示直线行驶的货车，周围各锥体表示驾驶者的可视区域，其余空间表示盲区。</w:t>
      </w:r>
    </w:p>
    <w:p w14:paraId="30D2C2FC" w14:textId="77777777" w:rsidR="006D1F1E" w:rsidRPr="006D1F1E" w:rsidRDefault="006D1F1E" w:rsidP="006D1F1E">
      <w:pPr>
        <w:widowControl/>
        <w:jc w:val="center"/>
        <w:rPr>
          <w:rFonts w:ascii="宋体" w:hAnsi="宋体" w:cs="宋体"/>
          <w:color w:val="494949"/>
          <w:kern w:val="0"/>
          <w:sz w:val="21"/>
          <w:szCs w:val="21"/>
        </w:rPr>
      </w:pPr>
      <w:r w:rsidRPr="006D1F1E">
        <w:rPr>
          <w:rFonts w:ascii="宋体" w:hAnsi="宋体" w:cs="宋体"/>
          <w:noProof/>
          <w:color w:val="494949"/>
          <w:kern w:val="0"/>
          <w:sz w:val="21"/>
          <w:szCs w:val="21"/>
        </w:rPr>
        <w:drawing>
          <wp:inline distT="0" distB="0" distL="0" distR="0" wp14:anchorId="5642195F" wp14:editId="40D43C5C">
            <wp:extent cx="4963328" cy="2927445"/>
            <wp:effectExtent l="0" t="0" r="8890" b="6350"/>
            <wp:docPr id="20" name="图片 20" descr="https://uploader.shimo.im/f/Lh4BENL16dkO2qbK.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er.shimo.im/f/Lh4BENL16dkO2qbK.png!thumbn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8315" cy="2942183"/>
                    </a:xfrm>
                    <a:prstGeom prst="rect">
                      <a:avLst/>
                    </a:prstGeom>
                    <a:noFill/>
                    <a:ln>
                      <a:noFill/>
                    </a:ln>
                  </pic:spPr>
                </pic:pic>
              </a:graphicData>
            </a:graphic>
          </wp:inline>
        </w:drawing>
      </w:r>
    </w:p>
    <w:p w14:paraId="208EFCCA" w14:textId="77777777" w:rsidR="00114BA0" w:rsidRDefault="006D1F1E" w:rsidP="00114BA0">
      <w:pPr>
        <w:keepNext/>
        <w:widowControl/>
        <w:jc w:val="center"/>
      </w:pPr>
      <w:r w:rsidRPr="006D1F1E">
        <w:rPr>
          <w:rFonts w:ascii="宋体" w:hAnsi="宋体" w:cs="宋体"/>
          <w:noProof/>
          <w:color w:val="494949"/>
          <w:kern w:val="0"/>
          <w:sz w:val="21"/>
          <w:szCs w:val="21"/>
        </w:rPr>
        <w:lastRenderedPageBreak/>
        <w:drawing>
          <wp:inline distT="0" distB="0" distL="0" distR="0" wp14:anchorId="4A181A34" wp14:editId="19B21802">
            <wp:extent cx="4080680" cy="3411539"/>
            <wp:effectExtent l="0" t="0" r="0" b="0"/>
            <wp:docPr id="19" name="图片 19" descr="https://uploader.shimo.im/f/ZXsrpwmr778RH6LU.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er.shimo.im/f/ZXsrpwmr778RH6LU.png!thumbnai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5784" cy="3415806"/>
                    </a:xfrm>
                    <a:prstGeom prst="rect">
                      <a:avLst/>
                    </a:prstGeom>
                    <a:noFill/>
                    <a:ln>
                      <a:noFill/>
                    </a:ln>
                  </pic:spPr>
                </pic:pic>
              </a:graphicData>
            </a:graphic>
          </wp:inline>
        </w:drawing>
      </w:r>
    </w:p>
    <w:p w14:paraId="2884908D" w14:textId="0CB5E782" w:rsidR="006D1F1E" w:rsidRPr="006D1F1E" w:rsidRDefault="00114BA0" w:rsidP="00114BA0">
      <w:pPr>
        <w:pStyle w:val="ad"/>
        <w:jc w:val="center"/>
        <w:rPr>
          <w:rFonts w:ascii="宋体" w:hAnsi="宋体" w:cs="宋体"/>
          <w:color w:val="494949"/>
          <w:kern w:val="0"/>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168B">
        <w:rPr>
          <w:noProof/>
        </w:rPr>
        <w:t>5</w:t>
      </w:r>
      <w:r>
        <w:fldChar w:fldCharType="end"/>
      </w:r>
      <w:r>
        <w:t xml:space="preserve"> </w:t>
      </w:r>
      <w:r>
        <w:rPr>
          <w:rFonts w:hint="eastAsia"/>
        </w:rPr>
        <w:t>驾驶者视野的三维模型</w:t>
      </w:r>
    </w:p>
    <w:p w14:paraId="00AA296C"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因人头可转动，将人的双眼视作在一个半径为r的小球范围内运动，人单眼的可见区域（不考虑遮挡）为一个无限发散的圆锥体，其中假设人的双眼转向为左90度至右90度，可模拟出人的可见区域，记作S1。</w:t>
      </w:r>
    </w:p>
    <w:p w14:paraId="1B03D08E"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再考虑遮挡：遮挡区域为车两侧窗框，以及除前车窗外的操作区域，以投影形式可得被遮挡区，记作S2。</w:t>
      </w:r>
    </w:p>
    <w:p w14:paraId="7C649387"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S1与S2补集的交集的补集即为盲区。观察模型可知，全盲区形状大致为一发散的椎体，半盲区形状大致为从车身出发延伸至地面的劈形区域。</w:t>
      </w:r>
    </w:p>
    <w:p w14:paraId="397C935F"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7B2E8657" w14:textId="77777777" w:rsidR="00671F85" w:rsidRDefault="00671F85">
      <w:pPr>
        <w:widowControl/>
        <w:jc w:val="left"/>
        <w:rPr>
          <w:rFonts w:ascii="宋体" w:hAnsi="宋体" w:cs="宋体"/>
          <w:b/>
          <w:bCs/>
          <w:kern w:val="36"/>
          <w:sz w:val="21"/>
          <w:szCs w:val="21"/>
        </w:rPr>
      </w:pPr>
      <w:r>
        <w:rPr>
          <w:rFonts w:ascii="宋体" w:hAnsi="宋体" w:cs="宋体"/>
          <w:b/>
          <w:bCs/>
          <w:kern w:val="36"/>
          <w:sz w:val="21"/>
          <w:szCs w:val="21"/>
        </w:rPr>
        <w:br w:type="page"/>
      </w:r>
    </w:p>
    <w:p w14:paraId="42E4A7D9" w14:textId="77777777" w:rsidR="006D1F1E" w:rsidRPr="006D1F1E" w:rsidRDefault="006D1F1E" w:rsidP="006D1F1E">
      <w:pPr>
        <w:widowControl/>
        <w:spacing w:before="100" w:beforeAutospacing="1" w:after="100" w:afterAutospacing="1"/>
        <w:jc w:val="left"/>
        <w:outlineLvl w:val="0"/>
        <w:rPr>
          <w:rFonts w:ascii="宋体" w:hAnsi="宋体" w:cs="宋体"/>
          <w:b/>
          <w:bCs/>
          <w:kern w:val="36"/>
          <w:sz w:val="21"/>
          <w:szCs w:val="21"/>
        </w:rPr>
      </w:pPr>
      <w:r w:rsidRPr="006D1F1E">
        <w:rPr>
          <w:rFonts w:ascii="宋体" w:hAnsi="宋体" w:cs="宋体"/>
          <w:b/>
          <w:bCs/>
          <w:kern w:val="36"/>
          <w:sz w:val="21"/>
          <w:szCs w:val="21"/>
        </w:rPr>
        <w:lastRenderedPageBreak/>
        <w:t>4、转弯过程中的盲区及其变化情况</w:t>
      </w:r>
    </w:p>
    <w:p w14:paraId="59080D91" w14:textId="77777777" w:rsidR="00114BA0" w:rsidRDefault="006D1F1E" w:rsidP="00114BA0">
      <w:pPr>
        <w:keepNext/>
        <w:widowControl/>
        <w:jc w:val="center"/>
      </w:pPr>
      <w:r w:rsidRPr="006D1F1E">
        <w:rPr>
          <w:rFonts w:ascii="宋体" w:hAnsi="宋体" w:cs="宋体"/>
          <w:noProof/>
          <w:color w:val="494949"/>
          <w:kern w:val="0"/>
          <w:sz w:val="21"/>
          <w:szCs w:val="21"/>
        </w:rPr>
        <w:drawing>
          <wp:inline distT="0" distB="0" distL="0" distR="0" wp14:anchorId="604FB368" wp14:editId="19C5D396">
            <wp:extent cx="2190750" cy="3286330"/>
            <wp:effectExtent l="0" t="0" r="0" b="9525"/>
            <wp:docPr id="18" name="图片 18" descr="https://uploader.shimo.im/f/y8g2PvuoAe4gJJW5.JP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er.shimo.im/f/y8g2PvuoAe4gJJW5.JPG!thumbn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0" cy="3286330"/>
                    </a:xfrm>
                    <a:prstGeom prst="rect">
                      <a:avLst/>
                    </a:prstGeom>
                    <a:noFill/>
                    <a:ln>
                      <a:noFill/>
                    </a:ln>
                  </pic:spPr>
                </pic:pic>
              </a:graphicData>
            </a:graphic>
          </wp:inline>
        </w:drawing>
      </w:r>
    </w:p>
    <w:p w14:paraId="24FD566F" w14:textId="63C57469" w:rsidR="00114BA0" w:rsidRDefault="00114BA0" w:rsidP="00114BA0">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86168B">
        <w:rPr>
          <w:noProof/>
        </w:rPr>
        <w:t>6</w:t>
      </w:r>
      <w:r>
        <w:fldChar w:fldCharType="end"/>
      </w:r>
      <w:r>
        <w:t xml:space="preserve"> </w:t>
      </w:r>
      <w:r>
        <w:rPr>
          <w:rFonts w:hint="eastAsia"/>
        </w:rPr>
        <w:t>货车转弯示意图</w:t>
      </w:r>
    </w:p>
    <w:p w14:paraId="25E9A33D" w14:textId="77777777" w:rsidR="008D174F" w:rsidRDefault="00671F85" w:rsidP="008D174F">
      <w:pPr>
        <w:keepNext/>
        <w:widowControl/>
        <w:jc w:val="center"/>
      </w:pPr>
      <w:r w:rsidRPr="00671F85">
        <w:rPr>
          <w:rFonts w:ascii="Calibri" w:hAnsi="Calibri" w:hint="eastAsia"/>
          <w:noProof/>
          <w:sz w:val="21"/>
          <w:szCs w:val="24"/>
        </w:rPr>
        <w:drawing>
          <wp:inline distT="0" distB="0" distL="114300" distR="114300" wp14:anchorId="309C18B3" wp14:editId="6F6C67B6">
            <wp:extent cx="3220085" cy="3112770"/>
            <wp:effectExtent l="0" t="0" r="18415" b="11430"/>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23"/>
                    <a:stretch>
                      <a:fillRect/>
                    </a:stretch>
                  </pic:blipFill>
                  <pic:spPr>
                    <a:xfrm>
                      <a:off x="0" y="0"/>
                      <a:ext cx="3220085" cy="3112770"/>
                    </a:xfrm>
                    <a:prstGeom prst="rect">
                      <a:avLst/>
                    </a:prstGeom>
                  </pic:spPr>
                </pic:pic>
              </a:graphicData>
            </a:graphic>
          </wp:inline>
        </w:drawing>
      </w:r>
    </w:p>
    <w:p w14:paraId="0F281682" w14:textId="53F82A18" w:rsidR="006D1F1E" w:rsidRPr="006D1F1E" w:rsidRDefault="008D174F" w:rsidP="008D174F">
      <w:pPr>
        <w:pStyle w:val="ad"/>
        <w:jc w:val="center"/>
        <w:rPr>
          <w:rFonts w:ascii="宋体" w:hAnsi="宋体" w:cs="宋体"/>
          <w:color w:val="494949"/>
          <w:kern w:val="0"/>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168B">
        <w:rPr>
          <w:noProof/>
        </w:rPr>
        <w:t>7</w:t>
      </w:r>
      <w:r>
        <w:fldChar w:fldCharType="end"/>
      </w:r>
      <w:r>
        <w:t xml:space="preserve"> </w:t>
      </w:r>
      <w:r>
        <w:rPr>
          <w:rFonts w:hint="eastAsia"/>
        </w:rPr>
        <w:t>货车</w:t>
      </w:r>
      <w:proofErr w:type="gramStart"/>
      <w:r>
        <w:rPr>
          <w:rFonts w:hint="eastAsia"/>
        </w:rPr>
        <w:t>在坐</w:t>
      </w:r>
      <w:proofErr w:type="gramEnd"/>
      <w:r>
        <w:rPr>
          <w:rFonts w:hint="eastAsia"/>
        </w:rPr>
        <w:t>标系中的图像</w:t>
      </w:r>
    </w:p>
    <w:p w14:paraId="0FF42750"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 </w:t>
      </w:r>
    </w:p>
    <w:p w14:paraId="2494D060"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首先研究转向过程中车辆的运动情形。</w:t>
      </w:r>
    </w:p>
    <w:p w14:paraId="7C0AC212" w14:textId="77777777" w:rsidR="00671F85" w:rsidRPr="00671F85" w:rsidRDefault="00671F85" w:rsidP="00671F85">
      <w:pPr>
        <w:jc w:val="center"/>
        <w:rPr>
          <w:rFonts w:ascii="Calibri" w:hAnsi="Calibri"/>
          <w:sz w:val="21"/>
          <w:szCs w:val="24"/>
        </w:rPr>
      </w:pPr>
    </w:p>
    <w:p w14:paraId="43C42C84"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建立如上图所示的平面直角坐标系，根据假设，货车可抽象为一铰链。设车头，车厢长度分别为</w:t>
      </w:r>
      <w:r w:rsidRPr="00671F85">
        <w:rPr>
          <w:rFonts w:ascii="Calibri" w:hAnsi="Calibri" w:hint="eastAsia"/>
          <w:sz w:val="21"/>
          <w:szCs w:val="24"/>
        </w:rPr>
        <w:t>L1,L2</w:t>
      </w:r>
      <w:r w:rsidRPr="00671F85">
        <w:rPr>
          <w:rFonts w:ascii="Calibri" w:hAnsi="Calibri" w:hint="eastAsia"/>
          <w:sz w:val="21"/>
          <w:szCs w:val="24"/>
        </w:rPr>
        <w:t>，铰接点大小忽略不计。记</w:t>
      </w:r>
      <w:r w:rsidRPr="00671F85">
        <w:rPr>
          <w:rFonts w:ascii="Calibri" w:hAnsi="Calibri" w:hint="eastAsia"/>
          <w:sz w:val="21"/>
          <w:szCs w:val="24"/>
        </w:rPr>
        <w:t>t=0</w:t>
      </w:r>
      <w:r w:rsidRPr="00671F85">
        <w:rPr>
          <w:rFonts w:ascii="Calibri" w:hAnsi="Calibri" w:hint="eastAsia"/>
          <w:sz w:val="21"/>
          <w:szCs w:val="24"/>
        </w:rPr>
        <w:t>时刻车头轴线，车厢轴线与</w:t>
      </w:r>
      <w:r w:rsidRPr="00671F85">
        <w:rPr>
          <w:rFonts w:ascii="Calibri" w:hAnsi="Calibri" w:hint="eastAsia"/>
          <w:sz w:val="21"/>
          <w:szCs w:val="24"/>
        </w:rPr>
        <w:t>y</w:t>
      </w:r>
      <w:r w:rsidRPr="00671F85">
        <w:rPr>
          <w:rFonts w:ascii="Calibri" w:hAnsi="Calibri" w:hint="eastAsia"/>
          <w:sz w:val="21"/>
          <w:szCs w:val="24"/>
        </w:rPr>
        <w:t>轴正方向的夹角分别为</w:t>
      </w:r>
      <w:r w:rsidRPr="00671F85">
        <w:rPr>
          <w:rFonts w:ascii="Calibri" w:hAnsi="Calibri"/>
          <w:position w:val="-10"/>
          <w:sz w:val="21"/>
          <w:szCs w:val="24"/>
        </w:rPr>
        <w:object w:dxaOrig="320" w:dyaOrig="360" w14:anchorId="4FCC5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18pt" o:ole="">
            <v:imagedata r:id="rId24" o:title=""/>
          </v:shape>
          <o:OLEObject Type="Embed" ProgID="Equation.KSEE3" ShapeID="_x0000_i1025" DrawAspect="Content" ObjectID="_1625838641" r:id="rId25"/>
        </w:object>
      </w:r>
      <w:r w:rsidRPr="00671F85">
        <w:rPr>
          <w:rFonts w:ascii="Calibri" w:hAnsi="Calibri" w:hint="eastAsia"/>
          <w:sz w:val="21"/>
          <w:szCs w:val="24"/>
        </w:rPr>
        <w:t>，</w:t>
      </w:r>
      <w:r w:rsidRPr="00671F85">
        <w:rPr>
          <w:rFonts w:ascii="Calibri" w:hAnsi="Calibri"/>
          <w:position w:val="-10"/>
          <w:sz w:val="21"/>
          <w:szCs w:val="24"/>
        </w:rPr>
        <w:object w:dxaOrig="279" w:dyaOrig="340" w14:anchorId="6D5FADE5">
          <v:shape id="_x0000_i1026" type="#_x0000_t75" style="width:14.2pt;height:17.45pt" o:ole="">
            <v:imagedata r:id="rId26" o:title=""/>
          </v:shape>
          <o:OLEObject Type="Embed" ProgID="Equation.KSEE3" ShapeID="_x0000_i1026" DrawAspect="Content" ObjectID="_1625838642" r:id="rId27"/>
        </w:object>
      </w:r>
      <w:r w:rsidRPr="00671F85">
        <w:rPr>
          <w:rFonts w:ascii="Calibri" w:hAnsi="Calibri" w:hint="eastAsia"/>
          <w:sz w:val="21"/>
          <w:szCs w:val="24"/>
        </w:rPr>
        <w:t>，在货车转向过程中，前车轮轴线与车头轴线成一恒定夹角α，并设车头轴线与车厢轴线夹角为β。考虑到实际情况，在转向过程中，我们可近似认为</w:t>
      </w:r>
      <w:r w:rsidRPr="00671F85">
        <w:rPr>
          <w:rFonts w:ascii="Calibri" w:hAnsi="Calibri" w:hint="eastAsia"/>
          <w:sz w:val="21"/>
          <w:szCs w:val="24"/>
        </w:rPr>
        <w:t>v1</w:t>
      </w:r>
      <w:r w:rsidRPr="00671F85">
        <w:rPr>
          <w:rFonts w:ascii="Calibri" w:hAnsi="Calibri" w:hint="eastAsia"/>
          <w:sz w:val="21"/>
          <w:szCs w:val="24"/>
        </w:rPr>
        <w:t>大小恒定不变。为了方便研究，我们认为驾驶员在转弯开始就将方向打到α位置，并在车头转到预计方向（如右转弯通过路口取</w:t>
      </w:r>
      <w:r w:rsidRPr="00671F85">
        <w:rPr>
          <w:rFonts w:ascii="Calibri" w:hAnsi="Calibri" w:hint="eastAsia"/>
          <w:sz w:val="21"/>
          <w:szCs w:val="24"/>
        </w:rPr>
        <w:t>90</w:t>
      </w:r>
      <w:r w:rsidRPr="00671F85">
        <w:rPr>
          <w:rFonts w:ascii="Calibri" w:hAnsi="Calibri" w:hint="eastAsia"/>
          <w:sz w:val="21"/>
          <w:szCs w:val="24"/>
        </w:rPr>
        <w:t>°）时立即将方向回正。这时，β将不再是恒定不变，而是先增后减。</w:t>
      </w:r>
    </w:p>
    <w:p w14:paraId="57ECA715"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分别记车头，铰接点，车尾为</w:t>
      </w:r>
      <w:r w:rsidRPr="00671F85">
        <w:rPr>
          <w:rFonts w:ascii="Calibri" w:hAnsi="Calibri" w:hint="eastAsia"/>
          <w:sz w:val="21"/>
          <w:szCs w:val="24"/>
        </w:rPr>
        <w:t>A,B,C</w:t>
      </w:r>
      <w:r w:rsidRPr="00671F85">
        <w:rPr>
          <w:rFonts w:ascii="Calibri" w:hAnsi="Calibri" w:hint="eastAsia"/>
          <w:sz w:val="21"/>
          <w:szCs w:val="24"/>
        </w:rPr>
        <w:t>点，由于车头，车尾均为刚体，可以用</w:t>
      </w:r>
      <w:r w:rsidRPr="00671F85">
        <w:rPr>
          <w:rFonts w:ascii="Calibri" w:hAnsi="Calibri" w:hint="eastAsia"/>
          <w:sz w:val="21"/>
          <w:szCs w:val="24"/>
        </w:rPr>
        <w:t>A,B,C</w:t>
      </w:r>
      <w:r w:rsidRPr="00671F85">
        <w:rPr>
          <w:rFonts w:ascii="Calibri" w:hAnsi="Calibri" w:hint="eastAsia"/>
          <w:sz w:val="21"/>
          <w:szCs w:val="24"/>
        </w:rPr>
        <w:t>三点的速度代表车头，铰接点和车厢的速度。</w:t>
      </w:r>
    </w:p>
    <w:p w14:paraId="2CD2B662"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对于车头，在</w:t>
      </w:r>
      <w:r w:rsidRPr="00671F85">
        <w:rPr>
          <w:rFonts w:ascii="Calibri" w:hAnsi="Calibri" w:hint="eastAsia"/>
          <w:sz w:val="21"/>
          <w:szCs w:val="24"/>
        </w:rPr>
        <w:t>B</w:t>
      </w:r>
      <w:r w:rsidRPr="00671F85">
        <w:rPr>
          <w:rFonts w:ascii="Calibri" w:hAnsi="Calibri" w:hint="eastAsia"/>
          <w:sz w:val="21"/>
          <w:szCs w:val="24"/>
        </w:rPr>
        <w:t>点</w:t>
      </w:r>
      <w:proofErr w:type="gramStart"/>
      <w:r w:rsidRPr="00671F85">
        <w:rPr>
          <w:rFonts w:ascii="Calibri" w:hAnsi="Calibri" w:hint="eastAsia"/>
          <w:sz w:val="21"/>
          <w:szCs w:val="24"/>
        </w:rPr>
        <w:t>处固连平动</w:t>
      </w:r>
      <w:proofErr w:type="gramEnd"/>
      <w:r w:rsidRPr="00671F85">
        <w:rPr>
          <w:rFonts w:ascii="Calibri" w:hAnsi="Calibri" w:hint="eastAsia"/>
          <w:sz w:val="21"/>
          <w:szCs w:val="24"/>
        </w:rPr>
        <w:t>坐标系，则</w:t>
      </w:r>
      <w:r w:rsidRPr="00671F85">
        <w:rPr>
          <w:rFonts w:ascii="Calibri" w:hAnsi="Calibri" w:hint="eastAsia"/>
          <w:sz w:val="21"/>
          <w:szCs w:val="24"/>
        </w:rPr>
        <w:t>v1</w:t>
      </w:r>
      <w:r w:rsidRPr="00671F85">
        <w:rPr>
          <w:rFonts w:ascii="Calibri" w:hAnsi="Calibri" w:hint="eastAsia"/>
          <w:sz w:val="21"/>
          <w:szCs w:val="24"/>
        </w:rPr>
        <w:t>相对于</w:t>
      </w:r>
      <w:r w:rsidRPr="00671F85">
        <w:rPr>
          <w:rFonts w:ascii="Calibri" w:hAnsi="Calibri" w:hint="eastAsia"/>
          <w:sz w:val="21"/>
          <w:szCs w:val="24"/>
        </w:rPr>
        <w:t>AB</w:t>
      </w:r>
      <w:r w:rsidRPr="00671F85">
        <w:rPr>
          <w:rFonts w:ascii="Calibri" w:hAnsi="Calibri" w:hint="eastAsia"/>
          <w:sz w:val="21"/>
          <w:szCs w:val="24"/>
        </w:rPr>
        <w:t>的法向分量始终垂直于</w:t>
      </w:r>
      <w:r w:rsidRPr="00671F85">
        <w:rPr>
          <w:rFonts w:ascii="Calibri" w:hAnsi="Calibri" w:hint="eastAsia"/>
          <w:sz w:val="21"/>
          <w:szCs w:val="24"/>
        </w:rPr>
        <w:t>AB</w:t>
      </w:r>
      <w:r w:rsidRPr="00671F85">
        <w:rPr>
          <w:rFonts w:ascii="Calibri" w:hAnsi="Calibri" w:hint="eastAsia"/>
          <w:sz w:val="21"/>
          <w:szCs w:val="24"/>
        </w:rPr>
        <w:t>，所以</w:t>
      </w:r>
      <w:r w:rsidRPr="00671F85">
        <w:rPr>
          <w:rFonts w:ascii="Calibri" w:hAnsi="Calibri" w:hint="eastAsia"/>
          <w:sz w:val="21"/>
          <w:szCs w:val="24"/>
        </w:rPr>
        <w:t>A</w:t>
      </w:r>
      <w:r w:rsidRPr="00671F85">
        <w:rPr>
          <w:rFonts w:ascii="Calibri" w:hAnsi="Calibri" w:hint="eastAsia"/>
          <w:sz w:val="21"/>
          <w:szCs w:val="24"/>
        </w:rPr>
        <w:t>点相对于平动坐标系的角速度</w:t>
      </w:r>
    </w:p>
    <w:p w14:paraId="2AAB9AB4" w14:textId="77777777" w:rsidR="00671F85" w:rsidRPr="00671F85" w:rsidRDefault="00671F85" w:rsidP="00671F85">
      <w:pPr>
        <w:ind w:firstLine="420"/>
        <w:jc w:val="center"/>
        <w:rPr>
          <w:rFonts w:ascii="Calibri" w:hAnsi="Calibri"/>
          <w:sz w:val="21"/>
          <w:szCs w:val="24"/>
        </w:rPr>
      </w:pPr>
      <w:r w:rsidRPr="00671F85">
        <w:rPr>
          <w:rFonts w:ascii="Calibri" w:hAnsi="Calibri"/>
          <w:position w:val="-30"/>
          <w:sz w:val="21"/>
          <w:szCs w:val="24"/>
        </w:rPr>
        <w:object w:dxaOrig="1300" w:dyaOrig="680" w14:anchorId="0A9F0FCC">
          <v:shape id="_x0000_i1027" type="#_x0000_t75" style="width:64.9pt;height:33.8pt" o:ole="">
            <v:imagedata r:id="rId28" o:title=""/>
          </v:shape>
          <o:OLEObject Type="Embed" ProgID="Equation.KSEE3" ShapeID="_x0000_i1027" DrawAspect="Content" ObjectID="_1625838643" r:id="rId29"/>
        </w:object>
      </w:r>
    </w:p>
    <w:p w14:paraId="145AC1B6"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平动坐标系下，</w:t>
      </w:r>
      <w:r w:rsidRPr="00671F85">
        <w:rPr>
          <w:rFonts w:ascii="Calibri" w:hAnsi="Calibri" w:hint="eastAsia"/>
          <w:sz w:val="21"/>
          <w:szCs w:val="24"/>
        </w:rPr>
        <w:t>AB</w:t>
      </w:r>
      <w:r w:rsidRPr="00671F85">
        <w:rPr>
          <w:rFonts w:ascii="Calibri" w:hAnsi="Calibri" w:hint="eastAsia"/>
          <w:sz w:val="21"/>
          <w:szCs w:val="24"/>
        </w:rPr>
        <w:t>绕</w:t>
      </w:r>
      <w:r w:rsidRPr="00671F85">
        <w:rPr>
          <w:rFonts w:ascii="Calibri" w:hAnsi="Calibri" w:hint="eastAsia"/>
          <w:sz w:val="21"/>
          <w:szCs w:val="24"/>
        </w:rPr>
        <w:t>B</w:t>
      </w:r>
      <w:proofErr w:type="gramStart"/>
      <w:r w:rsidRPr="00671F85">
        <w:rPr>
          <w:rFonts w:ascii="Calibri" w:hAnsi="Calibri" w:hint="eastAsia"/>
          <w:sz w:val="21"/>
          <w:szCs w:val="24"/>
        </w:rPr>
        <w:t>点做定轴运动</w:t>
      </w:r>
      <w:proofErr w:type="gramEnd"/>
      <w:r w:rsidRPr="00671F85">
        <w:rPr>
          <w:rFonts w:ascii="Calibri" w:hAnsi="Calibri" w:hint="eastAsia"/>
          <w:sz w:val="21"/>
          <w:szCs w:val="24"/>
        </w:rPr>
        <w:t>的周期</w:t>
      </w:r>
    </w:p>
    <w:p w14:paraId="78C6202E" w14:textId="77777777" w:rsidR="00671F85" w:rsidRPr="00671F85" w:rsidRDefault="00671F85" w:rsidP="00671F85">
      <w:pPr>
        <w:ind w:firstLine="420"/>
        <w:jc w:val="center"/>
        <w:rPr>
          <w:rFonts w:ascii="Calibri" w:hAnsi="Calibri"/>
          <w:sz w:val="21"/>
          <w:szCs w:val="24"/>
        </w:rPr>
      </w:pPr>
      <w:r w:rsidRPr="00671F85">
        <w:rPr>
          <w:rFonts w:ascii="Calibri" w:hAnsi="Calibri"/>
          <w:position w:val="-30"/>
          <w:sz w:val="21"/>
          <w:szCs w:val="24"/>
        </w:rPr>
        <w:object w:dxaOrig="1800" w:dyaOrig="680" w14:anchorId="132DC447">
          <v:shape id="_x0000_i1028" type="#_x0000_t75" style="width:90pt;height:33.8pt" o:ole="">
            <v:imagedata r:id="rId30" o:title=""/>
          </v:shape>
          <o:OLEObject Type="Embed" ProgID="Equation.KSEE3" ShapeID="_x0000_i1028" DrawAspect="Content" ObjectID="_1625838644" r:id="rId31"/>
        </w:object>
      </w:r>
      <w:r w:rsidR="00B14477">
        <w:rPr>
          <w:rFonts w:ascii="Calibri" w:hAnsi="Calibri"/>
          <w:sz w:val="21"/>
          <w:szCs w:val="24"/>
        </w:rPr>
        <w:t xml:space="preserve">    </w:t>
      </w:r>
    </w:p>
    <w:p w14:paraId="63CD8656"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则</w:t>
      </w:r>
      <w:r w:rsidRPr="00671F85">
        <w:rPr>
          <w:rFonts w:ascii="Calibri" w:hAnsi="Calibri" w:hint="eastAsia"/>
          <w:sz w:val="21"/>
          <w:szCs w:val="24"/>
        </w:rPr>
        <w:t>A</w:t>
      </w:r>
      <w:r w:rsidRPr="00671F85">
        <w:rPr>
          <w:rFonts w:ascii="Calibri" w:hAnsi="Calibri" w:hint="eastAsia"/>
          <w:sz w:val="21"/>
          <w:szCs w:val="24"/>
        </w:rPr>
        <w:t>点在绝对坐标系下的运动半径</w:t>
      </w:r>
    </w:p>
    <w:p w14:paraId="5EA7745F" w14:textId="77777777" w:rsidR="00671F85" w:rsidRPr="00671F85" w:rsidRDefault="00671F85" w:rsidP="00B14477">
      <w:pPr>
        <w:ind w:firstLine="420"/>
        <w:jc w:val="center"/>
        <w:rPr>
          <w:rFonts w:ascii="Calibri" w:hAnsi="Calibri"/>
          <w:sz w:val="21"/>
          <w:szCs w:val="24"/>
        </w:rPr>
      </w:pPr>
      <w:r w:rsidRPr="00671F85">
        <w:rPr>
          <w:rFonts w:ascii="Calibri" w:hAnsi="Calibri"/>
          <w:position w:val="-24"/>
          <w:sz w:val="21"/>
          <w:szCs w:val="24"/>
        </w:rPr>
        <w:object w:dxaOrig="1719" w:dyaOrig="620" w14:anchorId="5DCF8FFD">
          <v:shape id="_x0000_i1029" type="#_x0000_t75" style="width:86.2pt;height:31.1pt" o:ole="">
            <v:imagedata r:id="rId32" o:title=""/>
          </v:shape>
          <o:OLEObject Type="Embed" ProgID="Equation.KSEE3" ShapeID="_x0000_i1029" DrawAspect="Content" ObjectID="_1625838645" r:id="rId33"/>
        </w:object>
      </w:r>
      <w:r w:rsidR="00B14477">
        <w:rPr>
          <w:rFonts w:ascii="Calibri" w:hAnsi="Calibri"/>
          <w:sz w:val="21"/>
          <w:szCs w:val="24"/>
        </w:rPr>
        <w:tab/>
        <w:t xml:space="preserve">    </w:t>
      </w:r>
      <w:r w:rsidR="00B14477">
        <w:rPr>
          <w:rFonts w:ascii="Calibri" w:hAnsi="Calibri" w:hint="eastAsia"/>
          <w:sz w:val="21"/>
          <w:szCs w:val="24"/>
        </w:rPr>
        <w:t>（</w:t>
      </w:r>
      <w:r w:rsidR="00B14477">
        <w:rPr>
          <w:rFonts w:ascii="Calibri" w:hAnsi="Calibri" w:hint="eastAsia"/>
          <w:sz w:val="21"/>
          <w:szCs w:val="24"/>
        </w:rPr>
        <w:t>1</w:t>
      </w:r>
      <w:r w:rsidR="00B14477">
        <w:rPr>
          <w:rFonts w:ascii="Calibri" w:hAnsi="Calibri" w:hint="eastAsia"/>
          <w:sz w:val="21"/>
          <w:szCs w:val="24"/>
        </w:rPr>
        <w:t>）</w:t>
      </w:r>
    </w:p>
    <w:p w14:paraId="59284643"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B</w:t>
      </w:r>
      <w:r w:rsidRPr="00671F85">
        <w:rPr>
          <w:rFonts w:ascii="Calibri" w:hAnsi="Calibri" w:hint="eastAsia"/>
          <w:sz w:val="21"/>
          <w:szCs w:val="24"/>
        </w:rPr>
        <w:t>点在绝对坐标系下的运动半径</w:t>
      </w:r>
    </w:p>
    <w:p w14:paraId="791C6BCD" w14:textId="77777777" w:rsidR="00671F85" w:rsidRPr="00671F85" w:rsidRDefault="00671F85" w:rsidP="00B14477">
      <w:pPr>
        <w:ind w:firstLine="420"/>
        <w:jc w:val="center"/>
        <w:rPr>
          <w:rFonts w:ascii="Calibri" w:hAnsi="Calibri"/>
          <w:sz w:val="21"/>
          <w:szCs w:val="24"/>
        </w:rPr>
      </w:pPr>
      <w:r w:rsidRPr="00671F85">
        <w:rPr>
          <w:rFonts w:ascii="Calibri" w:hAnsi="Calibri"/>
          <w:position w:val="-30"/>
          <w:sz w:val="21"/>
          <w:szCs w:val="24"/>
        </w:rPr>
        <w:object w:dxaOrig="2020" w:dyaOrig="680" w14:anchorId="7ED3BF96">
          <v:shape id="_x0000_i1030" type="#_x0000_t75" style="width:100.9pt;height:33.8pt" o:ole="">
            <v:imagedata r:id="rId34" o:title=""/>
          </v:shape>
          <o:OLEObject Type="Embed" ProgID="Equation.KSEE3" ShapeID="_x0000_i1030" DrawAspect="Content" ObjectID="_1625838646" r:id="rId35"/>
        </w:object>
      </w:r>
      <w:r w:rsidR="00B14477">
        <w:rPr>
          <w:rFonts w:ascii="Calibri" w:hAnsi="Calibri"/>
          <w:sz w:val="21"/>
          <w:szCs w:val="24"/>
        </w:rPr>
        <w:tab/>
      </w:r>
      <w:r w:rsidR="00B14477">
        <w:rPr>
          <w:rFonts w:ascii="Calibri" w:hAnsi="Calibri"/>
          <w:sz w:val="21"/>
          <w:szCs w:val="24"/>
        </w:rPr>
        <w:tab/>
      </w:r>
      <w:r w:rsidR="00B14477">
        <w:rPr>
          <w:rFonts w:ascii="Calibri" w:hAnsi="Calibri" w:hint="eastAsia"/>
          <w:sz w:val="21"/>
          <w:szCs w:val="24"/>
        </w:rPr>
        <w:t>（</w:t>
      </w:r>
      <w:r w:rsidR="00B14477">
        <w:rPr>
          <w:rFonts w:ascii="Calibri" w:hAnsi="Calibri" w:hint="eastAsia"/>
          <w:sz w:val="21"/>
          <w:szCs w:val="24"/>
        </w:rPr>
        <w:t>2</w:t>
      </w:r>
      <w:r w:rsidR="00B14477">
        <w:rPr>
          <w:rFonts w:ascii="Calibri" w:hAnsi="Calibri" w:hint="eastAsia"/>
          <w:sz w:val="21"/>
          <w:szCs w:val="24"/>
        </w:rPr>
        <w:t>）</w:t>
      </w:r>
    </w:p>
    <w:p w14:paraId="52609427"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根据速度投影定理，有</w:t>
      </w:r>
    </w:p>
    <w:p w14:paraId="5E207F99" w14:textId="77777777" w:rsidR="00671F85" w:rsidRPr="00671F85" w:rsidRDefault="00671F85" w:rsidP="00B14477">
      <w:pPr>
        <w:ind w:firstLine="420"/>
        <w:jc w:val="center"/>
        <w:rPr>
          <w:rFonts w:ascii="Calibri" w:hAnsi="Calibri"/>
          <w:sz w:val="21"/>
          <w:szCs w:val="24"/>
        </w:rPr>
      </w:pPr>
      <w:r w:rsidRPr="00671F85">
        <w:rPr>
          <w:rFonts w:ascii="Calibri" w:hAnsi="Calibri"/>
          <w:position w:val="-10"/>
          <w:sz w:val="21"/>
          <w:szCs w:val="24"/>
        </w:rPr>
        <w:object w:dxaOrig="1200" w:dyaOrig="340" w14:anchorId="1C69E62A">
          <v:shape id="_x0000_i1031" type="#_x0000_t75" style="width:60pt;height:17.45pt" o:ole="">
            <v:imagedata r:id="rId36" o:title=""/>
          </v:shape>
          <o:OLEObject Type="Embed" ProgID="Equation.KSEE3" ShapeID="_x0000_i1031" DrawAspect="Content" ObjectID="_1625838647" r:id="rId37"/>
        </w:object>
      </w:r>
    </w:p>
    <w:p w14:paraId="1FCBEBD9"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因此</w:t>
      </w:r>
      <w:r w:rsidRPr="00671F85">
        <w:rPr>
          <w:rFonts w:ascii="Calibri" w:hAnsi="Calibri"/>
          <w:position w:val="-10"/>
          <w:sz w:val="21"/>
          <w:szCs w:val="24"/>
        </w:rPr>
        <w:object w:dxaOrig="279" w:dyaOrig="340" w14:anchorId="25AF98B9">
          <v:shape id="_x0000_i1032" type="#_x0000_t75" style="width:14.2pt;height:17.45pt" o:ole="">
            <v:imagedata r:id="rId38" o:title=""/>
          </v:shape>
          <o:OLEObject Type="Embed" ProgID="Equation.KSEE3" ShapeID="_x0000_i1032" DrawAspect="Content" ObjectID="_1625838648" r:id="rId39"/>
        </w:object>
      </w:r>
      <w:r w:rsidRPr="00671F85">
        <w:rPr>
          <w:rFonts w:ascii="Calibri" w:hAnsi="Calibri" w:hint="eastAsia"/>
          <w:sz w:val="21"/>
          <w:szCs w:val="24"/>
        </w:rPr>
        <w:t>在稳定状态下也可以认为是大小恒定不变的</w:t>
      </w:r>
    </w:p>
    <w:p w14:paraId="6D23A072" w14:textId="77777777" w:rsidR="00B14477" w:rsidRDefault="00671F85" w:rsidP="00B14477">
      <w:pPr>
        <w:ind w:firstLine="420"/>
        <w:rPr>
          <w:rFonts w:ascii="Calibri" w:hAnsi="Calibri"/>
          <w:sz w:val="21"/>
          <w:szCs w:val="24"/>
        </w:rPr>
      </w:pPr>
      <w:r w:rsidRPr="00671F85">
        <w:rPr>
          <w:rFonts w:ascii="Calibri" w:hAnsi="Calibri" w:hint="eastAsia"/>
          <w:sz w:val="21"/>
          <w:szCs w:val="24"/>
        </w:rPr>
        <w:t>且</w:t>
      </w:r>
      <w:r w:rsidRPr="00671F85">
        <w:rPr>
          <w:rFonts w:ascii="Calibri" w:hAnsi="Calibri" w:hint="eastAsia"/>
          <w:sz w:val="21"/>
          <w:szCs w:val="24"/>
        </w:rPr>
        <w:t>B</w:t>
      </w:r>
      <w:r w:rsidRPr="00671F85">
        <w:rPr>
          <w:rFonts w:ascii="Calibri" w:hAnsi="Calibri" w:hint="eastAsia"/>
          <w:sz w:val="21"/>
          <w:szCs w:val="24"/>
        </w:rPr>
        <w:t>点在绝对坐标系下的运动半径为</w:t>
      </w:r>
    </w:p>
    <w:p w14:paraId="0ACF3399" w14:textId="77777777" w:rsidR="00671F85" w:rsidRPr="00671F85" w:rsidRDefault="00671F85" w:rsidP="00B14477">
      <w:pPr>
        <w:ind w:firstLine="420"/>
        <w:jc w:val="center"/>
        <w:rPr>
          <w:rFonts w:ascii="Calibri" w:hAnsi="Calibri"/>
          <w:sz w:val="21"/>
          <w:szCs w:val="24"/>
        </w:rPr>
      </w:pPr>
      <w:r w:rsidRPr="00671F85">
        <w:rPr>
          <w:rFonts w:ascii="Calibri" w:hAnsi="Calibri"/>
          <w:position w:val="-24"/>
          <w:sz w:val="21"/>
          <w:szCs w:val="24"/>
        </w:rPr>
        <w:object w:dxaOrig="1200" w:dyaOrig="620" w14:anchorId="5C82C546">
          <v:shape id="_x0000_i1033" type="#_x0000_t75" style="width:60pt;height:31.1pt" o:ole="">
            <v:imagedata r:id="rId40" o:title=""/>
          </v:shape>
          <o:OLEObject Type="Embed" ProgID="Equation.KSEE3" ShapeID="_x0000_i1033" DrawAspect="Content" ObjectID="_1625838649" r:id="rId41"/>
        </w:object>
      </w:r>
    </w:p>
    <w:p w14:paraId="49FB2390"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在车头转到指定位置前，有</w:t>
      </w:r>
    </w:p>
    <w:p w14:paraId="429020E1" w14:textId="77777777" w:rsidR="00671F85" w:rsidRPr="00671F85" w:rsidRDefault="00671F85" w:rsidP="00B14477">
      <w:pPr>
        <w:ind w:firstLine="420"/>
        <w:jc w:val="center"/>
        <w:rPr>
          <w:rFonts w:ascii="Calibri" w:hAnsi="Calibri"/>
          <w:sz w:val="21"/>
          <w:szCs w:val="24"/>
        </w:rPr>
      </w:pPr>
      <w:r w:rsidRPr="00671F85">
        <w:rPr>
          <w:rFonts w:ascii="Calibri" w:hAnsi="Calibri"/>
          <w:position w:val="-30"/>
          <w:sz w:val="21"/>
          <w:szCs w:val="24"/>
        </w:rPr>
        <w:object w:dxaOrig="1900" w:dyaOrig="680" w14:anchorId="1FD706FE">
          <v:shape id="_x0000_i1034" type="#_x0000_t75" style="width:94.9pt;height:33.8pt" o:ole="">
            <v:imagedata r:id="rId42" o:title=""/>
          </v:shape>
          <o:OLEObject Type="Embed" ProgID="Equation.KSEE3" ShapeID="_x0000_i1034" DrawAspect="Content" ObjectID="_1625838650" r:id="rId43"/>
        </w:object>
      </w:r>
    </w:p>
    <w:p w14:paraId="2E4A4236"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对于车厢，</w:t>
      </w:r>
      <w:r w:rsidRPr="00671F85">
        <w:rPr>
          <w:rFonts w:ascii="Calibri" w:hAnsi="Calibri" w:hint="eastAsia"/>
          <w:sz w:val="21"/>
          <w:szCs w:val="24"/>
        </w:rPr>
        <w:t>v2</w:t>
      </w:r>
      <w:r w:rsidRPr="00671F85">
        <w:rPr>
          <w:rFonts w:ascii="Calibri" w:hAnsi="Calibri" w:hint="eastAsia"/>
          <w:sz w:val="21"/>
          <w:szCs w:val="24"/>
        </w:rPr>
        <w:t>沿</w:t>
      </w:r>
      <w:r w:rsidRPr="00671F85">
        <w:rPr>
          <w:rFonts w:ascii="Calibri" w:hAnsi="Calibri" w:hint="eastAsia"/>
          <w:sz w:val="21"/>
          <w:szCs w:val="24"/>
        </w:rPr>
        <w:t>BC</w:t>
      </w:r>
      <w:r w:rsidRPr="00671F85">
        <w:rPr>
          <w:rFonts w:ascii="Calibri" w:hAnsi="Calibri" w:hint="eastAsia"/>
          <w:sz w:val="21"/>
          <w:szCs w:val="24"/>
        </w:rPr>
        <w:t>的法向速度可以找到</w:t>
      </w:r>
      <w:proofErr w:type="gramStart"/>
      <w:r w:rsidRPr="00671F85">
        <w:rPr>
          <w:rFonts w:ascii="Calibri" w:hAnsi="Calibri" w:hint="eastAsia"/>
          <w:sz w:val="21"/>
          <w:szCs w:val="24"/>
        </w:rPr>
        <w:t>一</w:t>
      </w:r>
      <w:proofErr w:type="gramEnd"/>
      <w:r w:rsidRPr="00671F85">
        <w:rPr>
          <w:rFonts w:ascii="Calibri" w:hAnsi="Calibri" w:hint="eastAsia"/>
          <w:sz w:val="21"/>
          <w:szCs w:val="24"/>
        </w:rPr>
        <w:t>瞬心，在稳定状态下，该点与车厢的相对位置不变，可取为平动坐标系原点，则车厢相对平动坐标系角速度</w:t>
      </w:r>
    </w:p>
    <w:p w14:paraId="71DAEFB9" w14:textId="77777777" w:rsidR="00671F85" w:rsidRPr="00671F85" w:rsidRDefault="00671F85" w:rsidP="00B14477">
      <w:pPr>
        <w:ind w:firstLine="420"/>
        <w:jc w:val="center"/>
        <w:rPr>
          <w:rFonts w:ascii="Calibri" w:hAnsi="Calibri"/>
          <w:position w:val="-30"/>
          <w:sz w:val="21"/>
          <w:szCs w:val="24"/>
        </w:rPr>
      </w:pPr>
      <w:r w:rsidRPr="00671F85">
        <w:rPr>
          <w:rFonts w:ascii="Calibri" w:hAnsi="Calibri"/>
          <w:position w:val="-30"/>
          <w:sz w:val="21"/>
          <w:szCs w:val="24"/>
        </w:rPr>
        <w:object w:dxaOrig="1359" w:dyaOrig="680" w14:anchorId="1733FBB8">
          <v:shape id="_x0000_i1035" type="#_x0000_t75" style="width:68.2pt;height:33.8pt" o:ole="">
            <v:imagedata r:id="rId44" o:title=""/>
          </v:shape>
          <o:OLEObject Type="Embed" ProgID="Equation.KSEE3" ShapeID="_x0000_i1035" DrawAspect="Content" ObjectID="_1625838651" r:id="rId45"/>
        </w:object>
      </w:r>
    </w:p>
    <w:p w14:paraId="772B91CD" w14:textId="77777777" w:rsidR="00B14477" w:rsidRDefault="00671F85" w:rsidP="00671F85">
      <w:pPr>
        <w:ind w:firstLine="420"/>
        <w:rPr>
          <w:rFonts w:ascii="Calibri" w:hAnsi="Calibri"/>
          <w:position w:val="-30"/>
          <w:sz w:val="21"/>
          <w:szCs w:val="24"/>
        </w:rPr>
      </w:pPr>
      <w:r w:rsidRPr="00671F85">
        <w:rPr>
          <w:rFonts w:ascii="Calibri" w:hAnsi="Calibri" w:hint="eastAsia"/>
          <w:position w:val="-30"/>
          <w:sz w:val="21"/>
          <w:szCs w:val="24"/>
        </w:rPr>
        <w:t>平动坐标系下，</w:t>
      </w:r>
      <w:r w:rsidRPr="00671F85">
        <w:rPr>
          <w:rFonts w:ascii="Calibri" w:hAnsi="Calibri" w:hint="eastAsia"/>
          <w:position w:val="-30"/>
          <w:sz w:val="21"/>
          <w:szCs w:val="24"/>
        </w:rPr>
        <w:t>BC</w:t>
      </w:r>
      <w:r w:rsidRPr="00671F85">
        <w:rPr>
          <w:rFonts w:ascii="Calibri" w:hAnsi="Calibri" w:hint="eastAsia"/>
          <w:position w:val="-30"/>
          <w:sz w:val="21"/>
          <w:szCs w:val="24"/>
        </w:rPr>
        <w:t>绕瞬心做定轴转动的周期为：</w:t>
      </w:r>
    </w:p>
    <w:p w14:paraId="5D856094" w14:textId="77777777" w:rsidR="00671F85" w:rsidRPr="00671F85" w:rsidRDefault="00671F85" w:rsidP="00B14477">
      <w:pPr>
        <w:ind w:firstLine="420"/>
        <w:jc w:val="center"/>
        <w:rPr>
          <w:rFonts w:ascii="Calibri" w:hAnsi="Calibri"/>
          <w:position w:val="-30"/>
          <w:sz w:val="21"/>
          <w:szCs w:val="24"/>
        </w:rPr>
      </w:pPr>
      <w:r w:rsidRPr="00671F85">
        <w:rPr>
          <w:rFonts w:ascii="Calibri" w:hAnsi="Calibri"/>
          <w:position w:val="-30"/>
          <w:sz w:val="21"/>
          <w:szCs w:val="24"/>
        </w:rPr>
        <w:object w:dxaOrig="1860" w:dyaOrig="680" w14:anchorId="404C7339">
          <v:shape id="_x0000_i1036" type="#_x0000_t75" style="width:92.75pt;height:33.8pt" o:ole="">
            <v:imagedata r:id="rId46" o:title=""/>
          </v:shape>
          <o:OLEObject Type="Embed" ProgID="Equation.KSEE3" ShapeID="_x0000_i1036" DrawAspect="Content" ObjectID="_1625838652" r:id="rId47"/>
        </w:object>
      </w:r>
    </w:p>
    <w:p w14:paraId="60D6F863" w14:textId="77777777" w:rsidR="00671F85" w:rsidRPr="00671F85" w:rsidRDefault="00671F85" w:rsidP="00671F85">
      <w:pPr>
        <w:ind w:firstLine="420"/>
        <w:rPr>
          <w:rFonts w:ascii="Calibri" w:hAnsi="Calibri"/>
          <w:position w:val="-30"/>
          <w:sz w:val="21"/>
          <w:szCs w:val="24"/>
        </w:rPr>
      </w:pPr>
      <w:r w:rsidRPr="00671F85">
        <w:rPr>
          <w:rFonts w:ascii="Calibri" w:hAnsi="Calibri" w:hint="eastAsia"/>
          <w:position w:val="-30"/>
          <w:sz w:val="21"/>
          <w:szCs w:val="24"/>
        </w:rPr>
        <w:t>B</w:t>
      </w:r>
      <w:r w:rsidRPr="00671F85">
        <w:rPr>
          <w:rFonts w:ascii="Calibri" w:hAnsi="Calibri" w:hint="eastAsia"/>
          <w:position w:val="-30"/>
          <w:sz w:val="21"/>
          <w:szCs w:val="24"/>
        </w:rPr>
        <w:t>点在绝对坐标系下的运动半径为：</w:t>
      </w:r>
      <w:r w:rsidRPr="00671F85">
        <w:rPr>
          <w:rFonts w:ascii="Calibri" w:hAnsi="Calibri"/>
          <w:position w:val="-30"/>
          <w:sz w:val="21"/>
          <w:szCs w:val="24"/>
        </w:rPr>
        <w:object w:dxaOrig="2100" w:dyaOrig="680" w14:anchorId="4FED2015">
          <v:shape id="_x0000_i1037" type="#_x0000_t75" style="width:105.25pt;height:33.8pt" o:ole="">
            <v:imagedata r:id="rId48" o:title=""/>
          </v:shape>
          <o:OLEObject Type="Embed" ProgID="Equation.KSEE3" ShapeID="_x0000_i1037" DrawAspect="Content" ObjectID="_1625838653" r:id="rId49"/>
        </w:object>
      </w:r>
    </w:p>
    <w:p w14:paraId="3203DA03" w14:textId="77777777" w:rsidR="00671F85" w:rsidRPr="00671F85" w:rsidRDefault="00671F85" w:rsidP="00671F85">
      <w:pPr>
        <w:ind w:firstLine="420"/>
        <w:rPr>
          <w:rFonts w:ascii="Calibri" w:hAnsi="Calibri"/>
          <w:position w:val="-30"/>
          <w:sz w:val="21"/>
          <w:szCs w:val="24"/>
        </w:rPr>
      </w:pPr>
      <w:r w:rsidRPr="00671F85">
        <w:rPr>
          <w:rFonts w:ascii="Calibri" w:hAnsi="Calibri" w:hint="eastAsia"/>
          <w:position w:val="-30"/>
          <w:sz w:val="21"/>
          <w:szCs w:val="24"/>
        </w:rPr>
        <w:t>C</w:t>
      </w:r>
      <w:r w:rsidRPr="00671F85">
        <w:rPr>
          <w:rFonts w:ascii="Calibri" w:hAnsi="Calibri" w:hint="eastAsia"/>
          <w:position w:val="-30"/>
          <w:sz w:val="21"/>
          <w:szCs w:val="24"/>
        </w:rPr>
        <w:t>点在绝对坐标系下的运动半径为：</w:t>
      </w:r>
      <w:r w:rsidRPr="00671F85">
        <w:rPr>
          <w:rFonts w:ascii="Calibri" w:hAnsi="Calibri"/>
          <w:position w:val="-30"/>
          <w:sz w:val="21"/>
          <w:szCs w:val="24"/>
        </w:rPr>
        <w:object w:dxaOrig="2100" w:dyaOrig="680" w14:anchorId="56F49F51">
          <v:shape id="_x0000_i1038" type="#_x0000_t75" style="width:105.25pt;height:33.8pt" o:ole="">
            <v:imagedata r:id="rId50" o:title=""/>
          </v:shape>
          <o:OLEObject Type="Embed" ProgID="Equation.KSEE3" ShapeID="_x0000_i1038" DrawAspect="Content" ObjectID="_1625838654" r:id="rId51"/>
        </w:object>
      </w:r>
      <w:r w:rsidR="00B14477">
        <w:rPr>
          <w:rFonts w:ascii="Calibri" w:hAnsi="Calibri"/>
          <w:sz w:val="21"/>
          <w:szCs w:val="24"/>
        </w:rPr>
        <w:t xml:space="preserve">    </w:t>
      </w:r>
      <w:r w:rsidR="00B14477">
        <w:rPr>
          <w:rFonts w:ascii="Calibri" w:hAnsi="Calibri" w:hint="eastAsia"/>
          <w:sz w:val="21"/>
          <w:szCs w:val="24"/>
        </w:rPr>
        <w:t>（</w:t>
      </w:r>
      <w:r w:rsidR="00B14477">
        <w:rPr>
          <w:rFonts w:ascii="Calibri" w:hAnsi="Calibri" w:hint="eastAsia"/>
          <w:sz w:val="21"/>
          <w:szCs w:val="24"/>
        </w:rPr>
        <w:t>3</w:t>
      </w:r>
      <w:r w:rsidR="00B14477">
        <w:rPr>
          <w:rFonts w:ascii="Calibri" w:hAnsi="Calibri" w:hint="eastAsia"/>
          <w:sz w:val="21"/>
          <w:szCs w:val="24"/>
        </w:rPr>
        <w:t>）</w:t>
      </w:r>
    </w:p>
    <w:p w14:paraId="58CF7C15" w14:textId="77777777" w:rsidR="00671F85" w:rsidRPr="00671F85" w:rsidRDefault="00671F85" w:rsidP="00B14477">
      <w:pPr>
        <w:ind w:firstLine="420"/>
        <w:rPr>
          <w:rFonts w:ascii="Calibri" w:hAnsi="Calibri"/>
          <w:position w:val="-30"/>
          <w:sz w:val="21"/>
          <w:szCs w:val="24"/>
        </w:rPr>
      </w:pPr>
      <w:r w:rsidRPr="00671F85">
        <w:rPr>
          <w:rFonts w:ascii="Calibri" w:hAnsi="Calibri" w:hint="eastAsia"/>
          <w:position w:val="-30"/>
          <w:sz w:val="21"/>
          <w:szCs w:val="24"/>
        </w:rPr>
        <w:t>由速度投影式（</w:t>
      </w:r>
      <w:r w:rsidRPr="00671F85">
        <w:rPr>
          <w:rFonts w:ascii="Calibri" w:hAnsi="Calibri" w:hint="eastAsia"/>
          <w:position w:val="-30"/>
          <w:sz w:val="21"/>
          <w:szCs w:val="24"/>
        </w:rPr>
        <w:t>1</w:t>
      </w:r>
      <w:r w:rsidRPr="00671F85">
        <w:rPr>
          <w:rFonts w:ascii="Calibri" w:hAnsi="Calibri" w:hint="eastAsia"/>
          <w:position w:val="-30"/>
          <w:sz w:val="21"/>
          <w:szCs w:val="24"/>
        </w:rPr>
        <w:t>）得</w:t>
      </w:r>
      <w:r w:rsidR="00B14477">
        <w:rPr>
          <w:rFonts w:ascii="Calibri" w:hAnsi="Calibri" w:hint="eastAsia"/>
          <w:position w:val="-30"/>
          <w:sz w:val="21"/>
          <w:szCs w:val="24"/>
        </w:rPr>
        <w:t xml:space="preserve"> </w:t>
      </w:r>
      <w:r w:rsidR="00B14477">
        <w:rPr>
          <w:rFonts w:ascii="Calibri" w:hAnsi="Calibri"/>
          <w:position w:val="-30"/>
          <w:sz w:val="21"/>
          <w:szCs w:val="24"/>
        </w:rPr>
        <w:t xml:space="preserve">           </w:t>
      </w:r>
      <w:r w:rsidRPr="00671F85">
        <w:rPr>
          <w:rFonts w:ascii="Calibri" w:hAnsi="Calibri"/>
          <w:position w:val="-28"/>
          <w:sz w:val="21"/>
          <w:szCs w:val="24"/>
        </w:rPr>
        <w:object w:dxaOrig="1200" w:dyaOrig="660" w14:anchorId="0190D087">
          <v:shape id="_x0000_i1039" type="#_x0000_t75" style="width:60pt;height:32.75pt" o:ole="">
            <v:imagedata r:id="rId52" o:title=""/>
          </v:shape>
          <o:OLEObject Type="Embed" ProgID="Equation.KSEE3" ShapeID="_x0000_i1039" DrawAspect="Content" ObjectID="_1625838655" r:id="rId53"/>
        </w:object>
      </w:r>
      <w:r w:rsidRPr="00671F85">
        <w:rPr>
          <w:rFonts w:ascii="Calibri" w:hAnsi="Calibri" w:hint="eastAsia"/>
          <w:position w:val="-30"/>
          <w:sz w:val="21"/>
          <w:szCs w:val="24"/>
        </w:rPr>
        <w:t>，</w:t>
      </w:r>
      <w:r w:rsidRPr="00671F85">
        <w:rPr>
          <w:rFonts w:ascii="Calibri" w:hAnsi="Calibri"/>
          <w:position w:val="-28"/>
          <w:sz w:val="21"/>
          <w:szCs w:val="24"/>
        </w:rPr>
        <w:object w:dxaOrig="1180" w:dyaOrig="660" w14:anchorId="2B9C8650">
          <v:shape id="_x0000_i1040" type="#_x0000_t75" style="width:58.9pt;height:32.75pt" o:ole="">
            <v:imagedata r:id="rId54" o:title=""/>
          </v:shape>
          <o:OLEObject Type="Embed" ProgID="Equation.KSEE3" ShapeID="_x0000_i1040" DrawAspect="Content" ObjectID="_1625838656" r:id="rId55"/>
        </w:object>
      </w:r>
    </w:p>
    <w:p w14:paraId="2AD8070C" w14:textId="77777777" w:rsidR="00671F85" w:rsidRPr="00671F85" w:rsidRDefault="00671F85" w:rsidP="00671F85">
      <w:pPr>
        <w:ind w:firstLine="420"/>
        <w:rPr>
          <w:rFonts w:ascii="Calibri" w:hAnsi="Calibri"/>
          <w:position w:val="-30"/>
          <w:sz w:val="21"/>
          <w:szCs w:val="24"/>
        </w:rPr>
      </w:pPr>
      <w:r w:rsidRPr="00671F85">
        <w:rPr>
          <w:rFonts w:ascii="Calibri" w:hAnsi="Calibri" w:hint="eastAsia"/>
          <w:position w:val="-30"/>
          <w:sz w:val="21"/>
          <w:szCs w:val="24"/>
        </w:rPr>
        <w:t>由</w:t>
      </w:r>
      <w:r w:rsidRPr="00671F85">
        <w:rPr>
          <w:rFonts w:ascii="Calibri" w:hAnsi="Calibri"/>
          <w:position w:val="-14"/>
          <w:sz w:val="21"/>
          <w:szCs w:val="24"/>
        </w:rPr>
        <w:object w:dxaOrig="980" w:dyaOrig="380" w14:anchorId="2ED9788A">
          <v:shape id="_x0000_i1041" type="#_x0000_t75" style="width:49.1pt;height:18.55pt" o:ole="">
            <v:imagedata r:id="rId56" o:title=""/>
          </v:shape>
          <o:OLEObject Type="Embed" ProgID="Equation.KSEE3" ShapeID="_x0000_i1041" DrawAspect="Content" ObjectID="_1625838657" r:id="rId57"/>
        </w:object>
      </w:r>
      <w:r w:rsidRPr="00671F85">
        <w:rPr>
          <w:rFonts w:ascii="Calibri" w:hAnsi="Calibri" w:hint="eastAsia"/>
          <w:position w:val="-30"/>
          <w:sz w:val="21"/>
          <w:szCs w:val="24"/>
        </w:rPr>
        <w:t>，得</w:t>
      </w:r>
      <w:r w:rsidRPr="00671F85">
        <w:rPr>
          <w:rFonts w:ascii="Calibri" w:hAnsi="Calibri"/>
          <w:position w:val="-10"/>
          <w:sz w:val="21"/>
          <w:szCs w:val="24"/>
        </w:rPr>
        <w:object w:dxaOrig="1820" w:dyaOrig="340" w14:anchorId="67F2246E">
          <v:shape id="_x0000_i1042" type="#_x0000_t75" style="width:90.55pt;height:17.45pt" o:ole="">
            <v:imagedata r:id="rId58" o:title=""/>
          </v:shape>
          <o:OLEObject Type="Embed" ProgID="Equation.KSEE3" ShapeID="_x0000_i1042" DrawAspect="Content" ObjectID="_1625838658" r:id="rId59"/>
        </w:object>
      </w:r>
    </w:p>
    <w:p w14:paraId="3C9333E5"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可以知道，β为一关于时间</w:t>
      </w:r>
      <w:r w:rsidRPr="00671F85">
        <w:rPr>
          <w:rFonts w:ascii="Calibri" w:hAnsi="Calibri" w:hint="eastAsia"/>
          <w:sz w:val="21"/>
          <w:szCs w:val="24"/>
        </w:rPr>
        <w:t>t</w:t>
      </w:r>
      <w:r w:rsidRPr="00671F85">
        <w:rPr>
          <w:rFonts w:ascii="Calibri" w:hAnsi="Calibri" w:hint="eastAsia"/>
          <w:sz w:val="21"/>
          <w:szCs w:val="24"/>
        </w:rPr>
        <w:t>的函数，且其大小满足</w:t>
      </w:r>
    </w:p>
    <w:p w14:paraId="763ABE8A" w14:textId="77777777" w:rsidR="00671F85" w:rsidRPr="00671F85" w:rsidRDefault="00671F85" w:rsidP="00671F85">
      <w:pPr>
        <w:ind w:firstLine="420"/>
        <w:rPr>
          <w:rFonts w:ascii="Calibri" w:hAnsi="Calibri"/>
          <w:sz w:val="21"/>
          <w:szCs w:val="24"/>
        </w:rPr>
      </w:pPr>
      <w:r w:rsidRPr="00671F85">
        <w:rPr>
          <w:rFonts w:ascii="Calibri" w:hAnsi="Calibri"/>
          <w:position w:val="-10"/>
          <w:sz w:val="21"/>
          <w:szCs w:val="24"/>
        </w:rPr>
        <w:object w:dxaOrig="1400" w:dyaOrig="340" w14:anchorId="4F6C6D6F">
          <v:shape id="_x0000_i1043" type="#_x0000_t75" style="width:69.8pt;height:17.45pt" o:ole="">
            <v:imagedata r:id="rId60" o:title=""/>
          </v:shape>
          <o:OLEObject Type="Embed" ProgID="Equation.KSEE3" ShapeID="_x0000_i1043" DrawAspect="Content" ObjectID="_1625838659" r:id="rId61"/>
        </w:object>
      </w:r>
    </w:p>
    <w:p w14:paraId="46ACB8FB"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即</w:t>
      </w:r>
      <w:r w:rsidRPr="00671F85">
        <w:rPr>
          <w:rFonts w:ascii="Calibri" w:hAnsi="Calibri"/>
          <w:position w:val="-30"/>
          <w:sz w:val="21"/>
          <w:szCs w:val="24"/>
        </w:rPr>
        <w:object w:dxaOrig="2840" w:dyaOrig="680" w14:anchorId="0DAF18D7">
          <v:shape id="_x0000_i1044" type="#_x0000_t75" style="width:141.8pt;height:33.8pt" o:ole="">
            <v:imagedata r:id="rId62" o:title=""/>
          </v:shape>
          <o:OLEObject Type="Embed" ProgID="Equation.KSEE3" ShapeID="_x0000_i1044" DrawAspect="Content" ObjectID="_1625838660" r:id="rId63"/>
        </w:object>
      </w:r>
      <w:r w:rsidRPr="00671F85">
        <w:rPr>
          <w:rFonts w:ascii="Calibri" w:hAnsi="Calibri" w:hint="eastAsia"/>
          <w:position w:val="-30"/>
          <w:sz w:val="21"/>
          <w:szCs w:val="24"/>
        </w:rPr>
        <w:t>且</w:t>
      </w:r>
      <w:r w:rsidRPr="00671F85">
        <w:rPr>
          <w:rFonts w:ascii="Arial" w:hAnsi="Arial" w:cs="Arial"/>
          <w:position w:val="-30"/>
          <w:sz w:val="21"/>
          <w:szCs w:val="24"/>
        </w:rPr>
        <w:t>β</w:t>
      </w:r>
      <w:r w:rsidRPr="00671F85">
        <w:rPr>
          <w:rFonts w:ascii="Calibri" w:hAnsi="Calibri" w:hint="eastAsia"/>
          <w:position w:val="-30"/>
          <w:sz w:val="21"/>
          <w:szCs w:val="24"/>
        </w:rPr>
        <w:t>（</w:t>
      </w:r>
      <w:r w:rsidRPr="00671F85">
        <w:rPr>
          <w:rFonts w:ascii="Calibri" w:hAnsi="Calibri" w:hint="eastAsia"/>
          <w:position w:val="-30"/>
          <w:sz w:val="21"/>
          <w:szCs w:val="24"/>
        </w:rPr>
        <w:t>0</w:t>
      </w:r>
      <w:r w:rsidRPr="00671F85">
        <w:rPr>
          <w:rFonts w:ascii="Calibri" w:hAnsi="Calibri" w:hint="eastAsia"/>
          <w:position w:val="-30"/>
          <w:sz w:val="21"/>
          <w:szCs w:val="24"/>
        </w:rPr>
        <w:t>）</w:t>
      </w:r>
      <w:r w:rsidRPr="00671F85">
        <w:rPr>
          <w:rFonts w:ascii="Calibri" w:hAnsi="Calibri" w:hint="eastAsia"/>
          <w:position w:val="-30"/>
          <w:sz w:val="21"/>
          <w:szCs w:val="24"/>
        </w:rPr>
        <w:t>=0</w:t>
      </w:r>
    </w:p>
    <w:p w14:paraId="6B4150F8" w14:textId="77777777" w:rsidR="00B14477" w:rsidRDefault="00671F85" w:rsidP="00671F85">
      <w:pPr>
        <w:ind w:firstLine="420"/>
        <w:rPr>
          <w:rFonts w:ascii="Calibri" w:hAnsi="Calibri"/>
          <w:sz w:val="21"/>
          <w:szCs w:val="24"/>
        </w:rPr>
      </w:pPr>
      <w:r w:rsidRPr="00671F85">
        <w:rPr>
          <w:rFonts w:ascii="Calibri" w:hAnsi="Calibri" w:hint="eastAsia"/>
          <w:sz w:val="21"/>
          <w:szCs w:val="24"/>
        </w:rPr>
        <w:t>解这个微分方程，求得β</w:t>
      </w:r>
      <w:r w:rsidRPr="00671F85">
        <w:rPr>
          <w:rFonts w:ascii="Calibri" w:hAnsi="Calibri" w:hint="eastAsia"/>
          <w:sz w:val="21"/>
          <w:szCs w:val="24"/>
        </w:rPr>
        <w:t>=</w:t>
      </w:r>
      <w:r w:rsidRPr="00671F85">
        <w:rPr>
          <w:rFonts w:ascii="Calibri" w:hAnsi="Calibri" w:hint="eastAsia"/>
          <w:sz w:val="21"/>
          <w:szCs w:val="24"/>
        </w:rPr>
        <w:t>β</w:t>
      </w:r>
      <w:r w:rsidRPr="00671F85">
        <w:rPr>
          <w:rFonts w:ascii="Calibri" w:hAnsi="Calibri" w:hint="eastAsia"/>
          <w:sz w:val="21"/>
          <w:szCs w:val="24"/>
        </w:rPr>
        <w:t>(t)=2*arctan((n + tan(((C + t)*(m^2 - n^2)^(1/2))/2)*(m^2 - n^2)^(1/2))/m)</w:t>
      </w:r>
      <w:r w:rsidRPr="00671F85">
        <w:rPr>
          <w:rFonts w:ascii="Calibri" w:hAnsi="Calibri" w:hint="eastAsia"/>
          <w:sz w:val="21"/>
          <w:szCs w:val="24"/>
        </w:rPr>
        <w:t>，即</w:t>
      </w:r>
    </w:p>
    <w:p w14:paraId="43CC277D" w14:textId="77777777" w:rsidR="00671F85" w:rsidRPr="00671F85" w:rsidRDefault="00671F85" w:rsidP="00B14477">
      <w:pPr>
        <w:ind w:firstLine="420"/>
        <w:jc w:val="center"/>
        <w:rPr>
          <w:rFonts w:ascii="Calibri" w:hAnsi="Calibri"/>
          <w:sz w:val="21"/>
          <w:szCs w:val="24"/>
        </w:rPr>
      </w:pPr>
      <w:r w:rsidRPr="00671F85">
        <w:rPr>
          <w:rFonts w:ascii="Calibri" w:hAnsi="Calibri"/>
          <w:position w:val="-24"/>
          <w:sz w:val="21"/>
          <w:szCs w:val="24"/>
        </w:rPr>
        <w:object w:dxaOrig="4760" w:dyaOrig="980" w14:anchorId="11589799">
          <v:shape id="_x0000_i1045" type="#_x0000_t75" style="width:237.8pt;height:49.1pt" o:ole="">
            <v:imagedata r:id="rId64" o:title=""/>
          </v:shape>
          <o:OLEObject Type="Embed" ProgID="Equation.KSEE3" ShapeID="_x0000_i1045" DrawAspect="Content" ObjectID="_1625838661" r:id="rId65"/>
        </w:object>
      </w:r>
    </w:p>
    <w:p w14:paraId="0A13C7BF" w14:textId="77777777" w:rsidR="00671F85" w:rsidRPr="00671F85" w:rsidRDefault="00671F85" w:rsidP="00671F85">
      <w:pPr>
        <w:ind w:firstLine="420"/>
        <w:rPr>
          <w:rFonts w:ascii="Calibri" w:hAnsi="Calibri"/>
          <w:position w:val="-30"/>
          <w:sz w:val="21"/>
          <w:szCs w:val="24"/>
        </w:rPr>
      </w:pPr>
      <w:r w:rsidRPr="00671F85">
        <w:rPr>
          <w:rFonts w:ascii="Calibri" w:hAnsi="Calibri" w:hint="eastAsia"/>
          <w:sz w:val="21"/>
          <w:szCs w:val="24"/>
        </w:rPr>
        <w:t>其中</w:t>
      </w:r>
      <w:r w:rsidRPr="00671F85">
        <w:rPr>
          <w:rFonts w:ascii="Calibri" w:hAnsi="Calibri" w:hint="eastAsia"/>
          <w:sz w:val="21"/>
          <w:szCs w:val="24"/>
        </w:rPr>
        <w:t>m=v1*sin</w:t>
      </w:r>
      <w:r w:rsidRPr="00671F85">
        <w:rPr>
          <w:rFonts w:ascii="Calibri" w:hAnsi="Calibri" w:hint="eastAsia"/>
          <w:sz w:val="21"/>
          <w:szCs w:val="24"/>
        </w:rPr>
        <w:t>α</w:t>
      </w:r>
      <w:r w:rsidRPr="00671F85">
        <w:rPr>
          <w:rFonts w:ascii="Calibri" w:hAnsi="Calibri" w:hint="eastAsia"/>
          <w:sz w:val="21"/>
          <w:szCs w:val="24"/>
        </w:rPr>
        <w:t>/L1,</w:t>
      </w:r>
      <w:r w:rsidRPr="00671F85">
        <w:rPr>
          <w:rFonts w:ascii="Calibri" w:hAnsi="Calibri" w:hint="eastAsia"/>
          <w:sz w:val="21"/>
          <w:szCs w:val="24"/>
        </w:rPr>
        <w:tab/>
        <w:t>n=v2/L2</w:t>
      </w:r>
      <w:r w:rsidRPr="00671F85">
        <w:rPr>
          <w:rFonts w:ascii="Calibri" w:hAnsi="Calibri" w:hint="eastAsia"/>
          <w:sz w:val="21"/>
          <w:szCs w:val="24"/>
        </w:rPr>
        <w:t>，</w:t>
      </w:r>
      <w:r w:rsidRPr="00671F85">
        <w:rPr>
          <w:rFonts w:ascii="Calibri" w:hAnsi="Calibri"/>
          <w:position w:val="-30"/>
          <w:sz w:val="21"/>
          <w:szCs w:val="24"/>
        </w:rPr>
        <w:object w:dxaOrig="3019" w:dyaOrig="680" w14:anchorId="0EBC717F">
          <v:shape id="_x0000_i1046" type="#_x0000_t75" style="width:151.1pt;height:33.8pt" o:ole="">
            <v:imagedata r:id="rId66" o:title=""/>
          </v:shape>
          <o:OLEObject Type="Embed" ProgID="Equation.KSEE3" ShapeID="_x0000_i1046" DrawAspect="Content" ObjectID="_1625838662" r:id="rId67"/>
        </w:object>
      </w:r>
    </w:p>
    <w:p w14:paraId="33E29BFE" w14:textId="77777777" w:rsidR="00671F85" w:rsidRPr="00671F85" w:rsidRDefault="00671F85" w:rsidP="00671F85">
      <w:pPr>
        <w:ind w:firstLine="420"/>
        <w:rPr>
          <w:rFonts w:ascii="Calibri" w:hAnsi="Calibri"/>
          <w:position w:val="-30"/>
          <w:sz w:val="21"/>
          <w:szCs w:val="24"/>
        </w:rPr>
      </w:pPr>
      <w:r w:rsidRPr="00671F85">
        <w:rPr>
          <w:rFonts w:ascii="Calibri" w:hAnsi="Calibri" w:hint="eastAsia"/>
          <w:position w:val="-30"/>
          <w:sz w:val="21"/>
          <w:szCs w:val="24"/>
        </w:rPr>
        <w:t>为观察函数变化的大致趋势，这里粗略取</w:t>
      </w:r>
      <w:r w:rsidRPr="00671F85">
        <w:rPr>
          <w:rFonts w:ascii="Calibri" w:hAnsi="Calibri" w:hint="eastAsia"/>
          <w:position w:val="-30"/>
          <w:sz w:val="21"/>
          <w:szCs w:val="24"/>
        </w:rPr>
        <w:t>m=2,n=1</w:t>
      </w:r>
      <w:r w:rsidRPr="00671F85">
        <w:rPr>
          <w:rFonts w:ascii="Calibri" w:hAnsi="Calibri" w:hint="eastAsia"/>
          <w:position w:val="-30"/>
          <w:sz w:val="21"/>
          <w:szCs w:val="24"/>
        </w:rPr>
        <w:t>，利用</w:t>
      </w:r>
      <w:proofErr w:type="spellStart"/>
      <w:r w:rsidRPr="00671F85">
        <w:rPr>
          <w:rFonts w:ascii="Calibri" w:hAnsi="Calibri" w:hint="eastAsia"/>
          <w:position w:val="-30"/>
          <w:sz w:val="21"/>
          <w:szCs w:val="24"/>
        </w:rPr>
        <w:t>matlab</w:t>
      </w:r>
      <w:proofErr w:type="spellEnd"/>
      <w:r w:rsidRPr="00671F85">
        <w:rPr>
          <w:rFonts w:ascii="Calibri" w:hAnsi="Calibri" w:hint="eastAsia"/>
          <w:position w:val="-30"/>
          <w:sz w:val="21"/>
          <w:szCs w:val="24"/>
        </w:rPr>
        <w:t>绘制β</w:t>
      </w:r>
      <w:r w:rsidRPr="00671F85">
        <w:rPr>
          <w:rFonts w:ascii="Calibri" w:hAnsi="Calibri" w:hint="eastAsia"/>
          <w:position w:val="-30"/>
          <w:sz w:val="21"/>
          <w:szCs w:val="24"/>
        </w:rPr>
        <w:t>-t</w:t>
      </w:r>
      <w:r w:rsidRPr="00671F85">
        <w:rPr>
          <w:rFonts w:ascii="Calibri" w:hAnsi="Calibri" w:hint="eastAsia"/>
          <w:position w:val="-30"/>
          <w:sz w:val="21"/>
          <w:szCs w:val="24"/>
        </w:rPr>
        <w:t>图像如下图所示：</w:t>
      </w:r>
    </w:p>
    <w:p w14:paraId="17871C31" w14:textId="77777777" w:rsidR="008D174F" w:rsidRDefault="00671F85" w:rsidP="008D174F">
      <w:pPr>
        <w:keepNext/>
        <w:ind w:firstLine="420"/>
        <w:jc w:val="center"/>
      </w:pPr>
      <w:r w:rsidRPr="00671F85">
        <w:rPr>
          <w:rFonts w:ascii="Calibri" w:hAnsi="Calibri"/>
          <w:noProof/>
          <w:position w:val="-30"/>
          <w:sz w:val="21"/>
          <w:szCs w:val="24"/>
        </w:rPr>
        <w:lastRenderedPageBreak/>
        <w:drawing>
          <wp:inline distT="0" distB="0" distL="114300" distR="114300" wp14:anchorId="2CD3A568" wp14:editId="4E7D5D06">
            <wp:extent cx="4358549" cy="3493827"/>
            <wp:effectExtent l="0" t="0" r="4445" b="0"/>
            <wp:docPr id="3" name="图片 3" descr="微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分1"/>
                    <pic:cNvPicPr>
                      <a:picLocks noChangeAspect="1"/>
                    </pic:cNvPicPr>
                  </pic:nvPicPr>
                  <pic:blipFill>
                    <a:blip r:embed="rId68"/>
                    <a:stretch>
                      <a:fillRect/>
                    </a:stretch>
                  </pic:blipFill>
                  <pic:spPr>
                    <a:xfrm>
                      <a:off x="0" y="0"/>
                      <a:ext cx="4363288" cy="3497625"/>
                    </a:xfrm>
                    <a:prstGeom prst="rect">
                      <a:avLst/>
                    </a:prstGeom>
                  </pic:spPr>
                </pic:pic>
              </a:graphicData>
            </a:graphic>
          </wp:inline>
        </w:drawing>
      </w:r>
    </w:p>
    <w:p w14:paraId="35515121" w14:textId="1A6B1450" w:rsidR="00671F85" w:rsidRPr="00671F85" w:rsidRDefault="008D174F" w:rsidP="008D174F">
      <w:pPr>
        <w:pStyle w:val="ad"/>
        <w:jc w:val="center"/>
        <w:rPr>
          <w:rFonts w:ascii="Calibri" w:hAnsi="Calibri"/>
          <w:position w:val="-30"/>
          <w:sz w:val="21"/>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168B">
        <w:rPr>
          <w:noProof/>
        </w:rPr>
        <w:t>8</w:t>
      </w:r>
      <w:r>
        <w:fldChar w:fldCharType="end"/>
      </w:r>
      <w:r>
        <w:t xml:space="preserve"> </w:t>
      </w:r>
      <w:r>
        <w:rPr>
          <w:rFonts w:hint="eastAsia"/>
        </w:rPr>
        <w:t>函数</w:t>
      </w:r>
      <w:r w:rsidRPr="00A3122F">
        <w:t>2*</w:t>
      </w:r>
      <w:proofErr w:type="spellStart"/>
      <w:r w:rsidRPr="00A3122F">
        <w:t>atan</w:t>
      </w:r>
      <w:proofErr w:type="spellEnd"/>
      <w:r w:rsidRPr="00A3122F">
        <w:t>((1 + tan(((0 + t)*(2^2 - 1^2)^(1/2))/2)*(2^2 - 1^2)^(1/2))/2)</w:t>
      </w:r>
      <w:r>
        <w:t xml:space="preserve"> </w:t>
      </w:r>
      <w:r>
        <w:rPr>
          <w:rFonts w:hint="eastAsia"/>
        </w:rPr>
        <w:t>图像</w:t>
      </w:r>
    </w:p>
    <w:p w14:paraId="0BA223DA"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车头转过</w:t>
      </w:r>
      <w:r w:rsidRPr="00671F85">
        <w:rPr>
          <w:rFonts w:ascii="Calibri" w:hAnsi="Calibri" w:cs="Calibri"/>
          <w:sz w:val="21"/>
          <w:szCs w:val="24"/>
        </w:rPr>
        <w:t>ϴ</w:t>
      </w:r>
      <w:r w:rsidRPr="00671F85">
        <w:rPr>
          <w:rFonts w:ascii="Calibri" w:hAnsi="Calibri" w:hint="eastAsia"/>
          <w:sz w:val="21"/>
          <w:szCs w:val="24"/>
        </w:rPr>
        <w:t>角，用时</w:t>
      </w:r>
      <w:r w:rsidRPr="00671F85">
        <w:rPr>
          <w:rFonts w:ascii="Calibri" w:hAnsi="Calibri"/>
          <w:position w:val="-30"/>
          <w:sz w:val="21"/>
          <w:szCs w:val="24"/>
        </w:rPr>
        <w:object w:dxaOrig="1300" w:dyaOrig="680" w14:anchorId="041C334F">
          <v:shape id="_x0000_i1047" type="#_x0000_t75" style="width:64.9pt;height:33.8pt" o:ole="">
            <v:imagedata r:id="rId69" o:title=""/>
          </v:shape>
          <o:OLEObject Type="Embed" ProgID="Equation.KSEE3" ShapeID="_x0000_i1047" DrawAspect="Content" ObjectID="_1625838663" r:id="rId70"/>
        </w:object>
      </w:r>
    </w:p>
    <w:p w14:paraId="664612E6"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之后，α</w:t>
      </w:r>
      <w:r w:rsidRPr="00671F85">
        <w:rPr>
          <w:rFonts w:ascii="Calibri" w:hAnsi="Calibri" w:hint="eastAsia"/>
          <w:sz w:val="21"/>
          <w:szCs w:val="24"/>
        </w:rPr>
        <w:t>=0rad</w:t>
      </w:r>
      <w:r w:rsidRPr="00671F85">
        <w:rPr>
          <w:rFonts w:ascii="Calibri" w:hAnsi="Calibri" w:hint="eastAsia"/>
          <w:sz w:val="21"/>
          <w:szCs w:val="24"/>
        </w:rPr>
        <w:t>，则</w:t>
      </w:r>
      <w:r w:rsidRPr="00671F85">
        <w:rPr>
          <w:rFonts w:ascii="Calibri" w:hAnsi="Calibri"/>
          <w:position w:val="-10"/>
          <w:sz w:val="21"/>
          <w:szCs w:val="24"/>
        </w:rPr>
        <w:object w:dxaOrig="480" w:dyaOrig="340" w14:anchorId="48E900EA">
          <v:shape id="_x0000_i1048" type="#_x0000_t75" style="width:24pt;height:17.45pt" o:ole="">
            <v:imagedata r:id="rId71" o:title=""/>
          </v:shape>
          <o:OLEObject Type="Embed" ProgID="Equation.KSEE3" ShapeID="_x0000_i1048" DrawAspect="Content" ObjectID="_1625838664" r:id="rId72"/>
        </w:object>
      </w:r>
      <w:r w:rsidRPr="00671F85">
        <w:rPr>
          <w:rFonts w:ascii="Calibri" w:hAnsi="Calibri" w:hint="eastAsia"/>
          <w:sz w:val="21"/>
          <w:szCs w:val="24"/>
        </w:rPr>
        <w:t>0rad/s</w:t>
      </w:r>
      <w:r w:rsidRPr="00671F85">
        <w:rPr>
          <w:rFonts w:ascii="Calibri" w:hAnsi="Calibri" w:hint="eastAsia"/>
          <w:sz w:val="21"/>
          <w:szCs w:val="24"/>
        </w:rPr>
        <w:t>，关于β的微分方程变为</w:t>
      </w:r>
    </w:p>
    <w:p w14:paraId="294FDDF1" w14:textId="77777777" w:rsidR="00671F85" w:rsidRPr="00671F85" w:rsidRDefault="00671F85" w:rsidP="00671F85">
      <w:pPr>
        <w:ind w:firstLine="420"/>
        <w:rPr>
          <w:rFonts w:ascii="Calibri" w:hAnsi="Calibri"/>
          <w:sz w:val="21"/>
          <w:szCs w:val="24"/>
        </w:rPr>
      </w:pPr>
      <w:r w:rsidRPr="00671F85">
        <w:rPr>
          <w:rFonts w:ascii="Calibri" w:hAnsi="Calibri"/>
          <w:position w:val="-30"/>
          <w:sz w:val="21"/>
          <w:szCs w:val="24"/>
        </w:rPr>
        <w:object w:dxaOrig="1960" w:dyaOrig="680" w14:anchorId="2DD4F916">
          <v:shape id="_x0000_i1049" type="#_x0000_t75" style="width:97.65pt;height:33.8pt" o:ole="">
            <v:imagedata r:id="rId73" o:title=""/>
          </v:shape>
          <o:OLEObject Type="Embed" ProgID="Equation.KSEE3" ShapeID="_x0000_i1049" DrawAspect="Content" ObjectID="_1625838665" r:id="rId74"/>
        </w:object>
      </w:r>
      <w:r w:rsidRPr="00671F85">
        <w:rPr>
          <w:rFonts w:ascii="Calibri" w:hAnsi="Calibri" w:hint="eastAsia"/>
          <w:position w:val="-30"/>
          <w:sz w:val="21"/>
          <w:szCs w:val="24"/>
        </w:rPr>
        <w:t>，且</w:t>
      </w:r>
      <w:r w:rsidRPr="00671F85">
        <w:rPr>
          <w:rFonts w:ascii="Arial" w:hAnsi="Arial" w:cs="Arial"/>
          <w:position w:val="-30"/>
          <w:sz w:val="21"/>
          <w:szCs w:val="24"/>
        </w:rPr>
        <w:t>β</w:t>
      </w:r>
      <w:r w:rsidRPr="00671F85">
        <w:rPr>
          <w:rFonts w:ascii="Calibri" w:hAnsi="Calibri" w:hint="eastAsia"/>
          <w:position w:val="-30"/>
          <w:sz w:val="21"/>
          <w:szCs w:val="24"/>
        </w:rPr>
        <w:t>（</w:t>
      </w:r>
      <w:r w:rsidRPr="00671F85">
        <w:rPr>
          <w:rFonts w:ascii="Calibri" w:hAnsi="Calibri" w:hint="eastAsia"/>
          <w:position w:val="-30"/>
          <w:sz w:val="21"/>
          <w:szCs w:val="24"/>
        </w:rPr>
        <w:t>0</w:t>
      </w:r>
      <w:r w:rsidRPr="00671F85">
        <w:rPr>
          <w:rFonts w:ascii="Calibri" w:hAnsi="Calibri" w:hint="eastAsia"/>
          <w:position w:val="-30"/>
          <w:sz w:val="21"/>
          <w:szCs w:val="24"/>
        </w:rPr>
        <w:t>）</w:t>
      </w:r>
      <w:r w:rsidRPr="00671F85">
        <w:rPr>
          <w:rFonts w:ascii="Calibri" w:hAnsi="Calibri" w:hint="eastAsia"/>
          <w:position w:val="-30"/>
          <w:sz w:val="21"/>
          <w:szCs w:val="24"/>
        </w:rPr>
        <w:t>=</w:t>
      </w:r>
      <w:r w:rsidRPr="00671F85">
        <w:rPr>
          <w:rFonts w:ascii="Calibri" w:hAnsi="Calibri" w:cs="Calibri"/>
          <w:position w:val="-30"/>
          <w:sz w:val="21"/>
          <w:szCs w:val="24"/>
        </w:rPr>
        <w:t>ϴ</w:t>
      </w:r>
    </w:p>
    <w:p w14:paraId="78023EF7" w14:textId="77777777" w:rsidR="00671F85" w:rsidRPr="00671F85" w:rsidRDefault="00671F85" w:rsidP="00671F85">
      <w:pPr>
        <w:ind w:firstLine="420"/>
        <w:rPr>
          <w:rFonts w:ascii="Calibri" w:hAnsi="Calibri"/>
          <w:sz w:val="21"/>
          <w:szCs w:val="24"/>
        </w:rPr>
      </w:pPr>
      <w:r w:rsidRPr="00671F85">
        <w:rPr>
          <w:rFonts w:ascii="Calibri" w:hAnsi="Calibri" w:hint="eastAsia"/>
          <w:sz w:val="21"/>
          <w:szCs w:val="24"/>
        </w:rPr>
        <w:t>求解这个微分方程，得到β</w:t>
      </w:r>
      <w:r w:rsidRPr="00671F85">
        <w:rPr>
          <w:rFonts w:ascii="Calibri" w:hAnsi="Calibri" w:hint="eastAsia"/>
          <w:sz w:val="21"/>
          <w:szCs w:val="24"/>
        </w:rPr>
        <w:t>=</w:t>
      </w:r>
      <w:r w:rsidRPr="00671F85">
        <w:rPr>
          <w:rFonts w:ascii="Calibri" w:hAnsi="Calibri" w:hint="eastAsia"/>
          <w:sz w:val="21"/>
          <w:szCs w:val="24"/>
        </w:rPr>
        <w:t>β</w:t>
      </w:r>
      <w:r w:rsidRPr="00671F85">
        <w:rPr>
          <w:rFonts w:ascii="Calibri" w:hAnsi="Calibri" w:hint="eastAsia"/>
          <w:sz w:val="21"/>
          <w:szCs w:val="24"/>
        </w:rPr>
        <w:t>(t)=2*arctan(exp(C - n*t)),</w:t>
      </w:r>
    </w:p>
    <w:p w14:paraId="09367076" w14:textId="77777777" w:rsidR="00671F85" w:rsidRPr="00671F85" w:rsidRDefault="00671F85" w:rsidP="00671F85">
      <w:pPr>
        <w:ind w:firstLine="420"/>
        <w:rPr>
          <w:rFonts w:ascii="Calibri" w:hAnsi="Calibri"/>
          <w:position w:val="-24"/>
          <w:sz w:val="21"/>
          <w:szCs w:val="24"/>
        </w:rPr>
      </w:pPr>
      <w:r w:rsidRPr="00671F85">
        <w:rPr>
          <w:rFonts w:ascii="Calibri" w:hAnsi="Calibri" w:hint="eastAsia"/>
          <w:sz w:val="21"/>
          <w:szCs w:val="24"/>
        </w:rPr>
        <w:t>即</w:t>
      </w:r>
      <w:r w:rsidRPr="00671F85">
        <w:rPr>
          <w:rFonts w:ascii="Calibri" w:hAnsi="Calibri"/>
          <w:position w:val="-10"/>
          <w:sz w:val="21"/>
          <w:szCs w:val="24"/>
        </w:rPr>
        <w:object w:dxaOrig="2079" w:dyaOrig="360" w14:anchorId="5E647FEE">
          <v:shape id="_x0000_i1050" type="#_x0000_t75" style="width:104.2pt;height:18pt" o:ole="">
            <v:imagedata r:id="rId75" o:title=""/>
          </v:shape>
          <o:OLEObject Type="Embed" ProgID="Equation.KSEE3" ShapeID="_x0000_i1050" DrawAspect="Content" ObjectID="_1625838666" r:id="rId76"/>
        </w:object>
      </w:r>
      <w:r w:rsidRPr="00671F85">
        <w:rPr>
          <w:rFonts w:ascii="Calibri" w:hAnsi="Calibri" w:hint="eastAsia"/>
          <w:sz w:val="21"/>
          <w:szCs w:val="24"/>
        </w:rPr>
        <w:t>，其中</w:t>
      </w:r>
      <w:r w:rsidRPr="00671F85">
        <w:rPr>
          <w:rFonts w:ascii="Calibri" w:hAnsi="Calibri" w:hint="eastAsia"/>
          <w:sz w:val="21"/>
          <w:szCs w:val="24"/>
        </w:rPr>
        <w:t>n=v2/L2</w:t>
      </w:r>
      <w:r w:rsidRPr="00671F85">
        <w:rPr>
          <w:rFonts w:ascii="Calibri" w:hAnsi="Calibri" w:hint="eastAsia"/>
          <w:sz w:val="21"/>
          <w:szCs w:val="24"/>
        </w:rPr>
        <w:t>，</w:t>
      </w:r>
      <w:r w:rsidRPr="00671F85">
        <w:rPr>
          <w:rFonts w:ascii="Calibri" w:hAnsi="Calibri"/>
          <w:position w:val="-24"/>
          <w:sz w:val="21"/>
          <w:szCs w:val="24"/>
        </w:rPr>
        <w:object w:dxaOrig="1440" w:dyaOrig="620" w14:anchorId="508CBD7A">
          <v:shape id="_x0000_i1051" type="#_x0000_t75" style="width:1in;height:31.1pt" o:ole="">
            <v:imagedata r:id="rId77" o:title=""/>
          </v:shape>
          <o:OLEObject Type="Embed" ProgID="Equation.KSEE3" ShapeID="_x0000_i1051" DrawAspect="Content" ObjectID="_1625838667" r:id="rId78"/>
        </w:object>
      </w:r>
    </w:p>
    <w:p w14:paraId="0885138C" w14:textId="77777777" w:rsidR="00671F85" w:rsidRPr="00671F85" w:rsidRDefault="00671F85" w:rsidP="00671F85">
      <w:pPr>
        <w:ind w:firstLine="420"/>
        <w:rPr>
          <w:rFonts w:ascii="Calibri" w:hAnsi="Calibri"/>
          <w:position w:val="-24"/>
          <w:sz w:val="21"/>
          <w:szCs w:val="24"/>
        </w:rPr>
      </w:pPr>
      <w:r w:rsidRPr="00671F85">
        <w:rPr>
          <w:rFonts w:ascii="Calibri" w:hAnsi="Calibri" w:hint="eastAsia"/>
          <w:position w:val="-24"/>
          <w:sz w:val="21"/>
          <w:szCs w:val="24"/>
        </w:rPr>
        <w:t>同样为大致观察函数变化情况，粗略取</w:t>
      </w:r>
      <w:r w:rsidRPr="00671F85">
        <w:rPr>
          <w:rFonts w:ascii="Calibri" w:hAnsi="Calibri" w:hint="eastAsia"/>
          <w:position w:val="-24"/>
          <w:sz w:val="21"/>
          <w:szCs w:val="24"/>
        </w:rPr>
        <w:t>C=0</w:t>
      </w:r>
      <w:r w:rsidRPr="00671F85">
        <w:rPr>
          <w:rFonts w:ascii="Calibri" w:hAnsi="Calibri" w:hint="eastAsia"/>
          <w:position w:val="-24"/>
          <w:sz w:val="21"/>
          <w:szCs w:val="24"/>
        </w:rPr>
        <w:t>，</w:t>
      </w:r>
      <w:r w:rsidRPr="00671F85">
        <w:rPr>
          <w:rFonts w:ascii="Calibri" w:hAnsi="Calibri" w:hint="eastAsia"/>
          <w:position w:val="-24"/>
          <w:sz w:val="21"/>
          <w:szCs w:val="24"/>
        </w:rPr>
        <w:t>n=1</w:t>
      </w:r>
      <w:r w:rsidRPr="00671F85">
        <w:rPr>
          <w:rFonts w:ascii="Calibri" w:hAnsi="Calibri" w:hint="eastAsia"/>
          <w:position w:val="-24"/>
          <w:sz w:val="21"/>
          <w:szCs w:val="24"/>
        </w:rPr>
        <w:t>，绘制出第二阶段β</w:t>
      </w:r>
      <w:r w:rsidRPr="00671F85">
        <w:rPr>
          <w:rFonts w:ascii="Calibri" w:hAnsi="Calibri" w:hint="eastAsia"/>
          <w:position w:val="-24"/>
          <w:sz w:val="21"/>
          <w:szCs w:val="24"/>
        </w:rPr>
        <w:t>-t</w:t>
      </w:r>
      <w:r w:rsidRPr="00671F85">
        <w:rPr>
          <w:rFonts w:ascii="Calibri" w:hAnsi="Calibri" w:hint="eastAsia"/>
          <w:position w:val="-24"/>
          <w:sz w:val="21"/>
          <w:szCs w:val="24"/>
        </w:rPr>
        <w:t>图像如下图：</w:t>
      </w:r>
    </w:p>
    <w:p w14:paraId="744B8992" w14:textId="77777777" w:rsidR="008D174F" w:rsidRDefault="00671F85" w:rsidP="008D174F">
      <w:pPr>
        <w:keepNext/>
        <w:ind w:firstLine="420"/>
        <w:jc w:val="center"/>
      </w:pPr>
      <w:r w:rsidRPr="00671F85">
        <w:rPr>
          <w:rFonts w:ascii="Calibri" w:hAnsi="Calibri"/>
          <w:noProof/>
          <w:position w:val="-24"/>
          <w:sz w:val="21"/>
          <w:szCs w:val="24"/>
        </w:rPr>
        <w:lastRenderedPageBreak/>
        <w:drawing>
          <wp:inline distT="0" distB="0" distL="114300" distR="114300" wp14:anchorId="3A668BA4" wp14:editId="0B07F1F7">
            <wp:extent cx="4194679" cy="3241343"/>
            <wp:effectExtent l="0" t="0" r="0" b="0"/>
            <wp:docPr id="4" name="图片 4" descr="微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分2"/>
                    <pic:cNvPicPr>
                      <a:picLocks noChangeAspect="1"/>
                    </pic:cNvPicPr>
                  </pic:nvPicPr>
                  <pic:blipFill>
                    <a:blip r:embed="rId79"/>
                    <a:stretch>
                      <a:fillRect/>
                    </a:stretch>
                  </pic:blipFill>
                  <pic:spPr>
                    <a:xfrm>
                      <a:off x="0" y="0"/>
                      <a:ext cx="4216719" cy="3258374"/>
                    </a:xfrm>
                    <a:prstGeom prst="rect">
                      <a:avLst/>
                    </a:prstGeom>
                  </pic:spPr>
                </pic:pic>
              </a:graphicData>
            </a:graphic>
          </wp:inline>
        </w:drawing>
      </w:r>
    </w:p>
    <w:p w14:paraId="10E98A39" w14:textId="54CFDA71" w:rsidR="00671F85" w:rsidRPr="00671F85" w:rsidRDefault="008D174F" w:rsidP="008D174F">
      <w:pPr>
        <w:pStyle w:val="ad"/>
        <w:jc w:val="center"/>
        <w:rPr>
          <w:rFonts w:ascii="Calibri" w:hAnsi="Calibri"/>
          <w:position w:val="-24"/>
          <w:sz w:val="21"/>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168B">
        <w:rPr>
          <w:noProof/>
        </w:rPr>
        <w:t>9</w:t>
      </w:r>
      <w:r>
        <w:fldChar w:fldCharType="end"/>
      </w:r>
      <w:r>
        <w:t xml:space="preserve"> </w:t>
      </w:r>
      <w:r>
        <w:rPr>
          <w:rFonts w:hint="eastAsia"/>
        </w:rPr>
        <w:t>函数</w:t>
      </w:r>
      <w:r>
        <w:rPr>
          <w:rFonts w:hint="eastAsia"/>
        </w:rPr>
        <w:t xml:space="preserve"> 2</w:t>
      </w:r>
      <w:r>
        <w:t>arctan(exp(-x))</w:t>
      </w:r>
      <w:r>
        <w:rPr>
          <w:noProof/>
        </w:rPr>
        <w:t xml:space="preserve"> </w:t>
      </w:r>
      <w:r>
        <w:rPr>
          <w:rFonts w:hint="eastAsia"/>
          <w:noProof/>
        </w:rPr>
        <w:t>图像</w:t>
      </w:r>
    </w:p>
    <w:p w14:paraId="6A685AA3" w14:textId="77777777" w:rsidR="00671F85" w:rsidRPr="00671F85" w:rsidRDefault="00671F85" w:rsidP="00671F85">
      <w:pPr>
        <w:ind w:firstLine="420"/>
        <w:rPr>
          <w:rFonts w:ascii="Calibri" w:hAnsi="Calibri"/>
          <w:sz w:val="21"/>
          <w:szCs w:val="24"/>
        </w:rPr>
      </w:pPr>
    </w:p>
    <w:p w14:paraId="406A0651" w14:textId="77777777" w:rsidR="003A2F03" w:rsidRDefault="00671F85" w:rsidP="00671F85">
      <w:pPr>
        <w:ind w:firstLine="420"/>
        <w:rPr>
          <w:rFonts w:ascii="Calibri" w:hAnsi="Calibri"/>
          <w:color w:val="FF0000"/>
          <w:sz w:val="21"/>
          <w:szCs w:val="24"/>
        </w:rPr>
      </w:pPr>
      <w:r w:rsidRPr="00671F85">
        <w:rPr>
          <w:rFonts w:ascii="Calibri" w:hAnsi="Calibri" w:hint="eastAsia"/>
          <w:sz w:val="21"/>
          <w:szCs w:val="24"/>
        </w:rPr>
        <w:t>综上所述，在转弯全过程中，β的函数为：</w:t>
      </w:r>
    </w:p>
    <w:p w14:paraId="3E8128DE" w14:textId="77777777" w:rsidR="002F584A" w:rsidRPr="00671F85" w:rsidRDefault="002F584A" w:rsidP="002F584A">
      <w:pPr>
        <w:ind w:firstLine="420"/>
        <w:rPr>
          <w:rFonts w:ascii="Calibri" w:hAnsi="Calibri"/>
          <w:position w:val="-30"/>
          <w:sz w:val="21"/>
          <w:szCs w:val="24"/>
        </w:rPr>
      </w:pPr>
      <m:oMathPara>
        <m:oMath>
          <m:r>
            <m:rPr>
              <m:sty m:val="p"/>
            </m:rPr>
            <w:rPr>
              <w:rFonts w:ascii="Cambria Math" w:hAnsi="Cambria Math"/>
              <w:sz w:val="40"/>
              <w:szCs w:val="24"/>
            </w:rPr>
            <m:t>β</m:t>
          </m:r>
          <m:d>
            <m:dPr>
              <m:ctrlPr>
                <w:rPr>
                  <w:rFonts w:ascii="Cambria Math" w:hAnsi="Cambria Math"/>
                  <w:sz w:val="48"/>
                  <w:szCs w:val="24"/>
                </w:rPr>
              </m:ctrlPr>
            </m:dPr>
            <m:e>
              <m:r>
                <m:rPr>
                  <m:sty m:val="p"/>
                </m:rPr>
                <w:rPr>
                  <w:rFonts w:ascii="Cambria Math" w:hAnsi="Cambria Math" w:hint="eastAsia"/>
                  <w:sz w:val="40"/>
                  <w:szCs w:val="24"/>
                </w:rPr>
                <m:t>t</m:t>
              </m:r>
            </m:e>
          </m:d>
          <m:r>
            <m:rPr>
              <m:sty m:val="p"/>
            </m:rPr>
            <w:rPr>
              <w:rFonts w:ascii="Cambria Math" w:hAnsi="Cambria Math"/>
              <w:sz w:val="40"/>
              <w:szCs w:val="24"/>
            </w:rPr>
            <m:t>=</m:t>
          </m:r>
          <m:d>
            <m:dPr>
              <m:begChr m:val="{"/>
              <m:endChr m:val=""/>
              <m:ctrlPr>
                <w:rPr>
                  <w:rFonts w:ascii="Cambria Math" w:hAnsi="Cambria Math"/>
                  <w:sz w:val="48"/>
                  <w:szCs w:val="24"/>
                </w:rPr>
              </m:ctrlPr>
            </m:dPr>
            <m:e>
              <m:eqArr>
                <m:eqArrPr>
                  <m:ctrlPr>
                    <w:rPr>
                      <w:rFonts w:ascii="Cambria Math" w:hAnsi="Cambria Math"/>
                      <w:sz w:val="48"/>
                      <w:szCs w:val="24"/>
                    </w:rPr>
                  </m:ctrlPr>
                </m:eqArrPr>
                <m:e>
                  <m:r>
                    <m:rPr>
                      <m:sty m:val="p"/>
                    </m:rPr>
                    <w:rPr>
                      <w:rFonts w:ascii="Cambria Math" w:hAnsi="Cambria Math"/>
                      <w:noProof/>
                    </w:rPr>
                    <w:drawing>
                      <wp:inline distT="0" distB="0" distL="0" distR="0" wp14:anchorId="4FDA7886" wp14:editId="0B4E7EA8">
                        <wp:extent cx="2613547" cy="6546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671690" cy="669251"/>
                                </a:xfrm>
                                <a:prstGeom prst="rect">
                                  <a:avLst/>
                                </a:prstGeom>
                              </pic:spPr>
                            </pic:pic>
                          </a:graphicData>
                        </a:graphic>
                      </wp:inline>
                    </w:drawing>
                  </m:r>
                  <m:r>
                    <m:rPr>
                      <m:sty m:val="p"/>
                    </m:rPr>
                    <w:rPr>
                      <w:rFonts w:ascii="Cambria Math" w:hAnsi="Cambria Math"/>
                      <w:sz w:val="40"/>
                      <w:szCs w:val="24"/>
                    </w:rPr>
                    <m:t>,  &amp;0&lt;t&lt;</m:t>
                  </m:r>
                  <m:sSub>
                    <m:sSubPr>
                      <m:ctrlPr>
                        <w:rPr>
                          <w:rFonts w:ascii="Cambria Math" w:hAnsi="Cambria Math"/>
                          <w:sz w:val="40"/>
                          <w:szCs w:val="24"/>
                        </w:rPr>
                      </m:ctrlPr>
                    </m:sSubPr>
                    <m:e>
                      <m:r>
                        <w:rPr>
                          <w:rFonts w:ascii="Cambria Math" w:hAnsi="Cambria Math"/>
                          <w:sz w:val="40"/>
                          <w:szCs w:val="24"/>
                        </w:rPr>
                        <m:t>t</m:t>
                      </m:r>
                    </m:e>
                    <m:sub>
                      <m:r>
                        <w:rPr>
                          <w:rFonts w:ascii="Cambria Math" w:hAnsi="Cambria Math"/>
                          <w:sz w:val="40"/>
                          <w:szCs w:val="24"/>
                        </w:rPr>
                        <m:t>1</m:t>
                      </m:r>
                    </m:sub>
                  </m:sSub>
                </m:e>
                <m:e>
                  <m:r>
                    <m:rPr>
                      <m:sty m:val="p"/>
                    </m:rPr>
                    <w:rPr>
                      <w:rFonts w:ascii="Cambria Math" w:hAnsi="Cambria Math"/>
                      <w:noProof/>
                    </w:rPr>
                    <w:drawing>
                      <wp:inline distT="0" distB="0" distL="0" distR="0" wp14:anchorId="5D5D9B91" wp14:editId="6B25EDC7">
                        <wp:extent cx="1828800" cy="4140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846261" cy="418021"/>
                                </a:xfrm>
                                <a:prstGeom prst="rect">
                                  <a:avLst/>
                                </a:prstGeom>
                              </pic:spPr>
                            </pic:pic>
                          </a:graphicData>
                        </a:graphic>
                      </wp:inline>
                    </w:drawing>
                  </m:r>
                  <m:r>
                    <m:rPr>
                      <m:sty m:val="p"/>
                    </m:rPr>
                    <w:rPr>
                      <w:rFonts w:ascii="Cambria Math" w:hAnsi="Cambria Math"/>
                      <w:sz w:val="40"/>
                      <w:szCs w:val="24"/>
                    </w:rPr>
                    <m:t>,  &amp;t≥</m:t>
                  </m:r>
                  <m:sSub>
                    <m:sSubPr>
                      <m:ctrlPr>
                        <w:rPr>
                          <w:rFonts w:ascii="Cambria Math" w:hAnsi="Cambria Math"/>
                          <w:sz w:val="40"/>
                          <w:szCs w:val="24"/>
                        </w:rPr>
                      </m:ctrlPr>
                    </m:sSubPr>
                    <m:e>
                      <m:r>
                        <w:rPr>
                          <w:rFonts w:ascii="Cambria Math" w:hAnsi="Cambria Math"/>
                          <w:sz w:val="40"/>
                          <w:szCs w:val="24"/>
                        </w:rPr>
                        <m:t>t</m:t>
                      </m:r>
                    </m:e>
                    <m:sub>
                      <m:r>
                        <w:rPr>
                          <w:rFonts w:ascii="Cambria Math" w:hAnsi="Cambria Math"/>
                          <w:sz w:val="40"/>
                          <w:szCs w:val="24"/>
                        </w:rPr>
                        <m:t>1</m:t>
                      </m:r>
                    </m:sub>
                  </m:sSub>
                </m:e>
              </m:eqArr>
            </m:e>
          </m:d>
          <m:r>
            <m:rPr>
              <m:sty m:val="p"/>
            </m:rPr>
            <w:rPr>
              <w:rFonts w:ascii="Calibri" w:hAnsi="Calibri" w:hint="eastAsia"/>
              <w:sz w:val="21"/>
              <w:szCs w:val="24"/>
            </w:rPr>
            <w:br/>
          </m:r>
        </m:oMath>
      </m:oMathPara>
      <w:r>
        <w:rPr>
          <w:rFonts w:ascii="Calibri" w:hAnsi="Calibri" w:hint="eastAsia"/>
          <w:sz w:val="21"/>
          <w:szCs w:val="24"/>
        </w:rPr>
        <w:t>第一段</w:t>
      </w:r>
      <w:r w:rsidRPr="00671F85">
        <w:rPr>
          <w:rFonts w:ascii="Calibri" w:hAnsi="Calibri" w:hint="eastAsia"/>
          <w:sz w:val="21"/>
          <w:szCs w:val="24"/>
        </w:rPr>
        <w:t>中</w:t>
      </w:r>
      <w:r w:rsidRPr="00671F85">
        <w:rPr>
          <w:rFonts w:ascii="Calibri" w:hAnsi="Calibri" w:hint="eastAsia"/>
          <w:sz w:val="21"/>
          <w:szCs w:val="24"/>
        </w:rPr>
        <w:t>m=v1*sin</w:t>
      </w:r>
      <w:r w:rsidRPr="00671F85">
        <w:rPr>
          <w:rFonts w:ascii="Calibri" w:hAnsi="Calibri" w:hint="eastAsia"/>
          <w:sz w:val="21"/>
          <w:szCs w:val="24"/>
        </w:rPr>
        <w:t>α</w:t>
      </w:r>
      <w:r w:rsidRPr="00671F85">
        <w:rPr>
          <w:rFonts w:ascii="Calibri" w:hAnsi="Calibri" w:hint="eastAsia"/>
          <w:sz w:val="21"/>
          <w:szCs w:val="24"/>
        </w:rPr>
        <w:t>/L1,</w:t>
      </w:r>
      <w:r w:rsidRPr="00671F85">
        <w:rPr>
          <w:rFonts w:ascii="Calibri" w:hAnsi="Calibri" w:hint="eastAsia"/>
          <w:sz w:val="21"/>
          <w:szCs w:val="24"/>
        </w:rPr>
        <w:tab/>
        <w:t>n=v2/L2</w:t>
      </w:r>
      <w:r w:rsidRPr="00671F85">
        <w:rPr>
          <w:rFonts w:ascii="Calibri" w:hAnsi="Calibri" w:hint="eastAsia"/>
          <w:sz w:val="21"/>
          <w:szCs w:val="24"/>
        </w:rPr>
        <w:t>，</w:t>
      </w:r>
      <w:r w:rsidRPr="00671F85">
        <w:rPr>
          <w:rFonts w:ascii="Calibri" w:hAnsi="Calibri"/>
          <w:position w:val="-30"/>
          <w:sz w:val="21"/>
          <w:szCs w:val="24"/>
        </w:rPr>
        <w:object w:dxaOrig="3019" w:dyaOrig="680" w14:anchorId="22C05AB4">
          <v:shape id="_x0000_i1052" type="#_x0000_t75" style="width:151.1pt;height:33.8pt" o:ole="">
            <v:imagedata r:id="rId66" o:title=""/>
          </v:shape>
          <o:OLEObject Type="Embed" ProgID="Equation.KSEE3" ShapeID="_x0000_i1052" DrawAspect="Content" ObjectID="_1625838668" r:id="rId82"/>
        </w:object>
      </w:r>
    </w:p>
    <w:p w14:paraId="7C09A583" w14:textId="77777777" w:rsidR="002F584A" w:rsidRPr="00671F85" w:rsidRDefault="002F584A" w:rsidP="002F584A">
      <w:pPr>
        <w:rPr>
          <w:rFonts w:ascii="Calibri" w:hAnsi="Calibri"/>
          <w:position w:val="-24"/>
          <w:sz w:val="21"/>
          <w:szCs w:val="24"/>
        </w:rPr>
      </w:pPr>
      <w:r>
        <w:rPr>
          <w:rFonts w:ascii="Calibri" w:hAnsi="Calibri" w:hint="eastAsia"/>
          <w:sz w:val="21"/>
          <w:szCs w:val="24"/>
        </w:rPr>
        <w:t>第二段</w:t>
      </w:r>
      <w:r w:rsidRPr="00671F85">
        <w:rPr>
          <w:rFonts w:ascii="Calibri" w:hAnsi="Calibri" w:hint="eastAsia"/>
          <w:sz w:val="21"/>
          <w:szCs w:val="24"/>
        </w:rPr>
        <w:t>中</w:t>
      </w:r>
      <w:r w:rsidRPr="00671F85">
        <w:rPr>
          <w:rFonts w:ascii="Calibri" w:hAnsi="Calibri" w:hint="eastAsia"/>
          <w:sz w:val="21"/>
          <w:szCs w:val="24"/>
        </w:rPr>
        <w:t>n=v2/L2</w:t>
      </w:r>
      <w:r w:rsidRPr="00671F85">
        <w:rPr>
          <w:rFonts w:ascii="Calibri" w:hAnsi="Calibri" w:hint="eastAsia"/>
          <w:sz w:val="21"/>
          <w:szCs w:val="24"/>
        </w:rPr>
        <w:t>，</w:t>
      </w:r>
      <w:r w:rsidRPr="00671F85">
        <w:rPr>
          <w:rFonts w:ascii="Calibri" w:hAnsi="Calibri"/>
          <w:position w:val="-24"/>
          <w:sz w:val="21"/>
          <w:szCs w:val="24"/>
        </w:rPr>
        <w:object w:dxaOrig="1440" w:dyaOrig="620" w14:anchorId="48647BCA">
          <v:shape id="_x0000_i1053" type="#_x0000_t75" style="width:1in;height:31.1pt" o:ole="">
            <v:imagedata r:id="rId77" o:title=""/>
          </v:shape>
          <o:OLEObject Type="Embed" ProgID="Equation.KSEE3" ShapeID="_x0000_i1053" DrawAspect="Content" ObjectID="_1625838669" r:id="rId83"/>
        </w:object>
      </w:r>
    </w:p>
    <w:p w14:paraId="191F7CC4" w14:textId="77777777" w:rsidR="002F584A" w:rsidRPr="00671F85" w:rsidRDefault="002F584A" w:rsidP="002F584A">
      <w:pPr>
        <w:rPr>
          <w:rFonts w:ascii="Calibri" w:hAnsi="Calibri"/>
          <w:sz w:val="21"/>
          <w:szCs w:val="24"/>
        </w:rPr>
      </w:pPr>
      <w:r w:rsidRPr="00671F85">
        <w:rPr>
          <w:rFonts w:ascii="Calibri" w:hAnsi="Calibri"/>
          <w:position w:val="-30"/>
          <w:sz w:val="21"/>
          <w:szCs w:val="24"/>
        </w:rPr>
        <w:object w:dxaOrig="1300" w:dyaOrig="680" w14:anchorId="51EDCA66">
          <v:shape id="_x0000_i1054" type="#_x0000_t75" style="width:64.9pt;height:33.8pt" o:ole="">
            <v:imagedata r:id="rId69" o:title=""/>
          </v:shape>
          <o:OLEObject Type="Embed" ProgID="Equation.KSEE3" ShapeID="_x0000_i1054" DrawAspect="Content" ObjectID="_1625838670" r:id="rId84"/>
        </w:object>
      </w:r>
    </w:p>
    <w:p w14:paraId="68022D83" w14:textId="77777777" w:rsidR="00671F85" w:rsidRDefault="00671F85" w:rsidP="002F584A">
      <w:pPr>
        <w:rPr>
          <w:rFonts w:ascii="Calibri" w:hAnsi="Calibri"/>
          <w:sz w:val="21"/>
          <w:szCs w:val="24"/>
        </w:rPr>
      </w:pPr>
    </w:p>
    <w:p w14:paraId="3698F147" w14:textId="77777777" w:rsidR="002F584A" w:rsidRPr="00671F85" w:rsidRDefault="002F584A" w:rsidP="00671F85">
      <w:pPr>
        <w:ind w:firstLine="420"/>
        <w:rPr>
          <w:rFonts w:ascii="Calibri" w:hAnsi="Calibri"/>
          <w:sz w:val="21"/>
          <w:szCs w:val="24"/>
        </w:rPr>
      </w:pPr>
    </w:p>
    <w:p w14:paraId="246CFFD8" w14:textId="77777777" w:rsidR="006D1F1E" w:rsidRPr="006D1F1E" w:rsidRDefault="006D1F1E" w:rsidP="006D1F1E">
      <w:pPr>
        <w:widowControl/>
        <w:jc w:val="left"/>
        <w:rPr>
          <w:rFonts w:ascii="宋体" w:hAnsi="宋体" w:cs="宋体"/>
          <w:color w:val="494949"/>
          <w:kern w:val="0"/>
          <w:sz w:val="21"/>
          <w:szCs w:val="21"/>
        </w:rPr>
      </w:pPr>
    </w:p>
    <w:p w14:paraId="049FCD26"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 </w:t>
      </w:r>
    </w:p>
    <w:p w14:paraId="018DEFD1" w14:textId="77777777" w:rsidR="008D174F" w:rsidRDefault="006D1F1E" w:rsidP="008D174F">
      <w:pPr>
        <w:keepNext/>
        <w:widowControl/>
        <w:ind w:firstLine="440"/>
        <w:jc w:val="center"/>
      </w:pPr>
      <w:r w:rsidRPr="006D1F1E">
        <w:rPr>
          <w:rFonts w:ascii="宋体" w:hAnsi="宋体" w:cs="宋体"/>
          <w:noProof/>
          <w:color w:val="494949"/>
          <w:kern w:val="0"/>
          <w:sz w:val="21"/>
          <w:szCs w:val="21"/>
        </w:rPr>
        <w:lastRenderedPageBreak/>
        <w:drawing>
          <wp:inline distT="0" distB="0" distL="0" distR="0" wp14:anchorId="4ADA4CF9" wp14:editId="33C7C7CC">
            <wp:extent cx="5862999" cy="3814549"/>
            <wp:effectExtent l="0" t="0" r="4445" b="0"/>
            <wp:docPr id="17" name="图片 17" descr="https://uploader.shimo.im/f/rfFvQg0e3ncgEOgV.JP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er.shimo.im/f/rfFvQg0e3ncgEOgV.JPG!thumbnail"/>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867895" cy="3817734"/>
                    </a:xfrm>
                    <a:prstGeom prst="rect">
                      <a:avLst/>
                    </a:prstGeom>
                    <a:noFill/>
                    <a:ln>
                      <a:noFill/>
                    </a:ln>
                  </pic:spPr>
                </pic:pic>
              </a:graphicData>
            </a:graphic>
          </wp:inline>
        </w:drawing>
      </w:r>
    </w:p>
    <w:p w14:paraId="3D35E391" w14:textId="08C89181" w:rsidR="006D1F1E" w:rsidRPr="006D1F1E" w:rsidRDefault="008D174F" w:rsidP="008D174F">
      <w:pPr>
        <w:pStyle w:val="ad"/>
        <w:jc w:val="center"/>
        <w:rPr>
          <w:rFonts w:ascii="宋体" w:hAnsi="宋体" w:cs="宋体"/>
          <w:color w:val="494949"/>
          <w:kern w:val="0"/>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168B">
        <w:rPr>
          <w:noProof/>
        </w:rPr>
        <w:t>10</w:t>
      </w:r>
      <w:r>
        <w:fldChar w:fldCharType="end"/>
      </w:r>
      <w:r>
        <w:t xml:space="preserve"> </w:t>
      </w:r>
      <w:r>
        <w:rPr>
          <w:rFonts w:hint="eastAsia"/>
        </w:rPr>
        <w:t>货车转弯全盲区示意图</w:t>
      </w:r>
    </w:p>
    <w:p w14:paraId="576805D2"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仍然以车辆右转为例，当货车开始向右转向时，β逐渐增大，在车辆左侧将产生一个新的盲区（图中为盲区E），且该盲区大小随β增大。由以上的证明可知，</w:t>
      </w:r>
      <w:proofErr w:type="gramStart"/>
      <w:r w:rsidRPr="006D1F1E">
        <w:rPr>
          <w:rFonts w:ascii="宋体" w:hAnsi="宋体" w:cs="宋体"/>
          <w:color w:val="494949"/>
          <w:kern w:val="0"/>
          <w:sz w:val="21"/>
          <w:szCs w:val="21"/>
        </w:rPr>
        <w:t>若车辆</w:t>
      </w:r>
      <w:proofErr w:type="gramEnd"/>
      <w:r w:rsidRPr="006D1F1E">
        <w:rPr>
          <w:rFonts w:ascii="宋体" w:hAnsi="宋体" w:cs="宋体"/>
          <w:color w:val="494949"/>
          <w:kern w:val="0"/>
          <w:sz w:val="21"/>
          <w:szCs w:val="21"/>
        </w:rPr>
        <w:t>继续转向，车辆将达到一种稳定状态，以恒定的β运动，此时盲区相对与车辆不再变化。将盲区近似看作</w:t>
      </w:r>
      <w:proofErr w:type="gramStart"/>
      <w:r w:rsidRPr="006D1F1E">
        <w:rPr>
          <w:rFonts w:ascii="宋体" w:hAnsi="宋体" w:cs="宋体"/>
          <w:color w:val="494949"/>
          <w:kern w:val="0"/>
          <w:sz w:val="21"/>
          <w:szCs w:val="21"/>
        </w:rPr>
        <w:t>一</w:t>
      </w:r>
      <w:proofErr w:type="gramEnd"/>
      <w:r w:rsidRPr="006D1F1E">
        <w:rPr>
          <w:rFonts w:ascii="宋体" w:hAnsi="宋体" w:cs="宋体"/>
          <w:color w:val="494949"/>
          <w:kern w:val="0"/>
          <w:sz w:val="21"/>
          <w:szCs w:val="21"/>
        </w:rPr>
        <w:t>扇形区域，用张角</w:t>
      </w:r>
      <w:r w:rsidRPr="006D1F1E">
        <w:rPr>
          <w:rFonts w:ascii="Cambria" w:hAnsi="Cambria" w:cs="Cambria"/>
          <w:color w:val="494949"/>
          <w:kern w:val="0"/>
          <w:sz w:val="21"/>
          <w:szCs w:val="21"/>
        </w:rPr>
        <w:t>ϴ</w:t>
      </w:r>
      <w:r w:rsidRPr="006D1F1E">
        <w:rPr>
          <w:rFonts w:ascii="宋体" w:hAnsi="宋体" w:cs="宋体"/>
          <w:color w:val="494949"/>
          <w:kern w:val="0"/>
          <w:sz w:val="21"/>
          <w:szCs w:val="21"/>
        </w:rPr>
        <w:t>1衡量左侧盲区的大小，可以得到</w:t>
      </w:r>
      <w:r w:rsidRPr="006D1F1E">
        <w:rPr>
          <w:rFonts w:ascii="Cambria" w:hAnsi="Cambria" w:cs="Cambria"/>
          <w:color w:val="494949"/>
          <w:kern w:val="0"/>
          <w:sz w:val="21"/>
          <w:szCs w:val="21"/>
        </w:rPr>
        <w:t>ϴ</w:t>
      </w:r>
      <w:r w:rsidRPr="006D1F1E">
        <w:rPr>
          <w:rFonts w:ascii="宋体" w:hAnsi="宋体" w:cs="宋体"/>
          <w:color w:val="494949"/>
          <w:kern w:val="0"/>
          <w:sz w:val="21"/>
          <w:szCs w:val="21"/>
        </w:rPr>
        <w:t>1与β的关系为：</w:t>
      </w:r>
    </w:p>
    <w:p w14:paraId="4CB42DEB" w14:textId="77777777" w:rsidR="006D1F1E" w:rsidRPr="006D1F1E" w:rsidRDefault="006D1F1E" w:rsidP="006D1F1E">
      <w:pPr>
        <w:widowControl/>
        <w:ind w:firstLine="440"/>
        <w:jc w:val="center"/>
        <w:rPr>
          <w:rFonts w:ascii="宋体" w:hAnsi="宋体" w:cs="宋体"/>
          <w:color w:val="494949"/>
          <w:kern w:val="0"/>
          <w:sz w:val="21"/>
          <w:szCs w:val="21"/>
        </w:rPr>
      </w:pPr>
      <w:r w:rsidRPr="006D1F1E">
        <w:rPr>
          <w:rFonts w:ascii="Cambria" w:hAnsi="Cambria" w:cs="Cambria"/>
          <w:color w:val="494949"/>
          <w:kern w:val="0"/>
          <w:sz w:val="21"/>
          <w:szCs w:val="21"/>
        </w:rPr>
        <w:t>ϴ</w:t>
      </w:r>
      <w:r w:rsidRPr="006D1F1E">
        <w:rPr>
          <w:rFonts w:ascii="宋体" w:hAnsi="宋体" w:cs="宋体"/>
          <w:color w:val="494949"/>
          <w:kern w:val="0"/>
          <w:sz w:val="21"/>
          <w:szCs w:val="21"/>
        </w:rPr>
        <w:t>1=β</w:t>
      </w:r>
    </w:p>
    <w:p w14:paraId="3752680A"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考虑实际过程中驾驶者转动方向盘很快，假设转向角在一瞬间从0增加到α，当车辆转向完成后，再一瞬间减小到0 。根据α与</w:t>
      </w:r>
      <w:r w:rsidRPr="006D1F1E">
        <w:rPr>
          <w:rFonts w:ascii="Cambria" w:hAnsi="Cambria" w:cs="Cambria"/>
          <w:color w:val="494949"/>
          <w:kern w:val="0"/>
          <w:sz w:val="21"/>
          <w:szCs w:val="21"/>
        </w:rPr>
        <w:t>ϴ</w:t>
      </w:r>
      <w:r w:rsidRPr="006D1F1E">
        <w:rPr>
          <w:rFonts w:ascii="宋体" w:hAnsi="宋体" w:cs="宋体"/>
          <w:color w:val="494949"/>
          <w:kern w:val="0"/>
          <w:sz w:val="21"/>
          <w:szCs w:val="21"/>
        </w:rPr>
        <w:t>1的关系，盲区E与时间的关系为：</w:t>
      </w:r>
    </w:p>
    <w:p w14:paraId="6F6E0F09" w14:textId="77777777" w:rsidR="002F584A" w:rsidRPr="00671F85" w:rsidRDefault="001A60D3" w:rsidP="002F584A">
      <w:pPr>
        <w:rPr>
          <w:rFonts w:ascii="Calibri" w:hAnsi="Calibri"/>
          <w:position w:val="-30"/>
          <w:sz w:val="21"/>
          <w:szCs w:val="24"/>
        </w:rPr>
      </w:pPr>
      <m:oMathPara>
        <m:oMath>
          <m:sSub>
            <m:sSubPr>
              <m:ctrlPr>
                <w:rPr>
                  <w:rFonts w:ascii="Cambria Math" w:hAnsi="Cambria Math"/>
                  <w:sz w:val="36"/>
                  <w:szCs w:val="24"/>
                </w:rPr>
              </m:ctrlPr>
            </m:sSubPr>
            <m:e>
              <m:r>
                <w:rPr>
                  <w:rFonts w:ascii="Cambria Math" w:hAnsi="Cambria Math"/>
                  <w:sz w:val="36"/>
                  <w:szCs w:val="24"/>
                </w:rPr>
                <m:t>θ</m:t>
              </m:r>
            </m:e>
            <m:sub>
              <m:r>
                <w:rPr>
                  <w:rFonts w:ascii="Cambria Math" w:hAnsi="Cambria Math" w:hint="eastAsia"/>
                  <w:sz w:val="36"/>
                  <w:szCs w:val="24"/>
                </w:rPr>
                <m:t>1</m:t>
              </m:r>
            </m:sub>
          </m:sSub>
          <m:d>
            <m:dPr>
              <m:ctrlPr>
                <w:rPr>
                  <w:rFonts w:ascii="Cambria Math" w:hAnsi="Cambria Math"/>
                  <w:sz w:val="44"/>
                  <w:szCs w:val="24"/>
                </w:rPr>
              </m:ctrlPr>
            </m:dPr>
            <m:e>
              <m:r>
                <m:rPr>
                  <m:sty m:val="p"/>
                </m:rPr>
                <w:rPr>
                  <w:rFonts w:ascii="Cambria Math" w:hAnsi="Cambria Math" w:hint="eastAsia"/>
                  <w:sz w:val="36"/>
                  <w:szCs w:val="24"/>
                </w:rPr>
                <m:t>t</m:t>
              </m:r>
            </m:e>
          </m:d>
          <m:r>
            <m:rPr>
              <m:sty m:val="p"/>
            </m:rPr>
            <w:rPr>
              <w:rFonts w:ascii="Cambria Math" w:hAnsi="Cambria Math"/>
              <w:sz w:val="36"/>
              <w:szCs w:val="24"/>
            </w:rPr>
            <m:t>=</m:t>
          </m:r>
          <m:d>
            <m:dPr>
              <m:begChr m:val="{"/>
              <m:endChr m:val=""/>
              <m:ctrlPr>
                <w:rPr>
                  <w:rFonts w:ascii="Cambria Math" w:hAnsi="Cambria Math"/>
                  <w:sz w:val="44"/>
                  <w:szCs w:val="24"/>
                </w:rPr>
              </m:ctrlPr>
            </m:dPr>
            <m:e>
              <m:eqArr>
                <m:eqArrPr>
                  <m:ctrlPr>
                    <w:rPr>
                      <w:rFonts w:ascii="Cambria Math" w:hAnsi="Cambria Math"/>
                      <w:sz w:val="44"/>
                      <w:szCs w:val="24"/>
                    </w:rPr>
                  </m:ctrlPr>
                </m:eqArrPr>
                <m:e>
                  <m:r>
                    <m:rPr>
                      <m:sty m:val="p"/>
                    </m:rPr>
                    <w:rPr>
                      <w:rFonts w:ascii="Cambria Math" w:hAnsi="Cambria Math"/>
                      <w:noProof/>
                      <w:sz w:val="16"/>
                    </w:rPr>
                    <w:drawing>
                      <wp:inline distT="0" distB="0" distL="0" distR="0" wp14:anchorId="16D5DB74" wp14:editId="25509D6D">
                        <wp:extent cx="2569837" cy="643738"/>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671004" cy="669080"/>
                                </a:xfrm>
                                <a:prstGeom prst="rect">
                                  <a:avLst/>
                                </a:prstGeom>
                              </pic:spPr>
                            </pic:pic>
                          </a:graphicData>
                        </a:graphic>
                      </wp:inline>
                    </w:drawing>
                  </m:r>
                  <m:r>
                    <m:rPr>
                      <m:sty m:val="p"/>
                    </m:rPr>
                    <w:rPr>
                      <w:rFonts w:ascii="Cambria Math" w:hAnsi="Cambria Math"/>
                      <w:sz w:val="36"/>
                      <w:szCs w:val="24"/>
                    </w:rPr>
                    <m:t>,  &amp;0&lt;t&lt;</m:t>
                  </m:r>
                  <m:sSub>
                    <m:sSubPr>
                      <m:ctrlPr>
                        <w:rPr>
                          <w:rFonts w:ascii="Cambria Math" w:hAnsi="Cambria Math"/>
                          <w:sz w:val="36"/>
                          <w:szCs w:val="24"/>
                        </w:rPr>
                      </m:ctrlPr>
                    </m:sSubPr>
                    <m:e>
                      <m:r>
                        <w:rPr>
                          <w:rFonts w:ascii="Cambria Math" w:hAnsi="Cambria Math"/>
                          <w:sz w:val="36"/>
                          <w:szCs w:val="24"/>
                        </w:rPr>
                        <m:t>t</m:t>
                      </m:r>
                    </m:e>
                    <m:sub>
                      <m:r>
                        <w:rPr>
                          <w:rFonts w:ascii="Cambria Math" w:hAnsi="Cambria Math"/>
                          <w:sz w:val="36"/>
                          <w:szCs w:val="24"/>
                        </w:rPr>
                        <m:t>1</m:t>
                      </m:r>
                    </m:sub>
                  </m:sSub>
                </m:e>
                <m:e>
                  <m:r>
                    <m:rPr>
                      <m:sty m:val="p"/>
                    </m:rPr>
                    <w:rPr>
                      <w:rFonts w:ascii="Cambria Math" w:hAnsi="Cambria Math"/>
                      <w:noProof/>
                      <w:sz w:val="16"/>
                    </w:rPr>
                    <w:drawing>
                      <wp:inline distT="0" distB="0" distL="0" distR="0" wp14:anchorId="20B41F7D" wp14:editId="3928BD6D">
                        <wp:extent cx="1572768" cy="356098"/>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600185" cy="362306"/>
                                </a:xfrm>
                                <a:prstGeom prst="rect">
                                  <a:avLst/>
                                </a:prstGeom>
                              </pic:spPr>
                            </pic:pic>
                          </a:graphicData>
                        </a:graphic>
                      </wp:inline>
                    </w:drawing>
                  </m:r>
                  <m:r>
                    <m:rPr>
                      <m:sty m:val="p"/>
                    </m:rPr>
                    <w:rPr>
                      <w:rFonts w:ascii="Cambria Math" w:hAnsi="Cambria Math"/>
                      <w:sz w:val="36"/>
                      <w:szCs w:val="24"/>
                    </w:rPr>
                    <m:t>,  &amp;t≥</m:t>
                  </m:r>
                  <m:sSub>
                    <m:sSubPr>
                      <m:ctrlPr>
                        <w:rPr>
                          <w:rFonts w:ascii="Cambria Math" w:hAnsi="Cambria Math"/>
                          <w:sz w:val="36"/>
                          <w:szCs w:val="24"/>
                        </w:rPr>
                      </m:ctrlPr>
                    </m:sSubPr>
                    <m:e>
                      <m:r>
                        <w:rPr>
                          <w:rFonts w:ascii="Cambria Math" w:hAnsi="Cambria Math"/>
                          <w:sz w:val="36"/>
                          <w:szCs w:val="24"/>
                        </w:rPr>
                        <m:t>t</m:t>
                      </m:r>
                    </m:e>
                    <m:sub>
                      <m:r>
                        <w:rPr>
                          <w:rFonts w:ascii="Cambria Math" w:hAnsi="Cambria Math"/>
                          <w:sz w:val="36"/>
                          <w:szCs w:val="24"/>
                        </w:rPr>
                        <m:t>1</m:t>
                      </m:r>
                    </m:sub>
                  </m:sSub>
                </m:e>
              </m:eqArr>
            </m:e>
          </m:d>
          <m:r>
            <m:rPr>
              <m:sty m:val="p"/>
            </m:rPr>
            <w:rPr>
              <w:rFonts w:ascii="Calibri" w:hAnsi="Calibri" w:hint="eastAsia"/>
              <w:sz w:val="21"/>
              <w:szCs w:val="24"/>
            </w:rPr>
            <w:br/>
          </m:r>
        </m:oMath>
      </m:oMathPara>
      <w:r w:rsidR="002F584A">
        <w:rPr>
          <w:rFonts w:ascii="Calibri" w:hAnsi="Calibri" w:hint="eastAsia"/>
          <w:sz w:val="21"/>
          <w:szCs w:val="24"/>
        </w:rPr>
        <w:t>第一段</w:t>
      </w:r>
      <w:r w:rsidR="002F584A" w:rsidRPr="00671F85">
        <w:rPr>
          <w:rFonts w:ascii="Calibri" w:hAnsi="Calibri" w:hint="eastAsia"/>
          <w:sz w:val="21"/>
          <w:szCs w:val="24"/>
        </w:rPr>
        <w:t>中</w:t>
      </w:r>
      <w:r w:rsidR="002F584A" w:rsidRPr="00671F85">
        <w:rPr>
          <w:rFonts w:ascii="Calibri" w:hAnsi="Calibri" w:hint="eastAsia"/>
          <w:sz w:val="21"/>
          <w:szCs w:val="24"/>
        </w:rPr>
        <w:t>m=v1*sin</w:t>
      </w:r>
      <w:r w:rsidR="002F584A" w:rsidRPr="00671F85">
        <w:rPr>
          <w:rFonts w:ascii="Calibri" w:hAnsi="Calibri" w:hint="eastAsia"/>
          <w:sz w:val="21"/>
          <w:szCs w:val="24"/>
        </w:rPr>
        <w:t>α</w:t>
      </w:r>
      <w:r w:rsidR="002F584A" w:rsidRPr="00671F85">
        <w:rPr>
          <w:rFonts w:ascii="Calibri" w:hAnsi="Calibri" w:hint="eastAsia"/>
          <w:sz w:val="21"/>
          <w:szCs w:val="24"/>
        </w:rPr>
        <w:t>/L1,</w:t>
      </w:r>
      <w:r w:rsidR="002F584A" w:rsidRPr="00671F85">
        <w:rPr>
          <w:rFonts w:ascii="Calibri" w:hAnsi="Calibri" w:hint="eastAsia"/>
          <w:sz w:val="21"/>
          <w:szCs w:val="24"/>
        </w:rPr>
        <w:tab/>
        <w:t>n=v2/L2</w:t>
      </w:r>
      <w:r w:rsidR="002F584A" w:rsidRPr="00671F85">
        <w:rPr>
          <w:rFonts w:ascii="Calibri" w:hAnsi="Calibri" w:hint="eastAsia"/>
          <w:sz w:val="21"/>
          <w:szCs w:val="24"/>
        </w:rPr>
        <w:t>，</w:t>
      </w:r>
      <w:r w:rsidR="002F584A" w:rsidRPr="00671F85">
        <w:rPr>
          <w:rFonts w:ascii="Calibri" w:hAnsi="Calibri"/>
          <w:position w:val="-30"/>
          <w:sz w:val="21"/>
          <w:szCs w:val="24"/>
        </w:rPr>
        <w:object w:dxaOrig="3019" w:dyaOrig="680" w14:anchorId="3E763C01">
          <v:shape id="_x0000_i1055" type="#_x0000_t75" style="width:151.1pt;height:33.8pt" o:ole="">
            <v:imagedata r:id="rId66" o:title=""/>
          </v:shape>
          <o:OLEObject Type="Embed" ProgID="Equation.KSEE3" ShapeID="_x0000_i1055" DrawAspect="Content" ObjectID="_1625838671" r:id="rId86"/>
        </w:object>
      </w:r>
    </w:p>
    <w:p w14:paraId="6C43D071" w14:textId="77777777" w:rsidR="002F584A" w:rsidRPr="00671F85" w:rsidRDefault="002F584A" w:rsidP="002F584A">
      <w:pPr>
        <w:rPr>
          <w:rFonts w:ascii="Calibri" w:hAnsi="Calibri"/>
          <w:position w:val="-24"/>
          <w:sz w:val="21"/>
          <w:szCs w:val="24"/>
        </w:rPr>
      </w:pPr>
      <w:r>
        <w:rPr>
          <w:rFonts w:ascii="Calibri" w:hAnsi="Calibri" w:hint="eastAsia"/>
          <w:sz w:val="21"/>
          <w:szCs w:val="24"/>
        </w:rPr>
        <w:t>第二段</w:t>
      </w:r>
      <w:r w:rsidRPr="00671F85">
        <w:rPr>
          <w:rFonts w:ascii="Calibri" w:hAnsi="Calibri" w:hint="eastAsia"/>
          <w:sz w:val="21"/>
          <w:szCs w:val="24"/>
        </w:rPr>
        <w:t>中</w:t>
      </w:r>
      <w:r w:rsidRPr="00671F85">
        <w:rPr>
          <w:rFonts w:ascii="Calibri" w:hAnsi="Calibri" w:hint="eastAsia"/>
          <w:sz w:val="21"/>
          <w:szCs w:val="24"/>
        </w:rPr>
        <w:t>n=v2/L2</w:t>
      </w:r>
      <w:r w:rsidRPr="00671F85">
        <w:rPr>
          <w:rFonts w:ascii="Calibri" w:hAnsi="Calibri" w:hint="eastAsia"/>
          <w:sz w:val="21"/>
          <w:szCs w:val="24"/>
        </w:rPr>
        <w:t>，</w:t>
      </w:r>
      <w:r w:rsidRPr="00671F85">
        <w:rPr>
          <w:rFonts w:ascii="Calibri" w:hAnsi="Calibri"/>
          <w:position w:val="-24"/>
          <w:sz w:val="21"/>
          <w:szCs w:val="24"/>
        </w:rPr>
        <w:object w:dxaOrig="1440" w:dyaOrig="620" w14:anchorId="58E8C6A8">
          <v:shape id="_x0000_i1056" type="#_x0000_t75" style="width:1in;height:31.1pt" o:ole="">
            <v:imagedata r:id="rId77" o:title=""/>
          </v:shape>
          <o:OLEObject Type="Embed" ProgID="Equation.KSEE3" ShapeID="_x0000_i1056" DrawAspect="Content" ObjectID="_1625838672" r:id="rId87"/>
        </w:object>
      </w:r>
    </w:p>
    <w:p w14:paraId="00A068C7" w14:textId="77777777" w:rsidR="002F584A" w:rsidRPr="00671F85" w:rsidRDefault="002F584A" w:rsidP="002F584A">
      <w:pPr>
        <w:rPr>
          <w:rFonts w:ascii="Calibri" w:hAnsi="Calibri"/>
          <w:sz w:val="21"/>
          <w:szCs w:val="24"/>
        </w:rPr>
      </w:pPr>
      <w:r w:rsidRPr="00671F85">
        <w:rPr>
          <w:rFonts w:ascii="Calibri" w:hAnsi="Calibri"/>
          <w:position w:val="-30"/>
          <w:sz w:val="21"/>
          <w:szCs w:val="24"/>
        </w:rPr>
        <w:object w:dxaOrig="1300" w:dyaOrig="680" w14:anchorId="751A0221">
          <v:shape id="_x0000_i1057" type="#_x0000_t75" style="width:64.9pt;height:33.8pt" o:ole="">
            <v:imagedata r:id="rId69" o:title=""/>
          </v:shape>
          <o:OLEObject Type="Embed" ProgID="Equation.KSEE3" ShapeID="_x0000_i1057" DrawAspect="Content" ObjectID="_1625838673" r:id="rId88"/>
        </w:object>
      </w:r>
    </w:p>
    <w:p w14:paraId="24E05929" w14:textId="77777777" w:rsidR="006D1F1E" w:rsidRPr="006D1F1E" w:rsidRDefault="006D1F1E" w:rsidP="006D1F1E">
      <w:pPr>
        <w:widowControl/>
        <w:ind w:firstLine="440"/>
        <w:jc w:val="center"/>
        <w:rPr>
          <w:rFonts w:ascii="宋体" w:hAnsi="宋体" w:cs="宋体"/>
          <w:color w:val="494949"/>
          <w:kern w:val="0"/>
          <w:sz w:val="21"/>
          <w:szCs w:val="21"/>
        </w:rPr>
      </w:pPr>
    </w:p>
    <w:p w14:paraId="4DC93C95"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lastRenderedPageBreak/>
        <w:t>由于β的变化趋势与</w:t>
      </w:r>
      <w:r w:rsidRPr="006D1F1E">
        <w:rPr>
          <w:rFonts w:ascii="Cambria" w:hAnsi="Cambria" w:cs="Cambria"/>
          <w:color w:val="494949"/>
          <w:kern w:val="0"/>
          <w:sz w:val="21"/>
          <w:szCs w:val="21"/>
        </w:rPr>
        <w:t>ϴ</w:t>
      </w:r>
      <w:r w:rsidRPr="006D1F1E">
        <w:rPr>
          <w:rFonts w:ascii="宋体" w:hAnsi="宋体" w:cs="宋体"/>
          <w:color w:val="494949"/>
          <w:kern w:val="0"/>
          <w:sz w:val="21"/>
          <w:szCs w:val="21"/>
        </w:rPr>
        <w:t>相同，若定性研究变化情况，仍然可以使用上面两图线描述。</w:t>
      </w:r>
    </w:p>
    <w:p w14:paraId="3C25F86F" w14:textId="77777777" w:rsidR="006D1F1E" w:rsidRPr="006D1F1E" w:rsidRDefault="006D1F1E" w:rsidP="002F584A">
      <w:pPr>
        <w:widowControl/>
        <w:jc w:val="left"/>
        <w:rPr>
          <w:rFonts w:ascii="宋体" w:hAnsi="宋体" w:cs="宋体"/>
          <w:b/>
          <w:bCs/>
          <w:kern w:val="36"/>
          <w:sz w:val="21"/>
          <w:szCs w:val="21"/>
        </w:rPr>
      </w:pPr>
      <w:r w:rsidRPr="006D1F1E">
        <w:rPr>
          <w:rFonts w:ascii="宋体" w:hAnsi="宋体" w:cs="宋体"/>
          <w:b/>
          <w:bCs/>
          <w:kern w:val="36"/>
          <w:sz w:val="21"/>
          <w:szCs w:val="21"/>
        </w:rPr>
        <w:t>5、雷达系统及多目影像系统的摆放位置的决策方案</w:t>
      </w:r>
    </w:p>
    <w:p w14:paraId="17B88375"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安装雷达系统或多目影像系统等辅助系统的目的为对盲区进行监控，以帮助判断是否有人等可能出现意外的情境。</w:t>
      </w:r>
    </w:p>
    <w:p w14:paraId="1C97DDC6"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对于各个不同的位置的盲区可根据需求（出现意外的情境）、成本等条件以抉择安装雷达系统或影像系统。单目、双目、多目的选择亦可由需求和技术条件来决定。下面对不同状态下盲区的处理方法进行分析（以下盲区所用字母均与问题中相同）：</w:t>
      </w:r>
    </w:p>
    <w:p w14:paraId="0923A63C"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37AD1334" w14:textId="77777777" w:rsidR="006D1F1E" w:rsidRPr="006D1F1E" w:rsidRDefault="00B14477" w:rsidP="006D1F1E">
      <w:pPr>
        <w:widowControl/>
        <w:jc w:val="left"/>
        <w:rPr>
          <w:rFonts w:ascii="宋体" w:hAnsi="宋体" w:cs="宋体"/>
          <w:b/>
          <w:color w:val="494949"/>
          <w:kern w:val="0"/>
          <w:sz w:val="21"/>
          <w:szCs w:val="21"/>
        </w:rPr>
      </w:pPr>
      <w:r w:rsidRPr="00B14477">
        <w:rPr>
          <w:rFonts w:ascii="宋体" w:hAnsi="宋体" w:cs="宋体" w:hint="eastAsia"/>
          <w:b/>
          <w:color w:val="494949"/>
          <w:kern w:val="0"/>
          <w:sz w:val="21"/>
          <w:szCs w:val="21"/>
        </w:rPr>
        <w:t>1）</w:t>
      </w:r>
      <w:r w:rsidR="006D1F1E" w:rsidRPr="006D1F1E">
        <w:rPr>
          <w:rFonts w:ascii="宋体" w:hAnsi="宋体" w:cs="宋体"/>
          <w:b/>
          <w:color w:val="494949"/>
          <w:kern w:val="0"/>
          <w:sz w:val="21"/>
          <w:szCs w:val="21"/>
        </w:rPr>
        <w:t>直行状态下</w:t>
      </w:r>
    </w:p>
    <w:p w14:paraId="05C68FB4" w14:textId="77777777" w:rsidR="006D1F1E" w:rsidRPr="006D1F1E" w:rsidRDefault="006D1F1E" w:rsidP="008D174F">
      <w:pPr>
        <w:widowControl/>
        <w:jc w:val="left"/>
        <w:rPr>
          <w:rFonts w:ascii="宋体" w:hAnsi="宋体" w:cs="宋体"/>
          <w:color w:val="494949"/>
          <w:kern w:val="0"/>
          <w:sz w:val="21"/>
          <w:szCs w:val="21"/>
        </w:rPr>
      </w:pPr>
      <w:r w:rsidRPr="006D1F1E">
        <w:rPr>
          <w:rFonts w:ascii="宋体" w:hAnsi="宋体" w:cs="宋体"/>
          <w:color w:val="494949"/>
          <w:kern w:val="0"/>
          <w:sz w:val="21"/>
          <w:szCs w:val="21"/>
        </w:rPr>
        <w:t>情境1：货车在道路上行驶</w:t>
      </w:r>
    </w:p>
    <w:p w14:paraId="2D83AFC1" w14:textId="77777777" w:rsidR="006D1F1E" w:rsidRPr="006D1F1E" w:rsidRDefault="006D1F1E" w:rsidP="006D1F1E">
      <w:pPr>
        <w:widowControl/>
        <w:numPr>
          <w:ilvl w:val="0"/>
          <w:numId w:val="1"/>
        </w:numPr>
        <w:jc w:val="left"/>
        <w:rPr>
          <w:rFonts w:ascii="宋体" w:hAnsi="宋体" w:cs="宋体"/>
          <w:color w:val="494949"/>
          <w:kern w:val="0"/>
          <w:sz w:val="21"/>
          <w:szCs w:val="21"/>
        </w:rPr>
      </w:pPr>
      <w:proofErr w:type="gramStart"/>
      <w:r w:rsidRPr="006D1F1E">
        <w:rPr>
          <w:rFonts w:ascii="宋体" w:hAnsi="宋体" w:cs="宋体"/>
          <w:color w:val="494949"/>
          <w:kern w:val="0"/>
          <w:sz w:val="21"/>
          <w:szCs w:val="21"/>
        </w:rPr>
        <w:t>需时刻</w:t>
      </w:r>
      <w:proofErr w:type="gramEnd"/>
      <w:r w:rsidRPr="006D1F1E">
        <w:rPr>
          <w:rFonts w:ascii="宋体" w:hAnsi="宋体" w:cs="宋体"/>
          <w:color w:val="494949"/>
          <w:kern w:val="0"/>
          <w:sz w:val="21"/>
          <w:szCs w:val="21"/>
        </w:rPr>
        <w:t>控制与前方车辆的距离，确保大于安全距离。可在C区用超声波雷达进行距离的监控</w:t>
      </w:r>
    </w:p>
    <w:p w14:paraId="2FFA3DE8" w14:textId="77777777" w:rsidR="006D1F1E" w:rsidRPr="006D1F1E" w:rsidRDefault="006D1F1E" w:rsidP="006D1F1E">
      <w:pPr>
        <w:widowControl/>
        <w:numPr>
          <w:ilvl w:val="0"/>
          <w:numId w:val="1"/>
        </w:numPr>
        <w:jc w:val="left"/>
        <w:rPr>
          <w:rFonts w:ascii="宋体" w:hAnsi="宋体" w:cs="宋体"/>
          <w:color w:val="494949"/>
          <w:kern w:val="0"/>
          <w:sz w:val="21"/>
          <w:szCs w:val="21"/>
        </w:rPr>
      </w:pPr>
      <w:r w:rsidRPr="006D1F1E">
        <w:rPr>
          <w:rFonts w:ascii="宋体" w:hAnsi="宋体" w:cs="宋体"/>
          <w:color w:val="494949"/>
          <w:kern w:val="0"/>
          <w:sz w:val="21"/>
          <w:szCs w:val="21"/>
        </w:rPr>
        <w:t>对于车两侧的盲区（ABD区），倘若是在行驶过程中，t1时刻的盲区，在t2时刻非盲区，其中t2&lt;t1，即可提前观测到可能会出现的如路障等盲区。</w:t>
      </w:r>
    </w:p>
    <w:p w14:paraId="2E25A900" w14:textId="77777777" w:rsidR="006D1F1E" w:rsidRPr="006D1F1E" w:rsidRDefault="006D1F1E" w:rsidP="006D1F1E">
      <w:pPr>
        <w:widowControl/>
        <w:numPr>
          <w:ilvl w:val="0"/>
          <w:numId w:val="1"/>
        </w:numPr>
        <w:jc w:val="left"/>
        <w:rPr>
          <w:rFonts w:ascii="宋体" w:hAnsi="宋体" w:cs="宋体"/>
          <w:color w:val="494949"/>
          <w:kern w:val="0"/>
          <w:sz w:val="21"/>
          <w:szCs w:val="21"/>
        </w:rPr>
      </w:pPr>
      <w:r w:rsidRPr="006D1F1E">
        <w:rPr>
          <w:rFonts w:ascii="宋体" w:hAnsi="宋体" w:cs="宋体"/>
          <w:color w:val="494949"/>
          <w:kern w:val="0"/>
          <w:sz w:val="21"/>
          <w:szCs w:val="21"/>
        </w:rPr>
        <w:t>对于货车向前进的状态，因为是远离障碍物，车尾部的D区基本无危险。</w:t>
      </w:r>
    </w:p>
    <w:p w14:paraId="75D135EB" w14:textId="5C685EF7" w:rsidR="006D1F1E" w:rsidRDefault="006D1F1E" w:rsidP="006D1F1E">
      <w:pPr>
        <w:widowControl/>
        <w:numPr>
          <w:ilvl w:val="0"/>
          <w:numId w:val="1"/>
        </w:numPr>
        <w:jc w:val="left"/>
        <w:rPr>
          <w:rFonts w:ascii="宋体" w:hAnsi="宋体" w:cs="宋体"/>
          <w:color w:val="494949"/>
          <w:kern w:val="0"/>
          <w:sz w:val="21"/>
          <w:szCs w:val="21"/>
        </w:rPr>
      </w:pPr>
      <w:r w:rsidRPr="006D1F1E">
        <w:rPr>
          <w:rFonts w:ascii="宋体" w:hAnsi="宋体" w:cs="宋体"/>
          <w:color w:val="494949"/>
          <w:kern w:val="0"/>
          <w:sz w:val="21"/>
          <w:szCs w:val="21"/>
        </w:rPr>
        <w:t>货车倒车。货车无如小轿车一般的后视镜，倒车时易与不知情的行人等发生危险。在发出“倒车请注意”的提醒之外，倒车雷达是有必要的。确保与后方物体的安全距离，并对突如其来的行人、车辆进行监控。之所以选择倒车雷达而非多目的影像系统，出于如下的考虑：</w:t>
      </w:r>
    </w:p>
    <w:p w14:paraId="760E7F2A" w14:textId="77777777" w:rsidR="008D174F" w:rsidRPr="006D1F1E" w:rsidRDefault="008D174F" w:rsidP="008D174F">
      <w:pPr>
        <w:widowControl/>
        <w:numPr>
          <w:ilvl w:val="1"/>
          <w:numId w:val="1"/>
        </w:numPr>
        <w:jc w:val="left"/>
        <w:rPr>
          <w:rFonts w:ascii="宋体" w:hAnsi="宋体" w:cs="宋体"/>
          <w:color w:val="494949"/>
          <w:kern w:val="0"/>
          <w:sz w:val="21"/>
          <w:szCs w:val="21"/>
        </w:rPr>
      </w:pPr>
      <w:r w:rsidRPr="006D1F1E">
        <w:rPr>
          <w:rFonts w:ascii="宋体" w:hAnsi="宋体" w:cs="宋体"/>
          <w:color w:val="494949"/>
          <w:kern w:val="0"/>
          <w:sz w:val="21"/>
          <w:szCs w:val="21"/>
        </w:rPr>
        <w:t>成本。倒车雷达的成本显著低于影像系统</w:t>
      </w:r>
    </w:p>
    <w:p w14:paraId="253165C5" w14:textId="77777777" w:rsidR="008D174F" w:rsidRPr="006D1F1E" w:rsidRDefault="008D174F" w:rsidP="008D174F">
      <w:pPr>
        <w:widowControl/>
        <w:numPr>
          <w:ilvl w:val="1"/>
          <w:numId w:val="1"/>
        </w:numPr>
        <w:jc w:val="left"/>
        <w:rPr>
          <w:rFonts w:ascii="宋体" w:hAnsi="宋体" w:cs="宋体"/>
          <w:color w:val="494949"/>
          <w:kern w:val="0"/>
          <w:sz w:val="21"/>
          <w:szCs w:val="21"/>
        </w:rPr>
      </w:pPr>
      <w:r w:rsidRPr="006D1F1E">
        <w:rPr>
          <w:rFonts w:ascii="宋体" w:hAnsi="宋体" w:cs="宋体"/>
          <w:color w:val="494949"/>
          <w:kern w:val="0"/>
          <w:sz w:val="21"/>
          <w:szCs w:val="21"/>
        </w:rPr>
        <w:t>雷达可较精确地测距。实际中，亦仅</w:t>
      </w:r>
      <w:proofErr w:type="gramStart"/>
      <w:r w:rsidRPr="006D1F1E">
        <w:rPr>
          <w:rFonts w:ascii="宋体" w:hAnsi="宋体" w:cs="宋体"/>
          <w:color w:val="494949"/>
          <w:kern w:val="0"/>
          <w:sz w:val="21"/>
          <w:szCs w:val="21"/>
        </w:rPr>
        <w:t>需时刻</w:t>
      </w:r>
      <w:proofErr w:type="gramEnd"/>
      <w:r w:rsidRPr="006D1F1E">
        <w:rPr>
          <w:rFonts w:ascii="宋体" w:hAnsi="宋体" w:cs="宋体"/>
          <w:color w:val="494949"/>
          <w:kern w:val="0"/>
          <w:sz w:val="21"/>
          <w:szCs w:val="21"/>
        </w:rPr>
        <w:t>监控位置与后方物体的距离，雷达较之影像更突出重点。</w:t>
      </w:r>
    </w:p>
    <w:p w14:paraId="731A059D" w14:textId="77777777" w:rsidR="008D174F" w:rsidRPr="006D1F1E" w:rsidRDefault="008D174F" w:rsidP="008D174F">
      <w:pPr>
        <w:widowControl/>
        <w:numPr>
          <w:ilvl w:val="1"/>
          <w:numId w:val="1"/>
        </w:numPr>
        <w:jc w:val="left"/>
        <w:rPr>
          <w:rFonts w:ascii="宋体" w:hAnsi="宋体" w:cs="宋体"/>
          <w:color w:val="494949"/>
          <w:kern w:val="0"/>
          <w:sz w:val="21"/>
          <w:szCs w:val="21"/>
        </w:rPr>
      </w:pPr>
      <w:r w:rsidRPr="006D1F1E">
        <w:rPr>
          <w:rFonts w:ascii="宋体" w:hAnsi="宋体" w:cs="宋体"/>
          <w:color w:val="494949"/>
          <w:kern w:val="0"/>
          <w:sz w:val="21"/>
          <w:szCs w:val="21"/>
        </w:rPr>
        <w:t>影像系统在不经过特殊处理，如AR智能测距，多目测</w:t>
      </w:r>
      <w:proofErr w:type="gramStart"/>
      <w:r w:rsidRPr="006D1F1E">
        <w:rPr>
          <w:rFonts w:ascii="宋体" w:hAnsi="宋体" w:cs="宋体"/>
          <w:color w:val="494949"/>
          <w:kern w:val="0"/>
          <w:sz w:val="21"/>
          <w:szCs w:val="21"/>
        </w:rPr>
        <w:t>距方案</w:t>
      </w:r>
      <w:proofErr w:type="gramEnd"/>
      <w:r w:rsidRPr="006D1F1E">
        <w:rPr>
          <w:rFonts w:ascii="宋体" w:hAnsi="宋体" w:cs="宋体"/>
          <w:color w:val="494949"/>
          <w:kern w:val="0"/>
          <w:sz w:val="21"/>
          <w:szCs w:val="21"/>
        </w:rPr>
        <w:t>等，仅可知后方物体的有无，距离并不能很准确地得到。</w:t>
      </w:r>
    </w:p>
    <w:p w14:paraId="48564A13" w14:textId="77777777" w:rsidR="008D174F" w:rsidRPr="006D1F1E" w:rsidRDefault="008D174F" w:rsidP="008D174F">
      <w:pPr>
        <w:widowControl/>
        <w:numPr>
          <w:ilvl w:val="1"/>
          <w:numId w:val="1"/>
        </w:numPr>
        <w:jc w:val="left"/>
        <w:rPr>
          <w:rFonts w:ascii="宋体" w:hAnsi="宋体" w:cs="宋体"/>
          <w:color w:val="494949"/>
          <w:kern w:val="0"/>
          <w:sz w:val="21"/>
          <w:szCs w:val="21"/>
        </w:rPr>
      </w:pPr>
      <w:r w:rsidRPr="006D1F1E">
        <w:rPr>
          <w:rFonts w:ascii="宋体" w:hAnsi="宋体" w:cs="宋体"/>
          <w:color w:val="494949"/>
          <w:kern w:val="0"/>
          <w:sz w:val="21"/>
          <w:szCs w:val="21"/>
        </w:rPr>
        <w:t>雷达可覆盖的范围较广，受外界环境影响（如下雨天，夜晚，大雾天等）较小。</w:t>
      </w:r>
    </w:p>
    <w:p w14:paraId="3164A66D" w14:textId="77777777" w:rsidR="008D174F" w:rsidRDefault="008D174F" w:rsidP="006D1F1E">
      <w:pPr>
        <w:widowControl/>
        <w:jc w:val="left"/>
        <w:rPr>
          <w:rFonts w:ascii="宋体" w:hAnsi="宋体" w:cs="宋体"/>
          <w:color w:val="494949"/>
          <w:kern w:val="0"/>
          <w:sz w:val="21"/>
          <w:szCs w:val="21"/>
        </w:rPr>
      </w:pPr>
    </w:p>
    <w:p w14:paraId="7D51702C" w14:textId="77777777" w:rsidR="006D1F1E" w:rsidRPr="006D1F1E" w:rsidRDefault="006D1F1E" w:rsidP="008D174F">
      <w:pPr>
        <w:widowControl/>
        <w:jc w:val="left"/>
        <w:rPr>
          <w:rFonts w:ascii="宋体" w:hAnsi="宋体" w:cs="宋体"/>
          <w:color w:val="494949"/>
          <w:kern w:val="0"/>
          <w:sz w:val="21"/>
          <w:szCs w:val="21"/>
        </w:rPr>
      </w:pPr>
      <w:r w:rsidRPr="006D1F1E">
        <w:rPr>
          <w:rFonts w:ascii="宋体" w:hAnsi="宋体" w:cs="宋体"/>
          <w:color w:val="494949"/>
          <w:kern w:val="0"/>
          <w:sz w:val="21"/>
          <w:szCs w:val="21"/>
        </w:rPr>
        <w:t>情境2：遇到红绿灯，等待行人通行——主要为C区。</w:t>
      </w:r>
    </w:p>
    <w:p w14:paraId="38493A40" w14:textId="77777777" w:rsidR="006D1F1E" w:rsidRPr="006D1F1E" w:rsidRDefault="006D1F1E" w:rsidP="008D174F">
      <w:pPr>
        <w:widowControl/>
        <w:ind w:firstLine="420"/>
        <w:jc w:val="left"/>
        <w:rPr>
          <w:rFonts w:ascii="宋体" w:hAnsi="宋体" w:cs="宋体"/>
          <w:color w:val="494949"/>
          <w:kern w:val="0"/>
          <w:sz w:val="21"/>
          <w:szCs w:val="21"/>
        </w:rPr>
      </w:pPr>
      <w:r w:rsidRPr="006D1F1E">
        <w:rPr>
          <w:rFonts w:ascii="宋体" w:hAnsi="宋体" w:cs="宋体"/>
          <w:color w:val="494949"/>
          <w:kern w:val="0"/>
          <w:sz w:val="21"/>
          <w:szCs w:val="21"/>
        </w:rPr>
        <w:t>考察C区：在通常情况下，C区</w:t>
      </w:r>
      <w:proofErr w:type="gramStart"/>
      <w:r w:rsidRPr="006D1F1E">
        <w:rPr>
          <w:rFonts w:ascii="宋体" w:hAnsi="宋体" w:cs="宋体"/>
          <w:color w:val="494949"/>
          <w:kern w:val="0"/>
          <w:sz w:val="21"/>
          <w:szCs w:val="21"/>
        </w:rPr>
        <w:t>需时刻</w:t>
      </w:r>
      <w:proofErr w:type="gramEnd"/>
      <w:r w:rsidRPr="006D1F1E">
        <w:rPr>
          <w:rFonts w:ascii="宋体" w:hAnsi="宋体" w:cs="宋体"/>
          <w:color w:val="494949"/>
          <w:kern w:val="0"/>
          <w:sz w:val="21"/>
          <w:szCs w:val="21"/>
        </w:rPr>
        <w:t>监控与前方障碍的距离。</w:t>
      </w:r>
    </w:p>
    <w:p w14:paraId="6C4C833D" w14:textId="77777777" w:rsidR="006D1F1E" w:rsidRPr="006D1F1E" w:rsidRDefault="006D1F1E" w:rsidP="008D174F">
      <w:pPr>
        <w:widowControl/>
        <w:ind w:firstLine="420"/>
        <w:jc w:val="left"/>
        <w:rPr>
          <w:rFonts w:ascii="宋体" w:hAnsi="宋体" w:cs="宋体"/>
          <w:color w:val="494949"/>
          <w:kern w:val="0"/>
          <w:sz w:val="21"/>
          <w:szCs w:val="21"/>
        </w:rPr>
      </w:pPr>
      <w:r w:rsidRPr="006D1F1E">
        <w:rPr>
          <w:rFonts w:ascii="宋体" w:hAnsi="宋体" w:cs="宋体"/>
          <w:color w:val="494949"/>
          <w:kern w:val="0"/>
          <w:sz w:val="21"/>
          <w:szCs w:val="21"/>
        </w:rPr>
        <w:t>基于同情境1的考虑，在此选择超声波雷达或为更好的选择。</w:t>
      </w:r>
    </w:p>
    <w:p w14:paraId="4E539AC5"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786548B6"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情境3：后方车辆超车、非机动车/行人/摩托车从后方超车</w:t>
      </w:r>
    </w:p>
    <w:p w14:paraId="60A36374" w14:textId="77777777" w:rsidR="006D1F1E" w:rsidRPr="006D1F1E" w:rsidRDefault="006D1F1E" w:rsidP="008D174F">
      <w:pPr>
        <w:widowControl/>
        <w:ind w:firstLine="420"/>
        <w:jc w:val="left"/>
        <w:rPr>
          <w:rFonts w:ascii="宋体" w:hAnsi="宋体" w:cs="宋体"/>
          <w:color w:val="494949"/>
          <w:kern w:val="0"/>
          <w:sz w:val="21"/>
          <w:szCs w:val="21"/>
        </w:rPr>
      </w:pPr>
      <w:r w:rsidRPr="006D1F1E">
        <w:rPr>
          <w:rFonts w:ascii="宋体" w:hAnsi="宋体" w:cs="宋体"/>
          <w:color w:val="494949"/>
          <w:kern w:val="0"/>
          <w:sz w:val="21"/>
          <w:szCs w:val="21"/>
        </w:rPr>
        <w:t>其可能出现危险的情况为后方处在盲区内，距离的物体较快速地进入了侧边盲区，驾驶员不知晓后方情况，若加之转弯则易导致相撞等。危险通常出现在右前后、左前后盲区。</w:t>
      </w:r>
    </w:p>
    <w:p w14:paraId="772B445C" w14:textId="77777777" w:rsidR="006D1F1E" w:rsidRPr="006D1F1E" w:rsidRDefault="006D1F1E" w:rsidP="003B27C8">
      <w:pPr>
        <w:widowControl/>
        <w:ind w:firstLine="420"/>
        <w:jc w:val="left"/>
        <w:rPr>
          <w:rFonts w:ascii="宋体" w:hAnsi="宋体" w:cs="宋体"/>
          <w:color w:val="494949"/>
          <w:kern w:val="0"/>
          <w:sz w:val="21"/>
          <w:szCs w:val="21"/>
        </w:rPr>
      </w:pPr>
      <w:r w:rsidRPr="006D1F1E">
        <w:rPr>
          <w:rFonts w:ascii="宋体" w:hAnsi="宋体" w:cs="宋体"/>
          <w:color w:val="494949"/>
          <w:kern w:val="0"/>
          <w:sz w:val="21"/>
          <w:szCs w:val="21"/>
        </w:rPr>
        <w:t>考虑到通常道路上有路边围栏、植被等情形，车辆拥挤时两侧也会均有车辆，故</w:t>
      </w:r>
      <w:proofErr w:type="gramStart"/>
      <w:r w:rsidRPr="006D1F1E">
        <w:rPr>
          <w:rFonts w:ascii="宋体" w:hAnsi="宋体" w:cs="宋体"/>
          <w:color w:val="494949"/>
          <w:kern w:val="0"/>
          <w:sz w:val="21"/>
          <w:szCs w:val="21"/>
        </w:rPr>
        <w:t>不</w:t>
      </w:r>
      <w:proofErr w:type="gramEnd"/>
      <w:r w:rsidRPr="006D1F1E">
        <w:rPr>
          <w:rFonts w:ascii="宋体" w:hAnsi="宋体" w:cs="宋体"/>
          <w:color w:val="494949"/>
          <w:kern w:val="0"/>
          <w:sz w:val="21"/>
          <w:szCs w:val="21"/>
        </w:rPr>
        <w:t>可用雷达来进行危险的监控。同时为了达到测距、定位的效果，考虑双目（多目）影像系统来实时监控。</w:t>
      </w:r>
    </w:p>
    <w:p w14:paraId="51EA7ADA"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2B77D9BC" w14:textId="77777777" w:rsidR="006D1F1E" w:rsidRPr="006D1F1E" w:rsidRDefault="00B14477" w:rsidP="006D1F1E">
      <w:pPr>
        <w:widowControl/>
        <w:jc w:val="left"/>
        <w:rPr>
          <w:rFonts w:ascii="宋体" w:hAnsi="宋体" w:cs="宋体"/>
          <w:b/>
          <w:color w:val="494949"/>
          <w:kern w:val="0"/>
          <w:sz w:val="21"/>
          <w:szCs w:val="21"/>
        </w:rPr>
      </w:pPr>
      <w:r>
        <w:rPr>
          <w:rFonts w:ascii="宋体" w:hAnsi="宋体" w:cs="宋体" w:hint="eastAsia"/>
          <w:b/>
          <w:color w:val="494949"/>
          <w:kern w:val="0"/>
          <w:sz w:val="21"/>
          <w:szCs w:val="21"/>
        </w:rPr>
        <w:t>2）</w:t>
      </w:r>
      <w:r w:rsidR="006D1F1E" w:rsidRPr="006D1F1E">
        <w:rPr>
          <w:rFonts w:ascii="宋体" w:hAnsi="宋体" w:cs="宋体"/>
          <w:b/>
          <w:color w:val="494949"/>
          <w:kern w:val="0"/>
          <w:sz w:val="21"/>
          <w:szCs w:val="21"/>
        </w:rPr>
        <w:t>转弯过程中</w:t>
      </w:r>
    </w:p>
    <w:p w14:paraId="2FE8C149"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情境4：后方车辆同时转弯——</w:t>
      </w:r>
      <w:proofErr w:type="gramStart"/>
      <w:r w:rsidRPr="006D1F1E">
        <w:rPr>
          <w:rFonts w:ascii="宋体" w:hAnsi="宋体" w:cs="宋体"/>
          <w:color w:val="494949"/>
          <w:kern w:val="0"/>
          <w:sz w:val="21"/>
          <w:szCs w:val="21"/>
        </w:rPr>
        <w:t>内轮差盲区</w:t>
      </w:r>
      <w:proofErr w:type="gramEnd"/>
    </w:p>
    <w:p w14:paraId="0F4BEC02" w14:textId="77777777" w:rsidR="006D1F1E" w:rsidRPr="006D1F1E" w:rsidRDefault="006D1F1E" w:rsidP="003B27C8">
      <w:pPr>
        <w:widowControl/>
        <w:ind w:firstLine="420"/>
        <w:jc w:val="left"/>
        <w:rPr>
          <w:rFonts w:ascii="宋体" w:hAnsi="宋体" w:cs="宋体"/>
          <w:color w:val="494949"/>
          <w:kern w:val="0"/>
          <w:sz w:val="21"/>
          <w:szCs w:val="21"/>
        </w:rPr>
      </w:pPr>
      <w:r w:rsidRPr="006D1F1E">
        <w:rPr>
          <w:rFonts w:ascii="宋体" w:hAnsi="宋体" w:cs="宋体"/>
          <w:color w:val="494949"/>
          <w:kern w:val="0"/>
          <w:sz w:val="21"/>
          <w:szCs w:val="21"/>
        </w:rPr>
        <w:t>危险通常出现在后方车辆在转弯时</w:t>
      </w:r>
      <w:proofErr w:type="gramStart"/>
      <w:r w:rsidRPr="006D1F1E">
        <w:rPr>
          <w:rFonts w:ascii="宋体" w:hAnsi="宋体" w:cs="宋体"/>
          <w:color w:val="494949"/>
          <w:kern w:val="0"/>
          <w:sz w:val="21"/>
          <w:szCs w:val="21"/>
        </w:rPr>
        <w:t>欲超过</w:t>
      </w:r>
      <w:proofErr w:type="gramEnd"/>
      <w:r w:rsidRPr="006D1F1E">
        <w:rPr>
          <w:rFonts w:ascii="宋体" w:hAnsi="宋体" w:cs="宋体"/>
          <w:color w:val="494949"/>
          <w:kern w:val="0"/>
          <w:sz w:val="21"/>
          <w:szCs w:val="21"/>
        </w:rPr>
        <w:t>货车而进入</w:t>
      </w:r>
      <w:proofErr w:type="gramStart"/>
      <w:r w:rsidRPr="006D1F1E">
        <w:rPr>
          <w:rFonts w:ascii="宋体" w:hAnsi="宋体" w:cs="宋体"/>
          <w:color w:val="494949"/>
          <w:kern w:val="0"/>
          <w:sz w:val="21"/>
          <w:szCs w:val="21"/>
        </w:rPr>
        <w:t>内轮差盲</w:t>
      </w:r>
      <w:proofErr w:type="gramEnd"/>
      <w:r w:rsidRPr="006D1F1E">
        <w:rPr>
          <w:rFonts w:ascii="宋体" w:hAnsi="宋体" w:cs="宋体"/>
          <w:color w:val="494949"/>
          <w:kern w:val="0"/>
          <w:sz w:val="21"/>
          <w:szCs w:val="21"/>
        </w:rPr>
        <w:t>区导致危险。</w:t>
      </w:r>
    </w:p>
    <w:p w14:paraId="6EA9BE13" w14:textId="46A76A61" w:rsidR="006D1F1E" w:rsidRPr="006D1F1E" w:rsidRDefault="006D1F1E" w:rsidP="003B27C8">
      <w:pPr>
        <w:widowControl/>
        <w:ind w:firstLine="420"/>
        <w:jc w:val="left"/>
        <w:rPr>
          <w:rFonts w:ascii="宋体" w:hAnsi="宋体" w:cs="宋体"/>
          <w:color w:val="494949"/>
          <w:kern w:val="0"/>
          <w:sz w:val="21"/>
          <w:szCs w:val="21"/>
        </w:rPr>
      </w:pPr>
      <w:r w:rsidRPr="006D1F1E">
        <w:rPr>
          <w:rFonts w:ascii="宋体" w:hAnsi="宋体" w:cs="宋体"/>
          <w:color w:val="494949"/>
          <w:kern w:val="0"/>
          <w:sz w:val="21"/>
          <w:szCs w:val="21"/>
        </w:rPr>
        <w:t>解决方法可同情境3，加之以</w:t>
      </w:r>
      <w:r w:rsidR="002F45C2" w:rsidRPr="006D1F1E">
        <w:rPr>
          <w:rFonts w:ascii="宋体" w:hAnsi="宋体" w:cs="宋体"/>
          <w:color w:val="494949"/>
          <w:kern w:val="0"/>
          <w:sz w:val="21"/>
          <w:szCs w:val="21"/>
        </w:rPr>
        <w:t>双目（多目）</w:t>
      </w:r>
      <w:r w:rsidRPr="006D1F1E">
        <w:rPr>
          <w:rFonts w:ascii="宋体" w:hAnsi="宋体" w:cs="宋体"/>
          <w:color w:val="494949"/>
          <w:kern w:val="0"/>
          <w:sz w:val="21"/>
          <w:szCs w:val="21"/>
        </w:rPr>
        <w:t>影像系统，以实时监控该盲区内的物体，以使驾驶员及时避让、发出警报。</w:t>
      </w:r>
    </w:p>
    <w:p w14:paraId="00EDC555" w14:textId="77777777" w:rsidR="003B27C8" w:rsidRDefault="006D1F1E" w:rsidP="003B27C8">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3CB80D0B" w14:textId="77777777" w:rsidR="006D1F1E" w:rsidRPr="006D1F1E" w:rsidRDefault="006D1F1E" w:rsidP="003B27C8">
      <w:pPr>
        <w:widowControl/>
        <w:ind w:firstLine="420"/>
        <w:jc w:val="left"/>
        <w:rPr>
          <w:rFonts w:ascii="宋体" w:hAnsi="宋体" w:cs="宋体"/>
          <w:color w:val="494949"/>
          <w:kern w:val="0"/>
          <w:sz w:val="21"/>
          <w:szCs w:val="21"/>
        </w:rPr>
      </w:pPr>
      <w:r w:rsidRPr="006D1F1E">
        <w:rPr>
          <w:rFonts w:ascii="宋体" w:hAnsi="宋体" w:cs="宋体"/>
          <w:color w:val="494949"/>
          <w:kern w:val="0"/>
          <w:sz w:val="21"/>
          <w:szCs w:val="21"/>
        </w:rPr>
        <w:t>基于以上分析，选择在车辆的正前与正后配置辅助的雷达系统。而对于两侧的左前后、右前后盲区，选择双目（多目）影像系统。</w:t>
      </w:r>
    </w:p>
    <w:p w14:paraId="7BD93D8E" w14:textId="5630E04B"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lastRenderedPageBreak/>
        <w:t>安装的位置可为同一后视镜的两侧，各向下成一定角度，由于外来物体通常高度为货车后视</w:t>
      </w:r>
      <w:r w:rsidR="002F45C2">
        <w:rPr>
          <w:rFonts w:ascii="宋体" w:hAnsi="宋体" w:cs="宋体" w:hint="eastAsia"/>
          <w:color w:val="494949"/>
          <w:kern w:val="0"/>
          <w:sz w:val="21"/>
          <w:szCs w:val="21"/>
        </w:rPr>
        <w:t>镜</w:t>
      </w:r>
      <w:r w:rsidRPr="006D1F1E">
        <w:rPr>
          <w:rFonts w:ascii="宋体" w:hAnsi="宋体" w:cs="宋体"/>
          <w:color w:val="494949"/>
          <w:kern w:val="0"/>
          <w:sz w:val="21"/>
          <w:szCs w:val="21"/>
        </w:rPr>
        <w:t>高度的约1/2，向下俯视的拍摄角度可尽可能大地覆盖到盲区，而前后两个多目摄像头子系统可分别覆盖侧前与侧后的盲区，多</w:t>
      </w:r>
      <w:proofErr w:type="gramStart"/>
      <w:r w:rsidRPr="006D1F1E">
        <w:rPr>
          <w:rFonts w:ascii="宋体" w:hAnsi="宋体" w:cs="宋体"/>
          <w:color w:val="494949"/>
          <w:kern w:val="0"/>
          <w:sz w:val="21"/>
          <w:szCs w:val="21"/>
        </w:rPr>
        <w:t>目系统</w:t>
      </w:r>
      <w:proofErr w:type="gramEnd"/>
      <w:r w:rsidRPr="006D1F1E">
        <w:rPr>
          <w:rFonts w:ascii="宋体" w:hAnsi="宋体" w:cs="宋体"/>
          <w:color w:val="494949"/>
          <w:kern w:val="0"/>
          <w:sz w:val="21"/>
          <w:szCs w:val="21"/>
        </w:rPr>
        <w:t>中兼有的测距定位功能对外来危险的监控可起到良好作用。同时泊车时亦可发挥一定作用。</w:t>
      </w:r>
    </w:p>
    <w:p w14:paraId="581B5EBB"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其中考察双目（多目）影像系统。首先，选取的镜头：选取广角镜头以得到更大视角的影像，覆盖更大区域的盲区，但由于不可避免的一些畸变，则需经一定算法预处理至正常状态下的视角，再通过多视角观测同一物体时的视角变化进行几何计算，得出同被测物的距离。其次，需为红外镜头以保证在夜间的正常运行。</w:t>
      </w:r>
      <w:proofErr w:type="gramStart"/>
      <w:r w:rsidRPr="006D1F1E">
        <w:rPr>
          <w:rFonts w:ascii="宋体" w:hAnsi="宋体" w:cs="宋体"/>
          <w:color w:val="494949"/>
          <w:kern w:val="0"/>
          <w:sz w:val="21"/>
          <w:szCs w:val="21"/>
        </w:rPr>
        <w:t>对于侧</w:t>
      </w:r>
      <w:proofErr w:type="gramEnd"/>
      <w:r w:rsidRPr="006D1F1E">
        <w:rPr>
          <w:rFonts w:ascii="宋体" w:hAnsi="宋体" w:cs="宋体"/>
          <w:color w:val="494949"/>
          <w:kern w:val="0"/>
          <w:sz w:val="21"/>
          <w:szCs w:val="21"/>
        </w:rPr>
        <w:t>前的盲区，可选用全景环形镜头，水平方向上可获得近360度的视角。整区。另外，可考虑辅以热成像摄像头以对人等发热物更好地在全天候检测。</w:t>
      </w:r>
    </w:p>
    <w:p w14:paraId="2D0E0660" w14:textId="77777777" w:rsidR="008D174F" w:rsidRDefault="006D1F1E" w:rsidP="008D174F">
      <w:pPr>
        <w:keepNext/>
        <w:widowControl/>
        <w:jc w:val="center"/>
      </w:pPr>
      <w:r w:rsidRPr="006D1F1E">
        <w:rPr>
          <w:rFonts w:ascii="宋体" w:hAnsi="宋体" w:cs="宋体"/>
          <w:noProof/>
          <w:color w:val="494949"/>
          <w:kern w:val="0"/>
          <w:sz w:val="21"/>
          <w:szCs w:val="21"/>
        </w:rPr>
        <w:drawing>
          <wp:inline distT="0" distB="0" distL="0" distR="0" wp14:anchorId="1248A0B3" wp14:editId="0749A05D">
            <wp:extent cx="4186359" cy="2886502"/>
            <wp:effectExtent l="0" t="0" r="5080" b="9525"/>
            <wp:docPr id="16" name="图片 16" descr="https://uploader.shimo.im/f/BdauMm4W7Hw4MHBO.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er.shimo.im/f/BdauMm4W7Hw4MHBO.png!thumbnail"/>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16272" cy="2976077"/>
                    </a:xfrm>
                    <a:prstGeom prst="rect">
                      <a:avLst/>
                    </a:prstGeom>
                    <a:noFill/>
                    <a:ln>
                      <a:noFill/>
                    </a:ln>
                  </pic:spPr>
                </pic:pic>
              </a:graphicData>
            </a:graphic>
          </wp:inline>
        </w:drawing>
      </w:r>
    </w:p>
    <w:p w14:paraId="0E174D92" w14:textId="5DF4CE85" w:rsidR="006D1F1E" w:rsidRPr="006D1F1E" w:rsidRDefault="008D174F" w:rsidP="008D174F">
      <w:pPr>
        <w:pStyle w:val="ad"/>
        <w:jc w:val="center"/>
        <w:rPr>
          <w:rFonts w:ascii="宋体" w:hAnsi="宋体" w:cs="宋体"/>
          <w:color w:val="494949"/>
          <w:kern w:val="0"/>
          <w:sz w:val="21"/>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168B">
        <w:rPr>
          <w:noProof/>
        </w:rPr>
        <w:t>11</w:t>
      </w:r>
      <w:r>
        <w:fldChar w:fldCharType="end"/>
      </w:r>
      <w:r>
        <w:t xml:space="preserve"> </w:t>
      </w:r>
      <w:r>
        <w:rPr>
          <w:rFonts w:hint="eastAsia"/>
        </w:rPr>
        <w:t>一种摄像头安装方案</w:t>
      </w:r>
    </w:p>
    <w:p w14:paraId="2F079276" w14:textId="77777777" w:rsidR="006D1F1E" w:rsidRPr="006D1F1E" w:rsidRDefault="006D1F1E" w:rsidP="006D1F1E">
      <w:pPr>
        <w:widowControl/>
        <w:jc w:val="center"/>
        <w:rPr>
          <w:rFonts w:ascii="宋体" w:hAnsi="宋体" w:cs="宋体"/>
          <w:color w:val="494949"/>
          <w:kern w:val="0"/>
          <w:sz w:val="21"/>
          <w:szCs w:val="21"/>
        </w:rPr>
      </w:pPr>
      <w:r w:rsidRPr="006D1F1E">
        <w:rPr>
          <w:rFonts w:ascii="宋体" w:hAnsi="宋体" w:cs="宋体"/>
          <w:noProof/>
          <w:color w:val="494949"/>
          <w:kern w:val="0"/>
          <w:sz w:val="21"/>
          <w:szCs w:val="21"/>
        </w:rPr>
        <w:drawing>
          <wp:inline distT="0" distB="0" distL="0" distR="0" wp14:anchorId="05B93F8B" wp14:editId="2EC76D25">
            <wp:extent cx="3795407" cy="2367886"/>
            <wp:effectExtent l="0" t="0" r="0" b="0"/>
            <wp:docPr id="15" name="图片 15" descr="https://uploader.shimo.im/f/434T2qxeGaYexVxg.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er.shimo.im/f/434T2qxeGaYexVxg.png!thumbnail"/>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854010" cy="2404447"/>
                    </a:xfrm>
                    <a:prstGeom prst="rect">
                      <a:avLst/>
                    </a:prstGeom>
                    <a:noFill/>
                    <a:ln>
                      <a:noFill/>
                    </a:ln>
                  </pic:spPr>
                </pic:pic>
              </a:graphicData>
            </a:graphic>
          </wp:inline>
        </w:drawing>
      </w:r>
    </w:p>
    <w:p w14:paraId="508A8A17"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6DE06A4C" w14:textId="77777777" w:rsidR="006D1F1E" w:rsidRPr="003B27C8" w:rsidRDefault="003B27C8" w:rsidP="006D1F1E">
      <w:pPr>
        <w:widowControl/>
        <w:jc w:val="left"/>
        <w:rPr>
          <w:rFonts w:ascii="宋体" w:hAnsi="宋体" w:cs="宋体"/>
          <w:b/>
          <w:color w:val="494949"/>
          <w:kern w:val="0"/>
          <w:sz w:val="21"/>
          <w:szCs w:val="21"/>
        </w:rPr>
      </w:pPr>
      <w:r w:rsidRPr="003B27C8">
        <w:rPr>
          <w:rFonts w:ascii="宋体" w:hAnsi="宋体" w:cs="宋体" w:hint="eastAsia"/>
          <w:b/>
          <w:color w:val="494949"/>
          <w:kern w:val="0"/>
          <w:sz w:val="21"/>
          <w:szCs w:val="21"/>
        </w:rPr>
        <w:t>6.</w:t>
      </w:r>
      <w:r w:rsidR="006D1F1E" w:rsidRPr="003B27C8">
        <w:rPr>
          <w:rFonts w:ascii="宋体" w:hAnsi="宋体" w:cs="宋体"/>
          <w:b/>
          <w:color w:val="494949"/>
          <w:kern w:val="0"/>
          <w:sz w:val="21"/>
          <w:szCs w:val="21"/>
        </w:rPr>
        <w:t>基于大数据的外界行为预测与预警系统</w:t>
      </w:r>
    </w:p>
    <w:p w14:paraId="555ACC8F"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鉴于行人、机动车、非机动车，将此三者组成的集合记为Q。Q在正常行驶时，正常情况下不会一直处在货车盲区区域。常为从可视区进入到盲区状态后，发生了意外。故可通过大量实验以及实际行车时数据、发生危险时的数据，得出Q在上文提及的不同情境下从非盲区进入到盲区后临界时的轨迹状态，包括发生意外时的状态。基于此大数据来一定程度上预测当前在非盲区中的Q，在</w:t>
      </w:r>
      <w:r w:rsidRPr="006D1F1E">
        <w:rPr>
          <w:rFonts w:ascii="宋体" w:hAnsi="宋体" w:cs="宋体"/>
          <w:color w:val="494949"/>
          <w:kern w:val="0"/>
          <w:sz w:val="21"/>
          <w:szCs w:val="21"/>
        </w:rPr>
        <w:lastRenderedPageBreak/>
        <w:t>进入到盲区后发生意外的概率，而提前对司机预警，使其采取放慢速度等措施，对Q预警，如发出警报。</w:t>
      </w:r>
    </w:p>
    <w:p w14:paraId="176679F8"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5161E7C6" w14:textId="77777777" w:rsidR="006D1F1E" w:rsidRPr="003B27C8" w:rsidRDefault="003B27C8" w:rsidP="006D1F1E">
      <w:pPr>
        <w:widowControl/>
        <w:jc w:val="left"/>
        <w:rPr>
          <w:rFonts w:ascii="宋体" w:hAnsi="宋体" w:cs="宋体"/>
          <w:b/>
          <w:color w:val="494949"/>
          <w:kern w:val="0"/>
          <w:sz w:val="21"/>
          <w:szCs w:val="21"/>
        </w:rPr>
      </w:pPr>
      <w:r w:rsidRPr="003B27C8">
        <w:rPr>
          <w:rFonts w:ascii="宋体" w:hAnsi="宋体" w:cs="宋体" w:hint="eastAsia"/>
          <w:b/>
          <w:color w:val="494949"/>
          <w:kern w:val="0"/>
          <w:sz w:val="21"/>
          <w:szCs w:val="21"/>
        </w:rPr>
        <w:t>7.</w:t>
      </w:r>
      <w:r w:rsidR="006D1F1E" w:rsidRPr="003B27C8">
        <w:rPr>
          <w:rFonts w:ascii="宋体" w:hAnsi="宋体" w:cs="宋体"/>
          <w:b/>
          <w:color w:val="494949"/>
          <w:kern w:val="0"/>
          <w:sz w:val="21"/>
          <w:szCs w:val="21"/>
        </w:rPr>
        <w:t>基于循环神经网络技术的人类动作预测系统</w:t>
      </w:r>
    </w:p>
    <w:p w14:paraId="3405781D" w14:textId="6805209D"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通过研究人类动作细节, 其中包括人类步态的节奏 (周期性) 、四肢的镜像对称性, 以及走路时脚的位置对人体稳定性的影响等，经过神经网络、机器学习等处理</w:t>
      </w:r>
      <w:r w:rsidR="00214AAC">
        <w:rPr>
          <w:rFonts w:ascii="宋体" w:hAnsi="宋体" w:cs="宋体" w:hint="eastAsia"/>
          <w:color w:val="494949"/>
          <w:kern w:val="0"/>
          <w:sz w:val="21"/>
          <w:szCs w:val="21"/>
        </w:rPr>
        <w:t>[</w:t>
      </w:r>
      <w:r w:rsidR="00A11F5B">
        <w:rPr>
          <w:rFonts w:ascii="宋体" w:hAnsi="宋体" w:cs="宋体"/>
          <w:color w:val="494949"/>
          <w:kern w:val="0"/>
          <w:sz w:val="21"/>
          <w:szCs w:val="21"/>
        </w:rPr>
        <w:t>4</w:t>
      </w:r>
      <w:r w:rsidR="00214AAC">
        <w:rPr>
          <w:rFonts w:ascii="宋体" w:hAnsi="宋体" w:cs="宋体"/>
          <w:color w:val="494949"/>
          <w:kern w:val="0"/>
          <w:sz w:val="21"/>
          <w:szCs w:val="21"/>
        </w:rPr>
        <w:t>]</w:t>
      </w:r>
      <w:r w:rsidR="00214AAC">
        <w:rPr>
          <w:rFonts w:ascii="宋体" w:hAnsi="宋体" w:cs="宋体" w:hint="eastAsia"/>
          <w:color w:val="494949"/>
          <w:kern w:val="0"/>
          <w:sz w:val="21"/>
          <w:szCs w:val="21"/>
        </w:rPr>
        <w:t>，</w:t>
      </w:r>
      <w:r w:rsidRPr="006D1F1E">
        <w:rPr>
          <w:rFonts w:ascii="宋体" w:hAnsi="宋体" w:cs="宋体"/>
          <w:color w:val="494949"/>
          <w:kern w:val="0"/>
          <w:sz w:val="21"/>
          <w:szCs w:val="21"/>
        </w:rPr>
        <w:t>来对外界复杂系统达到一定的预测效果。</w:t>
      </w:r>
    </w:p>
    <w:p w14:paraId="50DDBA90"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654B11D5" w14:textId="77777777" w:rsidR="006D1F1E" w:rsidRPr="003B27C8" w:rsidRDefault="003B27C8" w:rsidP="006D1F1E">
      <w:pPr>
        <w:widowControl/>
        <w:jc w:val="left"/>
        <w:rPr>
          <w:rFonts w:ascii="宋体" w:hAnsi="宋体" w:cs="宋体"/>
          <w:b/>
          <w:color w:val="494949"/>
          <w:kern w:val="0"/>
          <w:sz w:val="21"/>
          <w:szCs w:val="21"/>
        </w:rPr>
      </w:pPr>
      <w:r w:rsidRPr="003B27C8">
        <w:rPr>
          <w:rFonts w:ascii="宋体" w:hAnsi="宋体" w:cs="宋体" w:hint="eastAsia"/>
          <w:b/>
          <w:color w:val="494949"/>
          <w:kern w:val="0"/>
          <w:sz w:val="21"/>
          <w:szCs w:val="21"/>
        </w:rPr>
        <w:t>8.</w:t>
      </w:r>
      <w:r w:rsidR="006D1F1E" w:rsidRPr="003B27C8">
        <w:rPr>
          <w:rFonts w:ascii="宋体" w:hAnsi="宋体" w:cs="宋体"/>
          <w:b/>
          <w:color w:val="494949"/>
          <w:kern w:val="0"/>
          <w:sz w:val="21"/>
          <w:szCs w:val="21"/>
        </w:rPr>
        <w:t>基于成本考虑的简化方案</w:t>
      </w:r>
    </w:p>
    <w:p w14:paraId="0BF80B53" w14:textId="1FA8D33F"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诚然若对每一个盲区均辅以影像系统、雷达系统、或上文中未提到的毫米波等方式进行监控，可达到无死角的效果。但这样做的成本着实太高，且如此高的成本来以防万一，防止意外，或得不偿失。且驾驶员在驾驶过程中，亦并非获取的数据越多越好，人大脑同一时间内能处理的数据有限，其不可能一边驾驶车，一边看四周环境，一边看各盲区的状况。当过多信息同时涌入时，反而可能有负作用。</w:t>
      </w:r>
    </w:p>
    <w:p w14:paraId="45D714B1"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可通过一定算法优化，如有外界基准物的情况下，单</w:t>
      </w:r>
      <w:proofErr w:type="gramStart"/>
      <w:r w:rsidRPr="006D1F1E">
        <w:rPr>
          <w:rFonts w:ascii="宋体" w:hAnsi="宋体" w:cs="宋体"/>
          <w:color w:val="494949"/>
          <w:kern w:val="0"/>
          <w:sz w:val="21"/>
          <w:szCs w:val="21"/>
        </w:rPr>
        <w:t>目系统</w:t>
      </w:r>
      <w:proofErr w:type="gramEnd"/>
      <w:r w:rsidRPr="006D1F1E">
        <w:rPr>
          <w:rFonts w:ascii="宋体" w:hAnsi="宋体" w:cs="宋体"/>
          <w:color w:val="494949"/>
          <w:kern w:val="0"/>
          <w:sz w:val="21"/>
          <w:szCs w:val="21"/>
        </w:rPr>
        <w:t>亦能大体上完成测距定位的效果，只是效果或不及多目。</w:t>
      </w:r>
    </w:p>
    <w:p w14:paraId="6741A436"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再出于现实考虑，可取消对左前、左后盲区的影像监控系统。由于中国靠右行驶，行人与货车接壤的部分必然出现在货车的右侧，而非左侧，故只需对右侧进行分析监控即可。（对于如日本等靠左形势的国家或地区，结论相反）</w:t>
      </w:r>
    </w:p>
    <w:p w14:paraId="5C45AA9F"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77AF6B07" w14:textId="77777777" w:rsidR="006D1F1E" w:rsidRPr="003B27C8" w:rsidRDefault="003B27C8" w:rsidP="006D1F1E">
      <w:pPr>
        <w:widowControl/>
        <w:jc w:val="left"/>
        <w:rPr>
          <w:rFonts w:ascii="宋体" w:hAnsi="宋体" w:cs="宋体"/>
          <w:b/>
          <w:color w:val="494949"/>
          <w:kern w:val="0"/>
          <w:sz w:val="21"/>
          <w:szCs w:val="21"/>
        </w:rPr>
      </w:pPr>
      <w:r w:rsidRPr="003B27C8">
        <w:rPr>
          <w:rFonts w:ascii="宋体" w:hAnsi="宋体" w:cs="宋体" w:hint="eastAsia"/>
          <w:b/>
          <w:color w:val="494949"/>
          <w:kern w:val="0"/>
          <w:sz w:val="21"/>
          <w:szCs w:val="21"/>
        </w:rPr>
        <w:t>9.</w:t>
      </w:r>
      <w:r w:rsidR="006D1F1E" w:rsidRPr="003B27C8">
        <w:rPr>
          <w:rFonts w:ascii="宋体" w:hAnsi="宋体" w:cs="宋体"/>
          <w:b/>
          <w:color w:val="494949"/>
          <w:kern w:val="0"/>
          <w:sz w:val="21"/>
          <w:szCs w:val="21"/>
        </w:rPr>
        <w:t>对于行人等目标的检测方法</w:t>
      </w:r>
    </w:p>
    <w:p w14:paraId="1FA9E082" w14:textId="39F4A3D8" w:rsidR="006D1F1E" w:rsidRPr="006D1F1E" w:rsidRDefault="006D1F1E" w:rsidP="003B27C8">
      <w:pPr>
        <w:widowControl/>
        <w:ind w:firstLine="420"/>
        <w:jc w:val="left"/>
        <w:rPr>
          <w:rFonts w:ascii="宋体" w:hAnsi="宋体" w:cs="宋体"/>
          <w:color w:val="494949"/>
          <w:kern w:val="0"/>
          <w:sz w:val="21"/>
          <w:szCs w:val="21"/>
        </w:rPr>
      </w:pPr>
      <w:r w:rsidRPr="006D1F1E">
        <w:rPr>
          <w:rFonts w:ascii="宋体" w:hAnsi="宋体" w:cs="宋体"/>
          <w:color w:val="494949"/>
          <w:kern w:val="0"/>
          <w:sz w:val="21"/>
          <w:szCs w:val="21"/>
        </w:rPr>
        <w:t>对于视频中的目标对象识别可有</w:t>
      </w:r>
      <w:r w:rsidR="00214AAC">
        <w:rPr>
          <w:rFonts w:ascii="宋体" w:hAnsi="宋体" w:cs="宋体" w:hint="eastAsia"/>
          <w:color w:val="494949"/>
          <w:kern w:val="0"/>
          <w:sz w:val="21"/>
          <w:szCs w:val="21"/>
        </w:rPr>
        <w:t>《</w:t>
      </w:r>
      <w:r w:rsidRPr="006D1F1E">
        <w:rPr>
          <w:rFonts w:ascii="宋体" w:hAnsi="宋体" w:cs="宋体"/>
          <w:color w:val="494949"/>
          <w:kern w:val="0"/>
          <w:sz w:val="21"/>
          <w:szCs w:val="21"/>
        </w:rPr>
        <w:t>基于时空正则化的视频序列中行人的重新识别</w:t>
      </w:r>
      <w:r w:rsidR="00214AAC">
        <w:rPr>
          <w:rFonts w:ascii="宋体" w:hAnsi="宋体" w:cs="宋体" w:hint="eastAsia"/>
          <w:color w:val="494949"/>
          <w:kern w:val="0"/>
          <w:sz w:val="21"/>
          <w:szCs w:val="21"/>
        </w:rPr>
        <w:t>》[</w:t>
      </w:r>
      <w:r w:rsidR="00A11F5B">
        <w:rPr>
          <w:rFonts w:ascii="宋体" w:hAnsi="宋体" w:cs="宋体"/>
          <w:color w:val="494949"/>
          <w:kern w:val="0"/>
          <w:sz w:val="21"/>
          <w:szCs w:val="21"/>
        </w:rPr>
        <w:t>5</w:t>
      </w:r>
      <w:r w:rsidR="00214AAC">
        <w:rPr>
          <w:rFonts w:ascii="宋体" w:hAnsi="宋体" w:cs="宋体"/>
          <w:color w:val="494949"/>
          <w:kern w:val="0"/>
          <w:sz w:val="21"/>
          <w:szCs w:val="21"/>
        </w:rPr>
        <w:t>]</w:t>
      </w:r>
      <w:r w:rsidRPr="006D1F1E">
        <w:rPr>
          <w:rFonts w:ascii="宋体" w:hAnsi="宋体" w:cs="宋体"/>
          <w:color w:val="494949"/>
          <w:kern w:val="0"/>
          <w:sz w:val="21"/>
          <w:szCs w:val="21"/>
        </w:rPr>
        <w:t>方法</w:t>
      </w:r>
      <w:r w:rsidR="003B27C8">
        <w:rPr>
          <w:rFonts w:ascii="宋体" w:hAnsi="宋体" w:cs="宋体" w:hint="eastAsia"/>
          <w:color w:val="494949"/>
          <w:kern w:val="0"/>
          <w:sz w:val="21"/>
          <w:szCs w:val="21"/>
        </w:rPr>
        <w:t>，</w:t>
      </w:r>
      <w:r w:rsidR="00214AAC">
        <w:rPr>
          <w:rFonts w:ascii="宋体" w:hAnsi="宋体" w:cs="宋体" w:hint="eastAsia"/>
          <w:color w:val="494949"/>
          <w:kern w:val="0"/>
          <w:sz w:val="21"/>
          <w:szCs w:val="21"/>
        </w:rPr>
        <w:t>&lt;《</w:t>
      </w:r>
      <w:r w:rsidRPr="006D1F1E">
        <w:rPr>
          <w:rFonts w:ascii="宋体" w:hAnsi="宋体" w:cs="宋体"/>
          <w:color w:val="494949"/>
          <w:kern w:val="0"/>
          <w:sz w:val="21"/>
          <w:szCs w:val="21"/>
        </w:rPr>
        <w:t>基于FAST R-CNN行人检测识别的研究与改进</w:t>
      </w:r>
      <w:r w:rsidR="00214AAC">
        <w:rPr>
          <w:rFonts w:ascii="宋体" w:hAnsi="宋体" w:cs="宋体" w:hint="eastAsia"/>
          <w:color w:val="494949"/>
          <w:kern w:val="0"/>
          <w:sz w:val="21"/>
          <w:szCs w:val="21"/>
        </w:rPr>
        <w:t>》[</w:t>
      </w:r>
      <w:r w:rsidR="00A11F5B">
        <w:rPr>
          <w:rFonts w:ascii="宋体" w:hAnsi="宋体" w:cs="宋体"/>
          <w:color w:val="494949"/>
          <w:kern w:val="0"/>
          <w:sz w:val="21"/>
          <w:szCs w:val="21"/>
        </w:rPr>
        <w:t>6</w:t>
      </w:r>
      <w:r w:rsidR="00214AAC">
        <w:rPr>
          <w:rFonts w:ascii="宋体" w:hAnsi="宋体" w:cs="宋体"/>
          <w:color w:val="494949"/>
          <w:kern w:val="0"/>
          <w:sz w:val="21"/>
          <w:szCs w:val="21"/>
        </w:rPr>
        <w:t>]</w:t>
      </w:r>
      <w:r w:rsidRPr="006D1F1E">
        <w:rPr>
          <w:rFonts w:ascii="宋体" w:hAnsi="宋体" w:cs="宋体"/>
          <w:color w:val="494949"/>
          <w:kern w:val="0"/>
          <w:sz w:val="21"/>
          <w:szCs w:val="21"/>
        </w:rPr>
        <w:t>等论文参考</w:t>
      </w:r>
      <w:r w:rsidR="003B27C8">
        <w:rPr>
          <w:rFonts w:ascii="宋体" w:hAnsi="宋体" w:cs="宋体" w:hint="eastAsia"/>
          <w:color w:val="494949"/>
          <w:kern w:val="0"/>
          <w:sz w:val="21"/>
          <w:szCs w:val="21"/>
        </w:rPr>
        <w:t>，</w:t>
      </w:r>
      <w:r w:rsidRPr="006D1F1E">
        <w:rPr>
          <w:rFonts w:ascii="宋体" w:hAnsi="宋体" w:cs="宋体"/>
          <w:color w:val="494949"/>
          <w:kern w:val="0"/>
          <w:sz w:val="21"/>
          <w:szCs w:val="21"/>
        </w:rPr>
        <w:t>以上技术在工程中也业已有一定应用。</w:t>
      </w:r>
    </w:p>
    <w:p w14:paraId="5316A388"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268C7D1D" w14:textId="77777777" w:rsidR="00114BA0" w:rsidRDefault="00114BA0" w:rsidP="006D1F1E">
      <w:pPr>
        <w:widowControl/>
        <w:jc w:val="left"/>
        <w:rPr>
          <w:rFonts w:ascii="宋体" w:hAnsi="宋体" w:cs="宋体"/>
          <w:b/>
          <w:bCs/>
          <w:color w:val="494949"/>
          <w:kern w:val="0"/>
          <w:sz w:val="24"/>
          <w:szCs w:val="21"/>
        </w:rPr>
      </w:pPr>
    </w:p>
    <w:p w14:paraId="76A879CE" w14:textId="77777777" w:rsidR="006D1F1E" w:rsidRPr="006D1F1E" w:rsidRDefault="006D1F1E" w:rsidP="006D1F1E">
      <w:pPr>
        <w:widowControl/>
        <w:jc w:val="left"/>
        <w:rPr>
          <w:rFonts w:ascii="宋体" w:hAnsi="宋体" w:cs="宋体"/>
          <w:color w:val="494949"/>
          <w:kern w:val="0"/>
          <w:sz w:val="24"/>
          <w:szCs w:val="21"/>
        </w:rPr>
      </w:pPr>
      <w:r>
        <w:rPr>
          <w:rFonts w:ascii="宋体" w:hAnsi="宋体" w:cs="宋体" w:hint="eastAsia"/>
          <w:b/>
          <w:bCs/>
          <w:color w:val="494949"/>
          <w:kern w:val="0"/>
          <w:sz w:val="24"/>
          <w:szCs w:val="21"/>
        </w:rPr>
        <w:t>六</w:t>
      </w:r>
      <w:r w:rsidRPr="006D1F1E">
        <w:rPr>
          <w:rFonts w:ascii="宋体" w:hAnsi="宋体" w:cs="宋体"/>
          <w:b/>
          <w:bCs/>
          <w:color w:val="494949"/>
          <w:kern w:val="0"/>
          <w:sz w:val="24"/>
          <w:szCs w:val="21"/>
        </w:rPr>
        <w:t>、模型的讨论和误差分析</w:t>
      </w:r>
    </w:p>
    <w:p w14:paraId="3855BD7C"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基本功能</w:t>
      </w:r>
      <w:proofErr w:type="gramStart"/>
      <w:r w:rsidRPr="006D1F1E">
        <w:rPr>
          <w:rFonts w:ascii="宋体" w:hAnsi="宋体" w:cs="宋体"/>
          <w:color w:val="494949"/>
          <w:kern w:val="0"/>
          <w:sz w:val="21"/>
          <w:szCs w:val="21"/>
        </w:rPr>
        <w:t>一</w:t>
      </w:r>
      <w:proofErr w:type="gramEnd"/>
      <w:r w:rsidRPr="006D1F1E">
        <w:rPr>
          <w:rFonts w:ascii="宋体" w:hAnsi="宋体" w:cs="宋体"/>
          <w:color w:val="494949"/>
          <w:kern w:val="0"/>
          <w:sz w:val="21"/>
          <w:szCs w:val="21"/>
        </w:rPr>
        <w:t>的模型建立的基础是对货车盲区的位置分析和对雷达与双目机器视觉定位的理解。依据货车盲区的具体位置，设计测距预警系统。可能存在的误差是由于广角镜头的广角畸变引起的距离判断不准确，以及障碍物的移动，货车转弯的客观情况带来的误差，但这些误差均是在允许的范围内的。</w:t>
      </w:r>
    </w:p>
    <w:p w14:paraId="4C531C62"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基本功能二的模型，为了分析货车在转弯时的盲区的变化。利用了货车转向角度与车辆自身的数据得出了转弯半径，再利用数理原理解得微分方程，得到盲区的变化。此时误差可能由于车辆转弯角度不是稳定的某一个值引起，但此误差是在允许的范围内的。</w:t>
      </w:r>
    </w:p>
    <w:p w14:paraId="2B74A961"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3592B68C" w14:textId="77777777" w:rsidR="00114BA0" w:rsidRDefault="00114BA0" w:rsidP="006D1F1E">
      <w:pPr>
        <w:widowControl/>
        <w:jc w:val="left"/>
        <w:rPr>
          <w:rFonts w:ascii="宋体" w:hAnsi="宋体" w:cs="宋体"/>
          <w:b/>
          <w:bCs/>
          <w:color w:val="494949"/>
          <w:kern w:val="0"/>
          <w:sz w:val="24"/>
          <w:szCs w:val="21"/>
        </w:rPr>
      </w:pPr>
    </w:p>
    <w:p w14:paraId="5871D733" w14:textId="77777777" w:rsidR="006D1F1E" w:rsidRPr="006D1F1E" w:rsidRDefault="006D1F1E" w:rsidP="006D1F1E">
      <w:pPr>
        <w:widowControl/>
        <w:jc w:val="left"/>
        <w:rPr>
          <w:rFonts w:ascii="宋体" w:hAnsi="宋体" w:cs="宋体"/>
          <w:color w:val="494949"/>
          <w:kern w:val="0"/>
          <w:sz w:val="21"/>
          <w:szCs w:val="21"/>
        </w:rPr>
      </w:pPr>
      <w:r>
        <w:rPr>
          <w:rFonts w:ascii="宋体" w:hAnsi="宋体" w:cs="宋体" w:hint="eastAsia"/>
          <w:b/>
          <w:bCs/>
          <w:color w:val="494949"/>
          <w:kern w:val="0"/>
          <w:sz w:val="24"/>
          <w:szCs w:val="21"/>
        </w:rPr>
        <w:t>七</w:t>
      </w:r>
      <w:r w:rsidRPr="006D1F1E">
        <w:rPr>
          <w:rFonts w:ascii="宋体" w:hAnsi="宋体" w:cs="宋体"/>
          <w:b/>
          <w:bCs/>
          <w:color w:val="494949"/>
          <w:kern w:val="0"/>
          <w:sz w:val="24"/>
          <w:szCs w:val="21"/>
        </w:rPr>
        <w:t>、模型的评价、改进和推广</w:t>
      </w:r>
    </w:p>
    <w:p w14:paraId="22599E2A" w14:textId="77777777" w:rsidR="006D1F1E" w:rsidRP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问题</w:t>
      </w:r>
      <w:proofErr w:type="gramStart"/>
      <w:r w:rsidRPr="006D1F1E">
        <w:rPr>
          <w:rFonts w:ascii="宋体" w:hAnsi="宋体" w:cs="宋体"/>
          <w:color w:val="494949"/>
          <w:kern w:val="0"/>
          <w:sz w:val="21"/>
          <w:szCs w:val="21"/>
        </w:rPr>
        <w:t>一</w:t>
      </w:r>
      <w:proofErr w:type="gramEnd"/>
      <w:r w:rsidRPr="006D1F1E">
        <w:rPr>
          <w:rFonts w:ascii="宋体" w:hAnsi="宋体" w:cs="宋体"/>
          <w:color w:val="494949"/>
          <w:kern w:val="0"/>
          <w:sz w:val="21"/>
          <w:szCs w:val="21"/>
        </w:rPr>
        <w:t>的模型我们采用了分货车行驶情况的讨论，对不同形式状态的货车盲区较为危险和易出事故的区域，进行不同侧重的预警处理，是本模型的特别之处。在现实生活中可以利用于货车盲区预警。</w:t>
      </w:r>
    </w:p>
    <w:p w14:paraId="6315748B" w14:textId="77777777" w:rsidR="006D1F1E" w:rsidRDefault="006D1F1E" w:rsidP="006D1F1E">
      <w:pPr>
        <w:widowControl/>
        <w:ind w:firstLine="440"/>
        <w:jc w:val="left"/>
        <w:rPr>
          <w:rFonts w:ascii="宋体" w:hAnsi="宋体" w:cs="宋体"/>
          <w:color w:val="494949"/>
          <w:kern w:val="0"/>
          <w:sz w:val="21"/>
          <w:szCs w:val="21"/>
        </w:rPr>
      </w:pPr>
      <w:r w:rsidRPr="006D1F1E">
        <w:rPr>
          <w:rFonts w:ascii="宋体" w:hAnsi="宋体" w:cs="宋体"/>
          <w:color w:val="494949"/>
          <w:kern w:val="0"/>
          <w:sz w:val="21"/>
          <w:szCs w:val="21"/>
        </w:rPr>
        <w:t>问题二的模型考虑了货车的拖挂情况，用严密的数学推导得出货车前后轮的轨迹，</w:t>
      </w:r>
      <w:proofErr w:type="gramStart"/>
      <w:r w:rsidRPr="006D1F1E">
        <w:rPr>
          <w:rFonts w:ascii="宋体" w:hAnsi="宋体" w:cs="宋体"/>
          <w:color w:val="494949"/>
          <w:kern w:val="0"/>
          <w:sz w:val="21"/>
          <w:szCs w:val="21"/>
        </w:rPr>
        <w:t>对内轮差盲区</w:t>
      </w:r>
      <w:proofErr w:type="gramEnd"/>
      <w:r w:rsidRPr="006D1F1E">
        <w:rPr>
          <w:rFonts w:ascii="宋体" w:hAnsi="宋体" w:cs="宋体"/>
          <w:color w:val="494949"/>
          <w:kern w:val="0"/>
          <w:sz w:val="21"/>
          <w:szCs w:val="21"/>
        </w:rPr>
        <w:t>进行了特殊的考虑。本模型假设了转弯时前轮角度恒定，现实情况下可能前轮角度随时间逐渐加大，情况更为复杂。</w:t>
      </w:r>
      <w:r w:rsidR="00114BA0">
        <w:rPr>
          <w:rFonts w:ascii="宋体" w:hAnsi="宋体" w:cs="宋体" w:hint="eastAsia"/>
          <w:color w:val="494949"/>
          <w:kern w:val="0"/>
          <w:sz w:val="21"/>
          <w:szCs w:val="21"/>
        </w:rPr>
        <w:t>本文略微缺乏现实实验数据，还有待进一步改进，可以通过实验收集数据提高模型的准确性。</w:t>
      </w:r>
    </w:p>
    <w:p w14:paraId="4924D6AE" w14:textId="77777777" w:rsidR="006D1F1E" w:rsidRPr="006D1F1E" w:rsidRDefault="006D1F1E" w:rsidP="006D1F1E">
      <w:pPr>
        <w:widowControl/>
        <w:jc w:val="left"/>
        <w:rPr>
          <w:rFonts w:ascii="宋体" w:hAnsi="宋体" w:cs="宋体"/>
          <w:color w:val="494949"/>
          <w:kern w:val="0"/>
          <w:sz w:val="24"/>
          <w:szCs w:val="21"/>
        </w:rPr>
      </w:pPr>
      <w:r>
        <w:rPr>
          <w:rFonts w:ascii="宋体" w:hAnsi="宋体" w:cs="宋体"/>
          <w:color w:val="494949"/>
          <w:kern w:val="0"/>
          <w:sz w:val="21"/>
          <w:szCs w:val="21"/>
        </w:rPr>
        <w:br w:type="page"/>
      </w:r>
      <w:r>
        <w:rPr>
          <w:rFonts w:ascii="宋体" w:hAnsi="宋体" w:cs="宋体" w:hint="eastAsia"/>
          <w:b/>
          <w:bCs/>
          <w:color w:val="494949"/>
          <w:kern w:val="0"/>
          <w:sz w:val="24"/>
          <w:szCs w:val="21"/>
        </w:rPr>
        <w:lastRenderedPageBreak/>
        <w:t>八</w:t>
      </w:r>
      <w:r w:rsidRPr="006D1F1E">
        <w:rPr>
          <w:rFonts w:ascii="宋体" w:hAnsi="宋体" w:cs="宋体"/>
          <w:b/>
          <w:bCs/>
          <w:color w:val="494949"/>
          <w:kern w:val="0"/>
          <w:sz w:val="24"/>
          <w:szCs w:val="21"/>
        </w:rPr>
        <w:t>、参考文献</w:t>
      </w:r>
    </w:p>
    <w:p w14:paraId="756699AF" w14:textId="77777777" w:rsidR="0005466B" w:rsidRPr="006D1F1E" w:rsidRDefault="0005466B" w:rsidP="0005466B">
      <w:pPr>
        <w:widowControl/>
        <w:jc w:val="left"/>
        <w:rPr>
          <w:rFonts w:ascii="宋体" w:hAnsi="宋体" w:cs="宋体"/>
          <w:color w:val="494949"/>
          <w:kern w:val="0"/>
          <w:sz w:val="21"/>
          <w:szCs w:val="21"/>
        </w:rPr>
      </w:pPr>
      <w:r w:rsidRPr="006D1F1E">
        <w:rPr>
          <w:rFonts w:ascii="宋体" w:hAnsi="宋体" w:cs="宋体"/>
          <w:color w:val="494949"/>
          <w:kern w:val="0"/>
          <w:sz w:val="21"/>
          <w:szCs w:val="21"/>
        </w:rPr>
        <w:t>[</w:t>
      </w:r>
      <w:r>
        <w:rPr>
          <w:rFonts w:ascii="宋体" w:hAnsi="宋体" w:cs="宋体"/>
          <w:color w:val="494949"/>
          <w:kern w:val="0"/>
          <w:sz w:val="21"/>
          <w:szCs w:val="21"/>
        </w:rPr>
        <w:t>1</w:t>
      </w:r>
      <w:r w:rsidRPr="006D1F1E">
        <w:rPr>
          <w:rFonts w:ascii="宋体" w:hAnsi="宋体" w:cs="宋体"/>
          <w:color w:val="494949"/>
          <w:kern w:val="0"/>
          <w:sz w:val="21"/>
          <w:szCs w:val="21"/>
        </w:rPr>
        <w:t>]</w:t>
      </w:r>
      <w:r>
        <w:rPr>
          <w:rFonts w:ascii="宋体" w:hAnsi="宋体" w:cs="宋体"/>
          <w:color w:val="494949"/>
          <w:kern w:val="0"/>
          <w:sz w:val="21"/>
          <w:szCs w:val="21"/>
        </w:rPr>
        <w:t xml:space="preserve"> </w:t>
      </w:r>
      <w:proofErr w:type="gramStart"/>
      <w:r w:rsidRPr="006D1F1E">
        <w:rPr>
          <w:rFonts w:ascii="宋体" w:hAnsi="宋体" w:cs="宋体"/>
          <w:color w:val="494949"/>
          <w:kern w:val="0"/>
          <w:sz w:val="21"/>
          <w:szCs w:val="21"/>
        </w:rPr>
        <w:t>李逸良</w:t>
      </w:r>
      <w:proofErr w:type="gramEnd"/>
      <w:r w:rsidRPr="006D1F1E">
        <w:rPr>
          <w:rFonts w:ascii="宋体" w:hAnsi="宋体" w:cs="宋体"/>
          <w:color w:val="494949"/>
          <w:kern w:val="0"/>
          <w:sz w:val="21"/>
          <w:szCs w:val="21"/>
        </w:rPr>
        <w:t>.车辆转弯时</w:t>
      </w:r>
      <w:proofErr w:type="gramStart"/>
      <w:r w:rsidRPr="006D1F1E">
        <w:rPr>
          <w:rFonts w:ascii="宋体" w:hAnsi="宋体" w:cs="宋体"/>
          <w:color w:val="494949"/>
          <w:kern w:val="0"/>
          <w:sz w:val="21"/>
          <w:szCs w:val="21"/>
        </w:rPr>
        <w:t>内轮差的</w:t>
      </w:r>
      <w:proofErr w:type="gramEnd"/>
      <w:r w:rsidRPr="006D1F1E">
        <w:rPr>
          <w:rFonts w:ascii="宋体" w:hAnsi="宋体" w:cs="宋体"/>
          <w:color w:val="494949"/>
          <w:kern w:val="0"/>
          <w:sz w:val="21"/>
          <w:szCs w:val="21"/>
        </w:rPr>
        <w:t>运动学理论模型[J].力学与实践,2017,39(1):94-99.</w:t>
      </w:r>
    </w:p>
    <w:p w14:paraId="7C22D3DE" w14:textId="77777777" w:rsidR="0005466B" w:rsidRPr="006D1F1E" w:rsidRDefault="0005466B" w:rsidP="0005466B">
      <w:pPr>
        <w:widowControl/>
        <w:jc w:val="left"/>
        <w:rPr>
          <w:rFonts w:ascii="宋体" w:hAnsi="宋体" w:cs="宋体"/>
          <w:color w:val="494949"/>
          <w:kern w:val="0"/>
          <w:sz w:val="21"/>
          <w:szCs w:val="21"/>
        </w:rPr>
      </w:pPr>
      <w:r w:rsidRPr="006D1F1E">
        <w:rPr>
          <w:rFonts w:ascii="宋体" w:hAnsi="宋体" w:cs="宋体"/>
          <w:color w:val="494949"/>
          <w:kern w:val="0"/>
          <w:sz w:val="21"/>
          <w:szCs w:val="21"/>
        </w:rPr>
        <w:t>[</w:t>
      </w:r>
      <w:r>
        <w:rPr>
          <w:rFonts w:ascii="宋体" w:hAnsi="宋体" w:cs="宋体"/>
          <w:color w:val="494949"/>
          <w:kern w:val="0"/>
          <w:sz w:val="21"/>
          <w:szCs w:val="21"/>
        </w:rPr>
        <w:t>2</w:t>
      </w:r>
      <w:r w:rsidRPr="006D1F1E">
        <w:rPr>
          <w:rFonts w:ascii="宋体" w:hAnsi="宋体" w:cs="宋体"/>
          <w:color w:val="494949"/>
          <w:kern w:val="0"/>
          <w:sz w:val="21"/>
          <w:szCs w:val="21"/>
        </w:rPr>
        <w:t>]</w:t>
      </w:r>
      <w:r>
        <w:rPr>
          <w:rFonts w:ascii="宋体" w:hAnsi="宋体" w:cs="宋体"/>
          <w:color w:val="494949"/>
          <w:kern w:val="0"/>
          <w:sz w:val="21"/>
          <w:szCs w:val="21"/>
        </w:rPr>
        <w:t xml:space="preserve"> </w:t>
      </w:r>
      <w:r w:rsidRPr="006D1F1E">
        <w:rPr>
          <w:rFonts w:ascii="宋体" w:hAnsi="宋体" w:cs="宋体"/>
          <w:color w:val="494949"/>
          <w:kern w:val="0"/>
          <w:sz w:val="21"/>
          <w:szCs w:val="21"/>
        </w:rPr>
        <w:t>王</w:t>
      </w:r>
      <w:proofErr w:type="gramStart"/>
      <w:r w:rsidRPr="006D1F1E">
        <w:rPr>
          <w:rFonts w:ascii="宋体" w:hAnsi="宋体" w:cs="宋体"/>
          <w:color w:val="494949"/>
          <w:kern w:val="0"/>
          <w:sz w:val="21"/>
          <w:szCs w:val="21"/>
        </w:rPr>
        <w:t>清洲,徐令选</w:t>
      </w:r>
      <w:proofErr w:type="gramEnd"/>
      <w:r w:rsidRPr="006D1F1E">
        <w:rPr>
          <w:rFonts w:ascii="宋体" w:hAnsi="宋体" w:cs="宋体"/>
          <w:color w:val="494949"/>
          <w:kern w:val="0"/>
          <w:sz w:val="21"/>
          <w:szCs w:val="21"/>
        </w:rPr>
        <w:t>.货车右转视线盲区形成机制及交叉口安全性研究[J].中国安全科学学报，1003-3033（2017）-05-0099-06.</w:t>
      </w:r>
    </w:p>
    <w:p w14:paraId="74E7A309" w14:textId="30CE3430" w:rsidR="0005466B" w:rsidRDefault="0005466B"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w:t>
      </w:r>
      <w:r>
        <w:rPr>
          <w:rFonts w:ascii="宋体" w:hAnsi="宋体" w:cs="宋体"/>
          <w:color w:val="494949"/>
          <w:kern w:val="0"/>
          <w:sz w:val="21"/>
          <w:szCs w:val="21"/>
        </w:rPr>
        <w:t>3</w:t>
      </w:r>
      <w:r w:rsidRPr="006D1F1E">
        <w:rPr>
          <w:rFonts w:ascii="宋体" w:hAnsi="宋体" w:cs="宋体"/>
          <w:color w:val="494949"/>
          <w:kern w:val="0"/>
          <w:sz w:val="21"/>
          <w:szCs w:val="21"/>
        </w:rPr>
        <w:t>]</w:t>
      </w:r>
      <w:r>
        <w:rPr>
          <w:rFonts w:ascii="宋体" w:hAnsi="宋体" w:cs="宋体"/>
          <w:color w:val="494949"/>
          <w:kern w:val="0"/>
          <w:sz w:val="21"/>
          <w:szCs w:val="21"/>
        </w:rPr>
        <w:t xml:space="preserve"> </w:t>
      </w:r>
      <w:r w:rsidRPr="006D1F1E">
        <w:rPr>
          <w:rFonts w:ascii="宋体" w:hAnsi="宋体" w:cs="宋体"/>
          <w:color w:val="494949"/>
          <w:kern w:val="0"/>
          <w:sz w:val="21"/>
          <w:szCs w:val="21"/>
        </w:rPr>
        <w:t>邓欣涛, 邱信明 .半挂货车</w:t>
      </w:r>
      <w:proofErr w:type="gramStart"/>
      <w:r w:rsidRPr="006D1F1E">
        <w:rPr>
          <w:rFonts w:ascii="宋体" w:hAnsi="宋体" w:cs="宋体"/>
          <w:color w:val="494949"/>
          <w:kern w:val="0"/>
          <w:sz w:val="21"/>
          <w:szCs w:val="21"/>
        </w:rPr>
        <w:t>内轮差问题</w:t>
      </w:r>
      <w:proofErr w:type="gramEnd"/>
      <w:r w:rsidRPr="006D1F1E">
        <w:rPr>
          <w:rFonts w:ascii="宋体" w:hAnsi="宋体" w:cs="宋体"/>
          <w:color w:val="494949"/>
          <w:kern w:val="0"/>
          <w:sz w:val="21"/>
          <w:szCs w:val="21"/>
        </w:rPr>
        <w:t>改善设想[J].力学与实践, 2018, 40(5): 533-537</w:t>
      </w:r>
    </w:p>
    <w:p w14:paraId="71B4E23C" w14:textId="43581EF8" w:rsidR="0005466B" w:rsidRPr="0005466B" w:rsidRDefault="0005466B"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w:t>
      </w:r>
      <w:r>
        <w:rPr>
          <w:rFonts w:ascii="宋体" w:hAnsi="宋体" w:cs="宋体"/>
          <w:color w:val="494949"/>
          <w:kern w:val="0"/>
          <w:sz w:val="21"/>
          <w:szCs w:val="21"/>
        </w:rPr>
        <w:t>4</w:t>
      </w:r>
      <w:r w:rsidRPr="006D1F1E">
        <w:rPr>
          <w:rFonts w:ascii="宋体" w:hAnsi="宋体" w:cs="宋体"/>
          <w:color w:val="494949"/>
          <w:kern w:val="0"/>
          <w:sz w:val="21"/>
          <w:szCs w:val="21"/>
        </w:rPr>
        <w:t>]</w:t>
      </w:r>
      <w:r>
        <w:rPr>
          <w:rFonts w:ascii="宋体" w:hAnsi="宋体" w:cs="宋体"/>
          <w:color w:val="494949"/>
          <w:kern w:val="0"/>
          <w:sz w:val="21"/>
          <w:szCs w:val="21"/>
        </w:rPr>
        <w:t xml:space="preserve"> </w:t>
      </w:r>
      <w:r w:rsidRPr="006D1F1E">
        <w:rPr>
          <w:rFonts w:ascii="宋体" w:hAnsi="宋体" w:cs="宋体"/>
          <w:color w:val="494949"/>
          <w:kern w:val="0"/>
          <w:sz w:val="21"/>
          <w:szCs w:val="21"/>
        </w:rPr>
        <w:t>自动驾驶汽车将更智能 可识别和预测行人动作[J].重型汽车,2019(01):10.</w:t>
      </w:r>
    </w:p>
    <w:p w14:paraId="254CB76A" w14:textId="1AE8ED63"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w:t>
      </w:r>
      <w:r w:rsidR="00A11F5B">
        <w:rPr>
          <w:rFonts w:ascii="宋体" w:hAnsi="宋体" w:cs="宋体"/>
          <w:color w:val="494949"/>
          <w:kern w:val="0"/>
          <w:sz w:val="21"/>
          <w:szCs w:val="21"/>
        </w:rPr>
        <w:t>5</w:t>
      </w:r>
      <w:r w:rsidRPr="006D1F1E">
        <w:rPr>
          <w:rFonts w:ascii="宋体" w:hAnsi="宋体" w:cs="宋体"/>
          <w:color w:val="494949"/>
          <w:kern w:val="0"/>
          <w:sz w:val="21"/>
          <w:szCs w:val="21"/>
        </w:rPr>
        <w:t>]</w:t>
      </w:r>
      <w:r w:rsidR="00214AAC">
        <w:rPr>
          <w:rFonts w:ascii="宋体" w:hAnsi="宋体" w:cs="宋体"/>
          <w:color w:val="494949"/>
          <w:kern w:val="0"/>
          <w:sz w:val="21"/>
          <w:szCs w:val="21"/>
        </w:rPr>
        <w:t xml:space="preserve"> </w:t>
      </w:r>
      <w:r w:rsidRPr="006D1F1E">
        <w:rPr>
          <w:rFonts w:ascii="宋体" w:hAnsi="宋体" w:cs="宋体"/>
          <w:color w:val="494949"/>
          <w:kern w:val="0"/>
          <w:sz w:val="21"/>
          <w:szCs w:val="21"/>
        </w:rPr>
        <w:t>刘保成,朴燕,</w:t>
      </w:r>
      <w:proofErr w:type="gramStart"/>
      <w:r w:rsidRPr="006D1F1E">
        <w:rPr>
          <w:rFonts w:ascii="宋体" w:hAnsi="宋体" w:cs="宋体"/>
          <w:color w:val="494949"/>
          <w:kern w:val="0"/>
          <w:sz w:val="21"/>
          <w:szCs w:val="21"/>
        </w:rPr>
        <w:t>唐悦</w:t>
      </w:r>
      <w:proofErr w:type="gramEnd"/>
      <w:r w:rsidRPr="006D1F1E">
        <w:rPr>
          <w:rFonts w:ascii="宋体" w:hAnsi="宋体" w:cs="宋体"/>
          <w:color w:val="494949"/>
          <w:kern w:val="0"/>
          <w:sz w:val="21"/>
          <w:szCs w:val="21"/>
        </w:rPr>
        <w:t>.基于时空正则化的视频序列中行人的重新识别[J/OL].计算机应用:1-7[2019-07-28</w:t>
      </w:r>
      <w:proofErr w:type="gramStart"/>
      <w:r w:rsidRPr="006D1F1E">
        <w:rPr>
          <w:rFonts w:ascii="宋体" w:hAnsi="宋体" w:cs="宋体"/>
          <w:color w:val="494949"/>
          <w:kern w:val="0"/>
          <w:sz w:val="21"/>
          <w:szCs w:val="21"/>
        </w:rPr>
        <w:t>].https://kns-cnki-net.e.buaa.edu.cn/kcms/detail/51.1307.TP.20190723.1345.012.html</w:t>
      </w:r>
      <w:proofErr w:type="gramEnd"/>
      <w:r w:rsidRPr="006D1F1E">
        <w:rPr>
          <w:rFonts w:ascii="宋体" w:hAnsi="宋体" w:cs="宋体"/>
          <w:color w:val="494949"/>
          <w:kern w:val="0"/>
          <w:sz w:val="21"/>
          <w:szCs w:val="21"/>
        </w:rPr>
        <w:t>.</w:t>
      </w:r>
    </w:p>
    <w:p w14:paraId="2C64B30B" w14:textId="04B07B4F"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w:t>
      </w:r>
      <w:r w:rsidR="00A11F5B">
        <w:rPr>
          <w:rFonts w:ascii="宋体" w:hAnsi="宋体" w:cs="宋体"/>
          <w:color w:val="494949"/>
          <w:kern w:val="0"/>
          <w:sz w:val="21"/>
          <w:szCs w:val="21"/>
        </w:rPr>
        <w:t>6</w:t>
      </w:r>
      <w:r w:rsidRPr="006D1F1E">
        <w:rPr>
          <w:rFonts w:ascii="宋体" w:hAnsi="宋体" w:cs="宋体"/>
          <w:color w:val="494949"/>
          <w:kern w:val="0"/>
          <w:sz w:val="21"/>
          <w:szCs w:val="21"/>
        </w:rPr>
        <w:t>]</w:t>
      </w:r>
      <w:r w:rsidR="00214AAC">
        <w:rPr>
          <w:rFonts w:ascii="宋体" w:hAnsi="宋体" w:cs="宋体"/>
          <w:color w:val="494949"/>
          <w:kern w:val="0"/>
          <w:sz w:val="21"/>
          <w:szCs w:val="21"/>
        </w:rPr>
        <w:t xml:space="preserve"> </w:t>
      </w:r>
      <w:proofErr w:type="gramStart"/>
      <w:r w:rsidRPr="006D1F1E">
        <w:rPr>
          <w:rFonts w:ascii="宋体" w:hAnsi="宋体" w:cs="宋体"/>
          <w:color w:val="494949"/>
          <w:kern w:val="0"/>
          <w:sz w:val="21"/>
          <w:szCs w:val="21"/>
        </w:rPr>
        <w:t>卢</w:t>
      </w:r>
      <w:proofErr w:type="gramEnd"/>
      <w:r w:rsidRPr="006D1F1E">
        <w:rPr>
          <w:rFonts w:ascii="宋体" w:hAnsi="宋体" w:cs="宋体"/>
          <w:color w:val="494949"/>
          <w:kern w:val="0"/>
          <w:sz w:val="21"/>
          <w:szCs w:val="21"/>
        </w:rPr>
        <w:t>俊俏,颜思璇.基于FAST R-CNN行人检测识别的研究与改进[J].网络安全技术与应用,2019(07):43-45.</w:t>
      </w:r>
    </w:p>
    <w:p w14:paraId="0E9DACF0" w14:textId="3EC8C57E" w:rsidR="006D1F1E" w:rsidRPr="00214AAC" w:rsidRDefault="006D1F1E">
      <w:pPr>
        <w:widowControl/>
        <w:jc w:val="left"/>
        <w:rPr>
          <w:rFonts w:ascii="宋体" w:hAnsi="宋体" w:cs="宋体"/>
          <w:color w:val="494949"/>
          <w:kern w:val="0"/>
          <w:sz w:val="21"/>
          <w:szCs w:val="21"/>
        </w:rPr>
      </w:pPr>
      <w:r>
        <w:rPr>
          <w:rFonts w:ascii="宋体" w:hAnsi="宋体" w:cs="宋体"/>
          <w:b/>
          <w:bCs/>
          <w:color w:val="494949"/>
          <w:kern w:val="0"/>
          <w:sz w:val="24"/>
          <w:szCs w:val="21"/>
        </w:rPr>
        <w:br w:type="page"/>
      </w:r>
    </w:p>
    <w:p w14:paraId="52002BFB" w14:textId="77777777" w:rsidR="006D1F1E" w:rsidRPr="006D1F1E" w:rsidRDefault="006D1F1E" w:rsidP="006D1F1E">
      <w:pPr>
        <w:widowControl/>
        <w:jc w:val="left"/>
        <w:rPr>
          <w:rFonts w:ascii="宋体" w:hAnsi="宋体" w:cs="宋体"/>
          <w:color w:val="494949"/>
          <w:kern w:val="0"/>
          <w:sz w:val="24"/>
          <w:szCs w:val="21"/>
        </w:rPr>
      </w:pPr>
      <w:r w:rsidRPr="006D1F1E">
        <w:rPr>
          <w:rFonts w:ascii="宋体" w:hAnsi="宋体" w:cs="宋体" w:hint="eastAsia"/>
          <w:b/>
          <w:bCs/>
          <w:color w:val="494949"/>
          <w:kern w:val="0"/>
          <w:sz w:val="24"/>
          <w:szCs w:val="21"/>
        </w:rPr>
        <w:lastRenderedPageBreak/>
        <w:t>九</w:t>
      </w:r>
      <w:r w:rsidRPr="006D1F1E">
        <w:rPr>
          <w:rFonts w:ascii="宋体" w:hAnsi="宋体" w:cs="宋体"/>
          <w:b/>
          <w:bCs/>
          <w:color w:val="494949"/>
          <w:kern w:val="0"/>
          <w:sz w:val="24"/>
          <w:szCs w:val="21"/>
        </w:rPr>
        <w:t>、附录</w:t>
      </w:r>
    </w:p>
    <w:p w14:paraId="6BA4303F" w14:textId="77777777" w:rsidR="006D1F1E" w:rsidRPr="006D1F1E" w:rsidRDefault="006D1F1E" w:rsidP="006D1F1E">
      <w:pPr>
        <w:widowControl/>
        <w:jc w:val="left"/>
        <w:rPr>
          <w:rFonts w:ascii="宋体" w:hAnsi="宋体" w:cs="宋体"/>
          <w:color w:val="888888"/>
          <w:kern w:val="0"/>
          <w:sz w:val="21"/>
          <w:szCs w:val="21"/>
        </w:rPr>
      </w:pPr>
      <w:r w:rsidRPr="006D1F1E">
        <w:rPr>
          <w:rFonts w:ascii="宋体" w:hAnsi="宋体" w:cs="宋体"/>
          <w:color w:val="888888"/>
          <w:kern w:val="0"/>
          <w:sz w:val="21"/>
          <w:szCs w:val="21"/>
        </w:rPr>
        <w:t>1、用到的</w:t>
      </w:r>
      <w:proofErr w:type="spellStart"/>
      <w:r w:rsidRPr="006D1F1E">
        <w:rPr>
          <w:rFonts w:ascii="宋体" w:hAnsi="宋体" w:cs="宋体"/>
          <w:color w:val="888888"/>
          <w:kern w:val="0"/>
          <w:sz w:val="21"/>
          <w:szCs w:val="21"/>
        </w:rPr>
        <w:t>matlab</w:t>
      </w:r>
      <w:proofErr w:type="spellEnd"/>
      <w:r w:rsidRPr="006D1F1E">
        <w:rPr>
          <w:rFonts w:ascii="宋体" w:hAnsi="宋体" w:cs="宋体"/>
          <w:color w:val="888888"/>
          <w:kern w:val="0"/>
          <w:sz w:val="21"/>
          <w:szCs w:val="21"/>
        </w:rPr>
        <w:t xml:space="preserve"> (R2016a)代码：</w:t>
      </w:r>
    </w:p>
    <w:p w14:paraId="14DBC897"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绘制m-</w:t>
      </w:r>
      <w:r w:rsidRPr="006D1F1E">
        <w:rPr>
          <w:rFonts w:ascii="Cambria" w:hAnsi="Cambria" w:cs="Cambria"/>
          <w:color w:val="494949"/>
          <w:kern w:val="0"/>
          <w:sz w:val="21"/>
          <w:szCs w:val="21"/>
        </w:rPr>
        <w:t>ϴ</w:t>
      </w:r>
      <w:r w:rsidRPr="006D1F1E">
        <w:rPr>
          <w:rFonts w:ascii="宋体" w:hAnsi="宋体" w:cs="宋体"/>
          <w:color w:val="494949"/>
          <w:kern w:val="0"/>
          <w:sz w:val="21"/>
          <w:szCs w:val="21"/>
        </w:rPr>
        <w:t>图像：</w:t>
      </w:r>
    </w:p>
    <w:p w14:paraId="4EAB0B51" w14:textId="77777777" w:rsidR="006D1F1E" w:rsidRPr="006D1F1E" w:rsidRDefault="006D1F1E" w:rsidP="006D1F1E">
      <w:pPr>
        <w:widowControl/>
        <w:jc w:val="left"/>
        <w:rPr>
          <w:rFonts w:ascii="宋体" w:hAnsi="宋体" w:cs="宋体"/>
          <w:color w:val="494949"/>
          <w:kern w:val="0"/>
          <w:sz w:val="21"/>
          <w:szCs w:val="21"/>
        </w:rPr>
      </w:pPr>
      <w:proofErr w:type="spellStart"/>
      <w:r w:rsidRPr="006D1F1E">
        <w:rPr>
          <w:rFonts w:ascii="宋体" w:hAnsi="宋体" w:cs="宋体"/>
          <w:color w:val="494949"/>
          <w:kern w:val="0"/>
          <w:sz w:val="21"/>
          <w:szCs w:val="21"/>
        </w:rPr>
        <w:t>ezplot</w:t>
      </w:r>
      <w:proofErr w:type="spellEnd"/>
      <w:r w:rsidRPr="006D1F1E">
        <w:rPr>
          <w:rFonts w:ascii="宋体" w:hAnsi="宋体" w:cs="宋体"/>
          <w:color w:val="494949"/>
          <w:kern w:val="0"/>
          <w:sz w:val="21"/>
          <w:szCs w:val="21"/>
        </w:rPr>
        <w:t>('(1-cos(x))/sin(x)</w:t>
      </w:r>
      <w:proofErr w:type="gramStart"/>
      <w:r w:rsidRPr="006D1F1E">
        <w:rPr>
          <w:rFonts w:ascii="宋体" w:hAnsi="宋体" w:cs="宋体"/>
          <w:color w:val="494949"/>
          <w:kern w:val="0"/>
          <w:sz w:val="21"/>
          <w:szCs w:val="21"/>
        </w:rPr>
        <w:t>',[</w:t>
      </w:r>
      <w:proofErr w:type="gramEnd"/>
      <w:r w:rsidRPr="006D1F1E">
        <w:rPr>
          <w:rFonts w:ascii="宋体" w:hAnsi="宋体" w:cs="宋体"/>
          <w:color w:val="494949"/>
          <w:kern w:val="0"/>
          <w:sz w:val="21"/>
          <w:szCs w:val="21"/>
        </w:rPr>
        <w:t>0,pi/2])</w:t>
      </w:r>
    </w:p>
    <w:p w14:paraId="12DE00B0"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69CD26BE"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求解β关于t的微分方程：</w:t>
      </w:r>
    </w:p>
    <w:p w14:paraId="7E5439CF" w14:textId="77777777" w:rsidR="006D1F1E" w:rsidRPr="006D1F1E" w:rsidRDefault="006D1F1E" w:rsidP="006D1F1E">
      <w:pPr>
        <w:widowControl/>
        <w:jc w:val="left"/>
        <w:rPr>
          <w:rFonts w:ascii="宋体" w:hAnsi="宋体" w:cs="宋体"/>
          <w:color w:val="494949"/>
          <w:kern w:val="0"/>
          <w:sz w:val="21"/>
          <w:szCs w:val="21"/>
        </w:rPr>
      </w:pPr>
      <w:proofErr w:type="spellStart"/>
      <w:r w:rsidRPr="006D1F1E">
        <w:rPr>
          <w:rFonts w:ascii="宋体" w:hAnsi="宋体" w:cs="宋体"/>
          <w:color w:val="494949"/>
          <w:kern w:val="0"/>
          <w:sz w:val="21"/>
          <w:szCs w:val="21"/>
        </w:rPr>
        <w:t>dsolve</w:t>
      </w:r>
      <w:proofErr w:type="spellEnd"/>
      <w:r w:rsidRPr="006D1F1E">
        <w:rPr>
          <w:rFonts w:ascii="宋体" w:hAnsi="宋体" w:cs="宋体"/>
          <w:color w:val="494949"/>
          <w:kern w:val="0"/>
          <w:sz w:val="21"/>
          <w:szCs w:val="21"/>
        </w:rPr>
        <w:t>('Dy=m-n*sin(y)')</w:t>
      </w:r>
    </w:p>
    <w:p w14:paraId="003AC4E5"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69A0410F"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43ECBB4F" w14:textId="77777777" w:rsidR="006D1F1E" w:rsidRPr="006D1F1E" w:rsidRDefault="006D1F1E" w:rsidP="006D1F1E">
      <w:pPr>
        <w:widowControl/>
        <w:jc w:val="left"/>
        <w:rPr>
          <w:rFonts w:ascii="宋体" w:hAnsi="宋体" w:cs="宋体"/>
          <w:color w:val="494949"/>
          <w:kern w:val="0"/>
          <w:sz w:val="21"/>
          <w:szCs w:val="21"/>
        </w:rPr>
      </w:pPr>
      <w:proofErr w:type="spellStart"/>
      <w:r w:rsidRPr="006D1F1E">
        <w:rPr>
          <w:rFonts w:ascii="宋体" w:hAnsi="宋体" w:cs="宋体"/>
          <w:color w:val="494949"/>
          <w:kern w:val="0"/>
          <w:sz w:val="21"/>
          <w:szCs w:val="21"/>
        </w:rPr>
        <w:t>ans</w:t>
      </w:r>
      <w:proofErr w:type="spellEnd"/>
      <w:r w:rsidRPr="006D1F1E">
        <w:rPr>
          <w:rFonts w:ascii="宋体" w:hAnsi="宋体" w:cs="宋体"/>
          <w:color w:val="494949"/>
          <w:kern w:val="0"/>
          <w:sz w:val="21"/>
          <w:szCs w:val="21"/>
        </w:rPr>
        <w:t xml:space="preserve"> =</w:t>
      </w:r>
    </w:p>
    <w:p w14:paraId="6BDAAC46"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3F0FECD2"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roofErr w:type="spellStart"/>
      <w:r w:rsidRPr="006D1F1E">
        <w:rPr>
          <w:rFonts w:ascii="宋体" w:hAnsi="宋体" w:cs="宋体"/>
          <w:color w:val="494949"/>
          <w:kern w:val="0"/>
          <w:sz w:val="21"/>
          <w:szCs w:val="21"/>
        </w:rPr>
        <w:t>asin</w:t>
      </w:r>
      <w:proofErr w:type="spellEnd"/>
      <w:r w:rsidRPr="006D1F1E">
        <w:rPr>
          <w:rFonts w:ascii="宋体" w:hAnsi="宋体" w:cs="宋体"/>
          <w:color w:val="494949"/>
          <w:kern w:val="0"/>
          <w:sz w:val="21"/>
          <w:szCs w:val="21"/>
        </w:rPr>
        <w:t>(m/n)</w:t>
      </w:r>
    </w:p>
    <w:p w14:paraId="60FD03A3"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2*</w:t>
      </w:r>
      <w:proofErr w:type="spellStart"/>
      <w:proofErr w:type="gramStart"/>
      <w:r w:rsidRPr="006D1F1E">
        <w:rPr>
          <w:rFonts w:ascii="宋体" w:hAnsi="宋体" w:cs="宋体"/>
          <w:color w:val="494949"/>
          <w:kern w:val="0"/>
          <w:sz w:val="21"/>
          <w:szCs w:val="21"/>
        </w:rPr>
        <w:t>atan</w:t>
      </w:r>
      <w:proofErr w:type="spellEnd"/>
      <w:r w:rsidRPr="006D1F1E">
        <w:rPr>
          <w:rFonts w:ascii="宋体" w:hAnsi="宋体" w:cs="宋体"/>
          <w:color w:val="494949"/>
          <w:kern w:val="0"/>
          <w:sz w:val="21"/>
          <w:szCs w:val="21"/>
        </w:rPr>
        <w:t>(</w:t>
      </w:r>
      <w:proofErr w:type="gramEnd"/>
      <w:r w:rsidRPr="006D1F1E">
        <w:rPr>
          <w:rFonts w:ascii="宋体" w:hAnsi="宋体" w:cs="宋体"/>
          <w:color w:val="494949"/>
          <w:kern w:val="0"/>
          <w:sz w:val="21"/>
          <w:szCs w:val="21"/>
        </w:rPr>
        <w:t>(n + tan(((C5 + t)*(m^2 - n^2)^(1/2))/2)*(m^2 - n^2)^(1/2))/m)</w:t>
      </w:r>
    </w:p>
    <w:p w14:paraId="65816BC4"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31101918"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roofErr w:type="spellStart"/>
      <w:r w:rsidRPr="006D1F1E">
        <w:rPr>
          <w:rFonts w:ascii="宋体" w:hAnsi="宋体" w:cs="宋体"/>
          <w:color w:val="494949"/>
          <w:kern w:val="0"/>
          <w:sz w:val="21"/>
          <w:szCs w:val="21"/>
        </w:rPr>
        <w:t>dsolve</w:t>
      </w:r>
      <w:proofErr w:type="spellEnd"/>
      <w:r w:rsidRPr="006D1F1E">
        <w:rPr>
          <w:rFonts w:ascii="宋体" w:hAnsi="宋体" w:cs="宋体"/>
          <w:color w:val="494949"/>
          <w:kern w:val="0"/>
          <w:sz w:val="21"/>
          <w:szCs w:val="21"/>
        </w:rPr>
        <w:t>('Dy=-n*sin(y)')</w:t>
      </w:r>
    </w:p>
    <w:p w14:paraId="519F6DDB"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6C4656FA" w14:textId="77777777" w:rsidR="006D1F1E" w:rsidRPr="006D1F1E" w:rsidRDefault="006D1F1E" w:rsidP="006D1F1E">
      <w:pPr>
        <w:widowControl/>
        <w:jc w:val="left"/>
        <w:rPr>
          <w:rFonts w:ascii="宋体" w:hAnsi="宋体" w:cs="宋体"/>
          <w:color w:val="494949"/>
          <w:kern w:val="0"/>
          <w:sz w:val="21"/>
          <w:szCs w:val="21"/>
        </w:rPr>
      </w:pPr>
      <w:proofErr w:type="spellStart"/>
      <w:r w:rsidRPr="006D1F1E">
        <w:rPr>
          <w:rFonts w:ascii="宋体" w:hAnsi="宋体" w:cs="宋体"/>
          <w:color w:val="494949"/>
          <w:kern w:val="0"/>
          <w:sz w:val="21"/>
          <w:szCs w:val="21"/>
        </w:rPr>
        <w:t>ans</w:t>
      </w:r>
      <w:proofErr w:type="spellEnd"/>
      <w:r w:rsidRPr="006D1F1E">
        <w:rPr>
          <w:rFonts w:ascii="宋体" w:hAnsi="宋体" w:cs="宋体"/>
          <w:color w:val="494949"/>
          <w:kern w:val="0"/>
          <w:sz w:val="21"/>
          <w:szCs w:val="21"/>
        </w:rPr>
        <w:t xml:space="preserve"> =</w:t>
      </w:r>
    </w:p>
    <w:p w14:paraId="6183AEA7"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13D023FF"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0</w:t>
      </w:r>
    </w:p>
    <w:p w14:paraId="3301B39F"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2*</w:t>
      </w:r>
      <w:proofErr w:type="spellStart"/>
      <w:proofErr w:type="gramStart"/>
      <w:r w:rsidRPr="006D1F1E">
        <w:rPr>
          <w:rFonts w:ascii="宋体" w:hAnsi="宋体" w:cs="宋体"/>
          <w:color w:val="494949"/>
          <w:kern w:val="0"/>
          <w:sz w:val="21"/>
          <w:szCs w:val="21"/>
        </w:rPr>
        <w:t>atan</w:t>
      </w:r>
      <w:proofErr w:type="spellEnd"/>
      <w:r w:rsidRPr="006D1F1E">
        <w:rPr>
          <w:rFonts w:ascii="宋体" w:hAnsi="宋体" w:cs="宋体"/>
          <w:color w:val="494949"/>
          <w:kern w:val="0"/>
          <w:sz w:val="21"/>
          <w:szCs w:val="21"/>
        </w:rPr>
        <w:t>(</w:t>
      </w:r>
      <w:proofErr w:type="gramEnd"/>
      <w:r w:rsidRPr="006D1F1E">
        <w:rPr>
          <w:rFonts w:ascii="宋体" w:hAnsi="宋体" w:cs="宋体"/>
          <w:color w:val="494949"/>
          <w:kern w:val="0"/>
          <w:sz w:val="21"/>
          <w:szCs w:val="21"/>
        </w:rPr>
        <w:t>exp(C8 - n*t))</w:t>
      </w:r>
    </w:p>
    <w:p w14:paraId="6354A743"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 </w:t>
      </w:r>
    </w:p>
    <w:p w14:paraId="41A1A0A3" w14:textId="77777777" w:rsidR="006D1F1E" w:rsidRPr="006D1F1E" w:rsidRDefault="006D1F1E" w:rsidP="006D1F1E">
      <w:pPr>
        <w:widowControl/>
        <w:jc w:val="left"/>
        <w:rPr>
          <w:rFonts w:ascii="宋体" w:hAnsi="宋体" w:cs="宋体"/>
          <w:color w:val="494949"/>
          <w:kern w:val="0"/>
          <w:sz w:val="21"/>
          <w:szCs w:val="21"/>
        </w:rPr>
      </w:pPr>
      <w:r w:rsidRPr="006D1F1E">
        <w:rPr>
          <w:rFonts w:ascii="宋体" w:hAnsi="宋体" w:cs="宋体"/>
          <w:color w:val="494949"/>
          <w:kern w:val="0"/>
          <w:sz w:val="21"/>
          <w:szCs w:val="21"/>
        </w:rPr>
        <w:t>绘制</w:t>
      </w:r>
      <w:r w:rsidRPr="006D1F1E">
        <w:rPr>
          <w:rFonts w:ascii="Cambria" w:hAnsi="Cambria" w:cs="Cambria"/>
          <w:color w:val="494949"/>
          <w:kern w:val="0"/>
          <w:sz w:val="21"/>
          <w:szCs w:val="21"/>
        </w:rPr>
        <w:t>ϴ</w:t>
      </w:r>
      <w:r w:rsidRPr="006D1F1E">
        <w:rPr>
          <w:rFonts w:ascii="宋体" w:hAnsi="宋体" w:cs="宋体"/>
          <w:color w:val="494949"/>
          <w:kern w:val="0"/>
          <w:sz w:val="21"/>
          <w:szCs w:val="21"/>
        </w:rPr>
        <w:t>1-t图像：</w:t>
      </w:r>
    </w:p>
    <w:p w14:paraId="709C6B3F" w14:textId="77777777" w:rsidR="006D1F1E" w:rsidRPr="006D1F1E" w:rsidRDefault="006D1F1E" w:rsidP="006D1F1E">
      <w:pPr>
        <w:widowControl/>
        <w:jc w:val="left"/>
        <w:rPr>
          <w:rFonts w:ascii="宋体" w:hAnsi="宋体" w:cs="宋体"/>
          <w:color w:val="494949"/>
          <w:kern w:val="0"/>
          <w:sz w:val="21"/>
          <w:szCs w:val="21"/>
        </w:rPr>
      </w:pPr>
      <w:proofErr w:type="spellStart"/>
      <w:proofErr w:type="gramStart"/>
      <w:r w:rsidRPr="006D1F1E">
        <w:rPr>
          <w:rFonts w:ascii="宋体" w:hAnsi="宋体" w:cs="宋体"/>
          <w:color w:val="494949"/>
          <w:kern w:val="0"/>
          <w:sz w:val="21"/>
          <w:szCs w:val="21"/>
        </w:rPr>
        <w:t>ezplot</w:t>
      </w:r>
      <w:proofErr w:type="spellEnd"/>
      <w:r w:rsidRPr="006D1F1E">
        <w:rPr>
          <w:rFonts w:ascii="宋体" w:hAnsi="宋体" w:cs="宋体"/>
          <w:color w:val="494949"/>
          <w:kern w:val="0"/>
          <w:sz w:val="21"/>
          <w:szCs w:val="21"/>
        </w:rPr>
        <w:t>(</w:t>
      </w:r>
      <w:proofErr w:type="gramEnd"/>
      <w:r w:rsidRPr="006D1F1E">
        <w:rPr>
          <w:rFonts w:ascii="宋体" w:hAnsi="宋体" w:cs="宋体"/>
          <w:color w:val="494949"/>
          <w:kern w:val="0"/>
          <w:sz w:val="21"/>
          <w:szCs w:val="21"/>
        </w:rPr>
        <w:t>'</w:t>
      </w:r>
      <w:bookmarkStart w:id="2" w:name="_Hlk15222568"/>
      <w:r w:rsidRPr="006D1F1E">
        <w:rPr>
          <w:rFonts w:ascii="宋体" w:hAnsi="宋体" w:cs="宋体"/>
          <w:color w:val="494949"/>
          <w:kern w:val="0"/>
          <w:sz w:val="21"/>
          <w:szCs w:val="21"/>
        </w:rPr>
        <w:t>2*</w:t>
      </w:r>
      <w:proofErr w:type="spellStart"/>
      <w:r w:rsidRPr="006D1F1E">
        <w:rPr>
          <w:rFonts w:ascii="宋体" w:hAnsi="宋体" w:cs="宋体"/>
          <w:color w:val="494949"/>
          <w:kern w:val="0"/>
          <w:sz w:val="21"/>
          <w:szCs w:val="21"/>
        </w:rPr>
        <w:t>atan</w:t>
      </w:r>
      <w:proofErr w:type="spellEnd"/>
      <w:r w:rsidRPr="006D1F1E">
        <w:rPr>
          <w:rFonts w:ascii="宋体" w:hAnsi="宋体" w:cs="宋体"/>
          <w:color w:val="494949"/>
          <w:kern w:val="0"/>
          <w:sz w:val="21"/>
          <w:szCs w:val="21"/>
        </w:rPr>
        <w:t>((1 + tan(((0 + t)*(2^2 - 1^2)^(1/2))/2)*(2^2 - 1^2)^(1/2))/2)</w:t>
      </w:r>
      <w:bookmarkEnd w:id="2"/>
      <w:r w:rsidRPr="006D1F1E">
        <w:rPr>
          <w:rFonts w:ascii="宋体" w:hAnsi="宋体" w:cs="宋体"/>
          <w:color w:val="494949"/>
          <w:kern w:val="0"/>
          <w:sz w:val="21"/>
          <w:szCs w:val="21"/>
        </w:rPr>
        <w:t>',[0,2])</w:t>
      </w:r>
    </w:p>
    <w:p w14:paraId="3BCB4E84" w14:textId="77777777" w:rsidR="006D1F1E" w:rsidRPr="006D1F1E" w:rsidRDefault="006D1F1E" w:rsidP="006D1F1E">
      <w:pPr>
        <w:widowControl/>
        <w:jc w:val="left"/>
        <w:rPr>
          <w:rFonts w:ascii="宋体" w:hAnsi="宋体" w:cs="宋体"/>
          <w:color w:val="494949"/>
          <w:kern w:val="0"/>
          <w:sz w:val="21"/>
          <w:szCs w:val="21"/>
        </w:rPr>
      </w:pPr>
      <w:proofErr w:type="spellStart"/>
      <w:proofErr w:type="gramStart"/>
      <w:r w:rsidRPr="006D1F1E">
        <w:rPr>
          <w:rFonts w:ascii="宋体" w:hAnsi="宋体" w:cs="宋体"/>
          <w:color w:val="494949"/>
          <w:kern w:val="0"/>
          <w:sz w:val="21"/>
          <w:szCs w:val="21"/>
        </w:rPr>
        <w:t>ezplot</w:t>
      </w:r>
      <w:proofErr w:type="spellEnd"/>
      <w:r w:rsidRPr="006D1F1E">
        <w:rPr>
          <w:rFonts w:ascii="宋体" w:hAnsi="宋体" w:cs="宋体"/>
          <w:color w:val="494949"/>
          <w:kern w:val="0"/>
          <w:sz w:val="21"/>
          <w:szCs w:val="21"/>
        </w:rPr>
        <w:t>(</w:t>
      </w:r>
      <w:proofErr w:type="gramEnd"/>
      <w:r w:rsidRPr="006D1F1E">
        <w:rPr>
          <w:rFonts w:ascii="宋体" w:hAnsi="宋体" w:cs="宋体"/>
          <w:color w:val="494949"/>
          <w:kern w:val="0"/>
          <w:sz w:val="21"/>
          <w:szCs w:val="21"/>
        </w:rPr>
        <w:t>'2*</w:t>
      </w:r>
      <w:proofErr w:type="spellStart"/>
      <w:r w:rsidRPr="006D1F1E">
        <w:rPr>
          <w:rFonts w:ascii="宋体" w:hAnsi="宋体" w:cs="宋体"/>
          <w:color w:val="494949"/>
          <w:kern w:val="0"/>
          <w:sz w:val="21"/>
          <w:szCs w:val="21"/>
        </w:rPr>
        <w:t>atan</w:t>
      </w:r>
      <w:proofErr w:type="spellEnd"/>
      <w:r w:rsidRPr="006D1F1E">
        <w:rPr>
          <w:rFonts w:ascii="宋体" w:hAnsi="宋体" w:cs="宋体"/>
          <w:color w:val="494949"/>
          <w:kern w:val="0"/>
          <w:sz w:val="21"/>
          <w:szCs w:val="21"/>
        </w:rPr>
        <w:t>(exp( - x))',[0,10])</w:t>
      </w:r>
    </w:p>
    <w:p w14:paraId="018FF6E6" w14:textId="77777777" w:rsidR="006D1F1E" w:rsidRPr="006D1F1E" w:rsidRDefault="006D1F1E" w:rsidP="006D1F1E">
      <w:pPr>
        <w:widowControl/>
        <w:jc w:val="left"/>
        <w:rPr>
          <w:rFonts w:ascii="宋体" w:hAnsi="宋体" w:cs="宋体"/>
          <w:color w:val="888888"/>
          <w:kern w:val="0"/>
          <w:sz w:val="21"/>
          <w:szCs w:val="21"/>
        </w:rPr>
      </w:pPr>
      <w:r w:rsidRPr="006D1F1E">
        <w:rPr>
          <w:rFonts w:ascii="宋体" w:hAnsi="宋体" w:cs="宋体"/>
          <w:color w:val="888888"/>
          <w:kern w:val="0"/>
          <w:sz w:val="21"/>
          <w:szCs w:val="21"/>
        </w:rPr>
        <w:t>2、excel生成数据的公式</w:t>
      </w:r>
    </w:p>
    <w:p w14:paraId="0AFF79F9" w14:textId="77777777" w:rsidR="00FE03A1" w:rsidRDefault="006D1F1E" w:rsidP="00671F85">
      <w:pPr>
        <w:widowControl/>
        <w:jc w:val="left"/>
        <w:rPr>
          <w:sz w:val="24"/>
          <w:szCs w:val="24"/>
        </w:rPr>
      </w:pPr>
      <w:r w:rsidRPr="006D1F1E">
        <w:rPr>
          <w:rFonts w:ascii="宋体" w:hAnsi="宋体" w:cs="宋体"/>
          <w:color w:val="494949"/>
          <w:kern w:val="0"/>
          <w:sz w:val="21"/>
          <w:szCs w:val="21"/>
        </w:rPr>
        <w:t>B2=$A2*(1-COS(B$1*0.01745))/SIN(B$1*0.01745)，其中0.01745=π/18</w:t>
      </w:r>
    </w:p>
    <w:sectPr w:rsidR="00FE03A1">
      <w:headerReference w:type="default" r:id="rId91"/>
      <w:pgSz w:w="11906" w:h="16838"/>
      <w:pgMar w:top="1701" w:right="1134" w:bottom="1417"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DEDD6" w14:textId="77777777" w:rsidR="001A60D3" w:rsidRDefault="001A60D3">
      <w:r>
        <w:separator/>
      </w:r>
    </w:p>
  </w:endnote>
  <w:endnote w:type="continuationSeparator" w:id="0">
    <w:p w14:paraId="2DC1DF59" w14:textId="77777777" w:rsidR="001A60D3" w:rsidRDefault="001A6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143848"/>
      <w:docPartObj>
        <w:docPartGallery w:val="Page Numbers (Bottom of Page)"/>
        <w:docPartUnique/>
      </w:docPartObj>
    </w:sdtPr>
    <w:sdtEndPr/>
    <w:sdtContent>
      <w:p w14:paraId="2B1B2493" w14:textId="77777777" w:rsidR="00114BA0" w:rsidRDefault="00114BA0">
        <w:pPr>
          <w:pStyle w:val="a4"/>
          <w:jc w:val="center"/>
        </w:pPr>
        <w:r>
          <w:fldChar w:fldCharType="begin"/>
        </w:r>
        <w:r>
          <w:instrText>PAGE   \* MERGEFORMAT</w:instrText>
        </w:r>
        <w:r>
          <w:fldChar w:fldCharType="separate"/>
        </w:r>
        <w:r>
          <w:rPr>
            <w:lang w:val="zh-CN"/>
          </w:rPr>
          <w:t>2</w:t>
        </w:r>
        <w:r>
          <w:fldChar w:fldCharType="end"/>
        </w:r>
      </w:p>
    </w:sdtContent>
  </w:sdt>
  <w:p w14:paraId="4B56D672" w14:textId="77777777" w:rsidR="00114BA0" w:rsidRDefault="00114BA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D2936" w14:textId="77777777" w:rsidR="001A60D3" w:rsidRDefault="001A60D3">
      <w:r>
        <w:separator/>
      </w:r>
    </w:p>
  </w:footnote>
  <w:footnote w:type="continuationSeparator" w:id="0">
    <w:p w14:paraId="13FA07A0" w14:textId="77777777" w:rsidR="001A60D3" w:rsidRDefault="001A6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FDF7D" w14:textId="77777777" w:rsidR="00114BA0" w:rsidRDefault="00114BA0">
    <w:pPr>
      <w:pStyle w:val="a6"/>
      <w:tabs>
        <w:tab w:val="clear" w:pos="4153"/>
        <w:tab w:val="clear" w:pos="8306"/>
        <w:tab w:val="center" w:pos="4535"/>
        <w:tab w:val="right" w:pos="9071"/>
      </w:tabs>
      <w:textAlignment w:val="center"/>
      <w:rPr>
        <w:szCs w:val="21"/>
      </w:rPr>
    </w:pPr>
    <w:r>
      <w:rPr>
        <w:noProof/>
      </w:rPr>
      <w:drawing>
        <wp:inline distT="0" distB="0" distL="0" distR="0" wp14:anchorId="2AED1CDC" wp14:editId="6578DBD1">
          <wp:extent cx="457200" cy="4572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北京航空航天大学数学建模竞赛</w:t>
    </w:r>
    <w:r>
      <w:rPr>
        <w:rFonts w:hint="eastAsia"/>
        <w:sz w:val="21"/>
      </w:rPr>
      <w:tab/>
    </w:r>
    <w:r>
      <w:rPr>
        <w:rFonts w:eastAsiaTheme="minorEastAsia"/>
        <w:sz w:val="21"/>
      </w:rPr>
      <w:t>第</w:t>
    </w:r>
    <w:r>
      <w:rPr>
        <w:rFonts w:eastAsiaTheme="minorEastAsia"/>
        <w:sz w:val="21"/>
      </w:rPr>
      <w:fldChar w:fldCharType="begin"/>
    </w:r>
    <w:r>
      <w:rPr>
        <w:rFonts w:eastAsiaTheme="minorEastAsia"/>
        <w:sz w:val="21"/>
      </w:rPr>
      <w:instrText xml:space="preserve"> PAGE   \* MERGEFORMAT </w:instrText>
    </w:r>
    <w:r>
      <w:rPr>
        <w:rFonts w:eastAsiaTheme="minorEastAsia"/>
        <w:sz w:val="21"/>
      </w:rPr>
      <w:fldChar w:fldCharType="separate"/>
    </w:r>
    <w:r>
      <w:rPr>
        <w:rFonts w:eastAsiaTheme="minorEastAsia"/>
        <w:sz w:val="21"/>
      </w:rPr>
      <w:t>I</w:t>
    </w:r>
    <w:r>
      <w:rPr>
        <w:rFonts w:eastAsiaTheme="minorEastAsia"/>
        <w:sz w:val="21"/>
      </w:rPr>
      <w:fldChar w:fldCharType="end"/>
    </w:r>
    <w:r>
      <w:rPr>
        <w:rFonts w:eastAsiaTheme="minor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14EA6"/>
    <w:multiLevelType w:val="multilevel"/>
    <w:tmpl w:val="3E76AA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90"/>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483"/>
    <w:rsid w:val="0000321F"/>
    <w:rsid w:val="00003575"/>
    <w:rsid w:val="00003C59"/>
    <w:rsid w:val="0000572D"/>
    <w:rsid w:val="000116A6"/>
    <w:rsid w:val="00014A24"/>
    <w:rsid w:val="00015DA0"/>
    <w:rsid w:val="00016394"/>
    <w:rsid w:val="000255BC"/>
    <w:rsid w:val="00041486"/>
    <w:rsid w:val="0004191B"/>
    <w:rsid w:val="0004194D"/>
    <w:rsid w:val="00043F34"/>
    <w:rsid w:val="00045DC3"/>
    <w:rsid w:val="00050235"/>
    <w:rsid w:val="00050D20"/>
    <w:rsid w:val="0005443D"/>
    <w:rsid w:val="0005466B"/>
    <w:rsid w:val="000560A1"/>
    <w:rsid w:val="00060CF6"/>
    <w:rsid w:val="00063383"/>
    <w:rsid w:val="00064564"/>
    <w:rsid w:val="00067736"/>
    <w:rsid w:val="00073D8A"/>
    <w:rsid w:val="000753C5"/>
    <w:rsid w:val="000764A4"/>
    <w:rsid w:val="0008600B"/>
    <w:rsid w:val="00094190"/>
    <w:rsid w:val="00095479"/>
    <w:rsid w:val="000A20E9"/>
    <w:rsid w:val="000A5A58"/>
    <w:rsid w:val="000B044C"/>
    <w:rsid w:val="000B0D7F"/>
    <w:rsid w:val="000C0828"/>
    <w:rsid w:val="000C22C8"/>
    <w:rsid w:val="000C4AFE"/>
    <w:rsid w:val="000C79F3"/>
    <w:rsid w:val="000D4547"/>
    <w:rsid w:val="000D5C52"/>
    <w:rsid w:val="000E3D95"/>
    <w:rsid w:val="000E5850"/>
    <w:rsid w:val="000F001F"/>
    <w:rsid w:val="000F3A5C"/>
    <w:rsid w:val="000F5CAA"/>
    <w:rsid w:val="00101815"/>
    <w:rsid w:val="0010764A"/>
    <w:rsid w:val="00114BA0"/>
    <w:rsid w:val="0012206A"/>
    <w:rsid w:val="0012244B"/>
    <w:rsid w:val="00125C4E"/>
    <w:rsid w:val="001379E6"/>
    <w:rsid w:val="001433F6"/>
    <w:rsid w:val="00143B67"/>
    <w:rsid w:val="00146C71"/>
    <w:rsid w:val="001478C2"/>
    <w:rsid w:val="00163C0E"/>
    <w:rsid w:val="001657A7"/>
    <w:rsid w:val="00173E38"/>
    <w:rsid w:val="00190264"/>
    <w:rsid w:val="00193CDD"/>
    <w:rsid w:val="001A60D3"/>
    <w:rsid w:val="001B1AA8"/>
    <w:rsid w:val="001C1055"/>
    <w:rsid w:val="001D476A"/>
    <w:rsid w:val="001D5CB6"/>
    <w:rsid w:val="001E4F74"/>
    <w:rsid w:val="001F0C33"/>
    <w:rsid w:val="001F683D"/>
    <w:rsid w:val="0020100D"/>
    <w:rsid w:val="00206D07"/>
    <w:rsid w:val="00214AAC"/>
    <w:rsid w:val="00215D83"/>
    <w:rsid w:val="00216D90"/>
    <w:rsid w:val="00241B0B"/>
    <w:rsid w:val="00242006"/>
    <w:rsid w:val="002534A5"/>
    <w:rsid w:val="00262764"/>
    <w:rsid w:val="0027226C"/>
    <w:rsid w:val="002866F7"/>
    <w:rsid w:val="00291FB8"/>
    <w:rsid w:val="002A234A"/>
    <w:rsid w:val="002B0B6B"/>
    <w:rsid w:val="002B2474"/>
    <w:rsid w:val="002B4442"/>
    <w:rsid w:val="002C7DCC"/>
    <w:rsid w:val="002D3AC0"/>
    <w:rsid w:val="002E79F1"/>
    <w:rsid w:val="002F3B96"/>
    <w:rsid w:val="002F45C2"/>
    <w:rsid w:val="002F4E84"/>
    <w:rsid w:val="002F51A1"/>
    <w:rsid w:val="002F584A"/>
    <w:rsid w:val="002F6EEE"/>
    <w:rsid w:val="00300A0D"/>
    <w:rsid w:val="00300FFE"/>
    <w:rsid w:val="00301773"/>
    <w:rsid w:val="003019C9"/>
    <w:rsid w:val="003047AA"/>
    <w:rsid w:val="00305CBF"/>
    <w:rsid w:val="00322731"/>
    <w:rsid w:val="00322C62"/>
    <w:rsid w:val="003247D3"/>
    <w:rsid w:val="003327E3"/>
    <w:rsid w:val="003373A0"/>
    <w:rsid w:val="0036622F"/>
    <w:rsid w:val="0036730A"/>
    <w:rsid w:val="00370191"/>
    <w:rsid w:val="00371E83"/>
    <w:rsid w:val="00376117"/>
    <w:rsid w:val="0038010C"/>
    <w:rsid w:val="00381524"/>
    <w:rsid w:val="003943AA"/>
    <w:rsid w:val="003A2F03"/>
    <w:rsid w:val="003B27C8"/>
    <w:rsid w:val="003B28F8"/>
    <w:rsid w:val="003B6043"/>
    <w:rsid w:val="003B6CC7"/>
    <w:rsid w:val="003C0E74"/>
    <w:rsid w:val="003D1D07"/>
    <w:rsid w:val="003D3BC6"/>
    <w:rsid w:val="003D47F3"/>
    <w:rsid w:val="003D50F2"/>
    <w:rsid w:val="003E38CD"/>
    <w:rsid w:val="003E7E94"/>
    <w:rsid w:val="003F018C"/>
    <w:rsid w:val="003F5CCA"/>
    <w:rsid w:val="00402F60"/>
    <w:rsid w:val="004037BC"/>
    <w:rsid w:val="00410421"/>
    <w:rsid w:val="00412827"/>
    <w:rsid w:val="0041631C"/>
    <w:rsid w:val="00422BA8"/>
    <w:rsid w:val="00426C2F"/>
    <w:rsid w:val="0042701F"/>
    <w:rsid w:val="0044001E"/>
    <w:rsid w:val="00440340"/>
    <w:rsid w:val="00441FD3"/>
    <w:rsid w:val="00446520"/>
    <w:rsid w:val="004469DE"/>
    <w:rsid w:val="00446E57"/>
    <w:rsid w:val="0045156C"/>
    <w:rsid w:val="004555A1"/>
    <w:rsid w:val="0046054A"/>
    <w:rsid w:val="004607C9"/>
    <w:rsid w:val="00463056"/>
    <w:rsid w:val="0047769F"/>
    <w:rsid w:val="00477B27"/>
    <w:rsid w:val="004812EE"/>
    <w:rsid w:val="0048252B"/>
    <w:rsid w:val="004831C5"/>
    <w:rsid w:val="00492E37"/>
    <w:rsid w:val="00493D2D"/>
    <w:rsid w:val="004A3E80"/>
    <w:rsid w:val="004B109A"/>
    <w:rsid w:val="004D3032"/>
    <w:rsid w:val="004D5CC1"/>
    <w:rsid w:val="004D6850"/>
    <w:rsid w:val="004E0950"/>
    <w:rsid w:val="004E3764"/>
    <w:rsid w:val="005011D2"/>
    <w:rsid w:val="00504796"/>
    <w:rsid w:val="005128D3"/>
    <w:rsid w:val="0051558E"/>
    <w:rsid w:val="00520A14"/>
    <w:rsid w:val="00520A42"/>
    <w:rsid w:val="005238C7"/>
    <w:rsid w:val="00530213"/>
    <w:rsid w:val="005435E4"/>
    <w:rsid w:val="00547582"/>
    <w:rsid w:val="00547B98"/>
    <w:rsid w:val="00550DD5"/>
    <w:rsid w:val="00552370"/>
    <w:rsid w:val="00557986"/>
    <w:rsid w:val="005603A1"/>
    <w:rsid w:val="00564AE0"/>
    <w:rsid w:val="0056627A"/>
    <w:rsid w:val="005725D8"/>
    <w:rsid w:val="0057278E"/>
    <w:rsid w:val="005769B5"/>
    <w:rsid w:val="0058057B"/>
    <w:rsid w:val="00580E6D"/>
    <w:rsid w:val="00586029"/>
    <w:rsid w:val="00587395"/>
    <w:rsid w:val="00593635"/>
    <w:rsid w:val="00596E1E"/>
    <w:rsid w:val="005A3887"/>
    <w:rsid w:val="005A4232"/>
    <w:rsid w:val="005B1B03"/>
    <w:rsid w:val="005B55C7"/>
    <w:rsid w:val="005C1B38"/>
    <w:rsid w:val="005D31AF"/>
    <w:rsid w:val="005D6A54"/>
    <w:rsid w:val="005E0A3B"/>
    <w:rsid w:val="005E0BDA"/>
    <w:rsid w:val="005E3684"/>
    <w:rsid w:val="005E6D57"/>
    <w:rsid w:val="005E75F1"/>
    <w:rsid w:val="005F6807"/>
    <w:rsid w:val="00611421"/>
    <w:rsid w:val="0061174D"/>
    <w:rsid w:val="00616716"/>
    <w:rsid w:val="006178B5"/>
    <w:rsid w:val="006239E1"/>
    <w:rsid w:val="00626518"/>
    <w:rsid w:val="006329F9"/>
    <w:rsid w:val="00633A8B"/>
    <w:rsid w:val="006357AA"/>
    <w:rsid w:val="00642A84"/>
    <w:rsid w:val="00653EFB"/>
    <w:rsid w:val="00656A12"/>
    <w:rsid w:val="00656ED9"/>
    <w:rsid w:val="0065753B"/>
    <w:rsid w:val="00671F85"/>
    <w:rsid w:val="00676F55"/>
    <w:rsid w:val="00681B81"/>
    <w:rsid w:val="00683376"/>
    <w:rsid w:val="00684E2D"/>
    <w:rsid w:val="00684E62"/>
    <w:rsid w:val="00686584"/>
    <w:rsid w:val="00694778"/>
    <w:rsid w:val="006A772B"/>
    <w:rsid w:val="006B6312"/>
    <w:rsid w:val="006B7483"/>
    <w:rsid w:val="006C7358"/>
    <w:rsid w:val="006D196D"/>
    <w:rsid w:val="006D1F1E"/>
    <w:rsid w:val="006F2CDD"/>
    <w:rsid w:val="00700129"/>
    <w:rsid w:val="00711C53"/>
    <w:rsid w:val="00712F74"/>
    <w:rsid w:val="0072148A"/>
    <w:rsid w:val="00725756"/>
    <w:rsid w:val="00725AFE"/>
    <w:rsid w:val="00725BF4"/>
    <w:rsid w:val="00730B80"/>
    <w:rsid w:val="007312E9"/>
    <w:rsid w:val="00732596"/>
    <w:rsid w:val="00736E55"/>
    <w:rsid w:val="007442B8"/>
    <w:rsid w:val="0074522A"/>
    <w:rsid w:val="00747C9A"/>
    <w:rsid w:val="00751DC9"/>
    <w:rsid w:val="0075545B"/>
    <w:rsid w:val="00765B1F"/>
    <w:rsid w:val="00770828"/>
    <w:rsid w:val="0077121A"/>
    <w:rsid w:val="00794935"/>
    <w:rsid w:val="007978C3"/>
    <w:rsid w:val="007B659E"/>
    <w:rsid w:val="007D010D"/>
    <w:rsid w:val="007D5BA1"/>
    <w:rsid w:val="007E424E"/>
    <w:rsid w:val="007E53EE"/>
    <w:rsid w:val="007F1E37"/>
    <w:rsid w:val="007F6AB6"/>
    <w:rsid w:val="007F7FAB"/>
    <w:rsid w:val="00805AC5"/>
    <w:rsid w:val="00805E6C"/>
    <w:rsid w:val="008074EB"/>
    <w:rsid w:val="008131E4"/>
    <w:rsid w:val="00814979"/>
    <w:rsid w:val="008202E5"/>
    <w:rsid w:val="0082172A"/>
    <w:rsid w:val="008238B4"/>
    <w:rsid w:val="00835975"/>
    <w:rsid w:val="00837209"/>
    <w:rsid w:val="008514C2"/>
    <w:rsid w:val="00852A8E"/>
    <w:rsid w:val="008540C2"/>
    <w:rsid w:val="0085765B"/>
    <w:rsid w:val="0086168B"/>
    <w:rsid w:val="00863649"/>
    <w:rsid w:val="008640CA"/>
    <w:rsid w:val="00865A8B"/>
    <w:rsid w:val="00881A16"/>
    <w:rsid w:val="00882356"/>
    <w:rsid w:val="00884092"/>
    <w:rsid w:val="008911D2"/>
    <w:rsid w:val="008927A9"/>
    <w:rsid w:val="00894CFB"/>
    <w:rsid w:val="008A1421"/>
    <w:rsid w:val="008A48A4"/>
    <w:rsid w:val="008A6EBD"/>
    <w:rsid w:val="008A709C"/>
    <w:rsid w:val="008C3C90"/>
    <w:rsid w:val="008C6076"/>
    <w:rsid w:val="008D04DD"/>
    <w:rsid w:val="008D0811"/>
    <w:rsid w:val="008D1346"/>
    <w:rsid w:val="008D13AA"/>
    <w:rsid w:val="008D174F"/>
    <w:rsid w:val="008D3C61"/>
    <w:rsid w:val="008D4CBB"/>
    <w:rsid w:val="008D5802"/>
    <w:rsid w:val="008D6F41"/>
    <w:rsid w:val="008E0A05"/>
    <w:rsid w:val="008E0C36"/>
    <w:rsid w:val="008E3B50"/>
    <w:rsid w:val="008F2585"/>
    <w:rsid w:val="008F5169"/>
    <w:rsid w:val="008F61B9"/>
    <w:rsid w:val="008F725B"/>
    <w:rsid w:val="00904D3D"/>
    <w:rsid w:val="0090703F"/>
    <w:rsid w:val="00907A8C"/>
    <w:rsid w:val="00910E82"/>
    <w:rsid w:val="00910F66"/>
    <w:rsid w:val="0091185F"/>
    <w:rsid w:val="00924C60"/>
    <w:rsid w:val="009258F7"/>
    <w:rsid w:val="009278CC"/>
    <w:rsid w:val="00930DA7"/>
    <w:rsid w:val="009329BE"/>
    <w:rsid w:val="009347AF"/>
    <w:rsid w:val="00943003"/>
    <w:rsid w:val="00945B3C"/>
    <w:rsid w:val="0094635A"/>
    <w:rsid w:val="00952E95"/>
    <w:rsid w:val="009618B4"/>
    <w:rsid w:val="00967CC2"/>
    <w:rsid w:val="00974A69"/>
    <w:rsid w:val="00977C77"/>
    <w:rsid w:val="009821FB"/>
    <w:rsid w:val="009A367E"/>
    <w:rsid w:val="009B3061"/>
    <w:rsid w:val="009B6420"/>
    <w:rsid w:val="009C03E6"/>
    <w:rsid w:val="009C06D5"/>
    <w:rsid w:val="009C6E0D"/>
    <w:rsid w:val="009D799F"/>
    <w:rsid w:val="009E23F6"/>
    <w:rsid w:val="009F0009"/>
    <w:rsid w:val="009F0D94"/>
    <w:rsid w:val="009F314F"/>
    <w:rsid w:val="009F7859"/>
    <w:rsid w:val="00A06A44"/>
    <w:rsid w:val="00A100B2"/>
    <w:rsid w:val="00A11F5B"/>
    <w:rsid w:val="00A204E6"/>
    <w:rsid w:val="00A2162A"/>
    <w:rsid w:val="00A247A6"/>
    <w:rsid w:val="00A275A2"/>
    <w:rsid w:val="00A30387"/>
    <w:rsid w:val="00A30D67"/>
    <w:rsid w:val="00A34425"/>
    <w:rsid w:val="00A37E61"/>
    <w:rsid w:val="00A4249D"/>
    <w:rsid w:val="00A643DA"/>
    <w:rsid w:val="00A70A4C"/>
    <w:rsid w:val="00A710A4"/>
    <w:rsid w:val="00A7209F"/>
    <w:rsid w:val="00A75C9E"/>
    <w:rsid w:val="00A75DE0"/>
    <w:rsid w:val="00A83B80"/>
    <w:rsid w:val="00A844FD"/>
    <w:rsid w:val="00A90433"/>
    <w:rsid w:val="00AA29EF"/>
    <w:rsid w:val="00AB00AA"/>
    <w:rsid w:val="00AB4729"/>
    <w:rsid w:val="00AC366F"/>
    <w:rsid w:val="00AD05B8"/>
    <w:rsid w:val="00AD2691"/>
    <w:rsid w:val="00AE7D65"/>
    <w:rsid w:val="00AF01B2"/>
    <w:rsid w:val="00B015E6"/>
    <w:rsid w:val="00B05AD7"/>
    <w:rsid w:val="00B1382C"/>
    <w:rsid w:val="00B14477"/>
    <w:rsid w:val="00B14E67"/>
    <w:rsid w:val="00B222EC"/>
    <w:rsid w:val="00B2232E"/>
    <w:rsid w:val="00B24C19"/>
    <w:rsid w:val="00B252B7"/>
    <w:rsid w:val="00B27148"/>
    <w:rsid w:val="00B36813"/>
    <w:rsid w:val="00B40E61"/>
    <w:rsid w:val="00B47595"/>
    <w:rsid w:val="00B56E25"/>
    <w:rsid w:val="00B61C91"/>
    <w:rsid w:val="00B67DB6"/>
    <w:rsid w:val="00B7043F"/>
    <w:rsid w:val="00B80D8D"/>
    <w:rsid w:val="00B84315"/>
    <w:rsid w:val="00B90E52"/>
    <w:rsid w:val="00B975BC"/>
    <w:rsid w:val="00BA2067"/>
    <w:rsid w:val="00BA7ED6"/>
    <w:rsid w:val="00BC265C"/>
    <w:rsid w:val="00BD1C43"/>
    <w:rsid w:val="00BD3571"/>
    <w:rsid w:val="00BD50F0"/>
    <w:rsid w:val="00BD572D"/>
    <w:rsid w:val="00BD6911"/>
    <w:rsid w:val="00BF3626"/>
    <w:rsid w:val="00C014A1"/>
    <w:rsid w:val="00C057D4"/>
    <w:rsid w:val="00C26589"/>
    <w:rsid w:val="00C314DC"/>
    <w:rsid w:val="00C35CB6"/>
    <w:rsid w:val="00C36896"/>
    <w:rsid w:val="00C442AE"/>
    <w:rsid w:val="00C4493F"/>
    <w:rsid w:val="00C457D9"/>
    <w:rsid w:val="00C53C24"/>
    <w:rsid w:val="00C56FC0"/>
    <w:rsid w:val="00C606E3"/>
    <w:rsid w:val="00C755D6"/>
    <w:rsid w:val="00C761E7"/>
    <w:rsid w:val="00C85D1A"/>
    <w:rsid w:val="00C92FB3"/>
    <w:rsid w:val="00C95BB6"/>
    <w:rsid w:val="00C96486"/>
    <w:rsid w:val="00CA04DF"/>
    <w:rsid w:val="00CA17BA"/>
    <w:rsid w:val="00CA1B8F"/>
    <w:rsid w:val="00CA78D4"/>
    <w:rsid w:val="00CB2004"/>
    <w:rsid w:val="00CB4599"/>
    <w:rsid w:val="00CC6291"/>
    <w:rsid w:val="00CE4A76"/>
    <w:rsid w:val="00CF479F"/>
    <w:rsid w:val="00D011AF"/>
    <w:rsid w:val="00D035F0"/>
    <w:rsid w:val="00D10024"/>
    <w:rsid w:val="00D11EAE"/>
    <w:rsid w:val="00D15E00"/>
    <w:rsid w:val="00D2267C"/>
    <w:rsid w:val="00D23206"/>
    <w:rsid w:val="00D232FB"/>
    <w:rsid w:val="00D2500E"/>
    <w:rsid w:val="00D279B9"/>
    <w:rsid w:val="00D305F0"/>
    <w:rsid w:val="00D33588"/>
    <w:rsid w:val="00D41C25"/>
    <w:rsid w:val="00D43E4B"/>
    <w:rsid w:val="00D440DC"/>
    <w:rsid w:val="00D4475B"/>
    <w:rsid w:val="00D4613B"/>
    <w:rsid w:val="00D46913"/>
    <w:rsid w:val="00D477EF"/>
    <w:rsid w:val="00D51B84"/>
    <w:rsid w:val="00D53855"/>
    <w:rsid w:val="00D55A14"/>
    <w:rsid w:val="00D55B8E"/>
    <w:rsid w:val="00D56A9B"/>
    <w:rsid w:val="00D612B8"/>
    <w:rsid w:val="00D71E85"/>
    <w:rsid w:val="00D733A1"/>
    <w:rsid w:val="00D73DF1"/>
    <w:rsid w:val="00D76B79"/>
    <w:rsid w:val="00D82A7D"/>
    <w:rsid w:val="00D82EC2"/>
    <w:rsid w:val="00D847D9"/>
    <w:rsid w:val="00D90965"/>
    <w:rsid w:val="00D93C92"/>
    <w:rsid w:val="00DA2F95"/>
    <w:rsid w:val="00DB6BBF"/>
    <w:rsid w:val="00DD53DB"/>
    <w:rsid w:val="00DF6100"/>
    <w:rsid w:val="00E02521"/>
    <w:rsid w:val="00E10D82"/>
    <w:rsid w:val="00E1486B"/>
    <w:rsid w:val="00E16070"/>
    <w:rsid w:val="00E21BC9"/>
    <w:rsid w:val="00E24D81"/>
    <w:rsid w:val="00E2791B"/>
    <w:rsid w:val="00E40EEB"/>
    <w:rsid w:val="00E53279"/>
    <w:rsid w:val="00E54855"/>
    <w:rsid w:val="00E578F1"/>
    <w:rsid w:val="00E62ACF"/>
    <w:rsid w:val="00E72318"/>
    <w:rsid w:val="00E757D7"/>
    <w:rsid w:val="00E76647"/>
    <w:rsid w:val="00E849D0"/>
    <w:rsid w:val="00E86305"/>
    <w:rsid w:val="00EA62F3"/>
    <w:rsid w:val="00EB0446"/>
    <w:rsid w:val="00EB1652"/>
    <w:rsid w:val="00EB339E"/>
    <w:rsid w:val="00EB7405"/>
    <w:rsid w:val="00EC1114"/>
    <w:rsid w:val="00EC17F7"/>
    <w:rsid w:val="00EC71C0"/>
    <w:rsid w:val="00ED0F70"/>
    <w:rsid w:val="00ED2BDB"/>
    <w:rsid w:val="00EE0890"/>
    <w:rsid w:val="00EE3125"/>
    <w:rsid w:val="00EF4FAF"/>
    <w:rsid w:val="00F06DA4"/>
    <w:rsid w:val="00F131EC"/>
    <w:rsid w:val="00F15D0A"/>
    <w:rsid w:val="00F16091"/>
    <w:rsid w:val="00F20707"/>
    <w:rsid w:val="00F23C0F"/>
    <w:rsid w:val="00F255E8"/>
    <w:rsid w:val="00F30A80"/>
    <w:rsid w:val="00F32102"/>
    <w:rsid w:val="00F4215C"/>
    <w:rsid w:val="00F5042C"/>
    <w:rsid w:val="00F5772E"/>
    <w:rsid w:val="00F60735"/>
    <w:rsid w:val="00F63D66"/>
    <w:rsid w:val="00F93A93"/>
    <w:rsid w:val="00F94421"/>
    <w:rsid w:val="00FA1802"/>
    <w:rsid w:val="00FA1EA5"/>
    <w:rsid w:val="00FA680B"/>
    <w:rsid w:val="00FB2460"/>
    <w:rsid w:val="00FB4ADC"/>
    <w:rsid w:val="00FB5856"/>
    <w:rsid w:val="00FC02A1"/>
    <w:rsid w:val="00FC224D"/>
    <w:rsid w:val="00FE03A1"/>
    <w:rsid w:val="00FE413A"/>
    <w:rsid w:val="00FE6FA8"/>
    <w:rsid w:val="012020C9"/>
    <w:rsid w:val="017243E3"/>
    <w:rsid w:val="01A17F70"/>
    <w:rsid w:val="01D11C5E"/>
    <w:rsid w:val="01D12E63"/>
    <w:rsid w:val="01E33A26"/>
    <w:rsid w:val="02A159DE"/>
    <w:rsid w:val="03C31380"/>
    <w:rsid w:val="04925779"/>
    <w:rsid w:val="04A66B10"/>
    <w:rsid w:val="04A86477"/>
    <w:rsid w:val="04AC66C1"/>
    <w:rsid w:val="04F673C4"/>
    <w:rsid w:val="056D5F94"/>
    <w:rsid w:val="06135F06"/>
    <w:rsid w:val="06595414"/>
    <w:rsid w:val="066A7C29"/>
    <w:rsid w:val="06B50B6D"/>
    <w:rsid w:val="06DA3C9D"/>
    <w:rsid w:val="06EE74DF"/>
    <w:rsid w:val="07651A70"/>
    <w:rsid w:val="078141A6"/>
    <w:rsid w:val="07923911"/>
    <w:rsid w:val="07A807ED"/>
    <w:rsid w:val="08160E39"/>
    <w:rsid w:val="082B7A55"/>
    <w:rsid w:val="08B37004"/>
    <w:rsid w:val="08DF025F"/>
    <w:rsid w:val="08DF041C"/>
    <w:rsid w:val="08E93DA9"/>
    <w:rsid w:val="09394F47"/>
    <w:rsid w:val="097157CD"/>
    <w:rsid w:val="0A4345B5"/>
    <w:rsid w:val="0B047E43"/>
    <w:rsid w:val="0B231908"/>
    <w:rsid w:val="0B3618FF"/>
    <w:rsid w:val="0BF320C1"/>
    <w:rsid w:val="0C702607"/>
    <w:rsid w:val="0CDB278A"/>
    <w:rsid w:val="0D4405DA"/>
    <w:rsid w:val="0D4D57B1"/>
    <w:rsid w:val="0DD265BA"/>
    <w:rsid w:val="0E7D187E"/>
    <w:rsid w:val="0E8834A5"/>
    <w:rsid w:val="0E955FE6"/>
    <w:rsid w:val="0EAF1BF2"/>
    <w:rsid w:val="0EB00C9C"/>
    <w:rsid w:val="10292D8B"/>
    <w:rsid w:val="10453A52"/>
    <w:rsid w:val="10534A5D"/>
    <w:rsid w:val="10D50D3A"/>
    <w:rsid w:val="11A530C2"/>
    <w:rsid w:val="121907CE"/>
    <w:rsid w:val="1225025A"/>
    <w:rsid w:val="12BD1488"/>
    <w:rsid w:val="12E41B02"/>
    <w:rsid w:val="13EA12EA"/>
    <w:rsid w:val="140F2150"/>
    <w:rsid w:val="14583576"/>
    <w:rsid w:val="149502B0"/>
    <w:rsid w:val="14BF19E5"/>
    <w:rsid w:val="14C55AA4"/>
    <w:rsid w:val="14F6670E"/>
    <w:rsid w:val="15137BDA"/>
    <w:rsid w:val="15250A37"/>
    <w:rsid w:val="158154BF"/>
    <w:rsid w:val="15C120DE"/>
    <w:rsid w:val="15CB2169"/>
    <w:rsid w:val="163A1E7D"/>
    <w:rsid w:val="16FB2F8A"/>
    <w:rsid w:val="175C0410"/>
    <w:rsid w:val="17BC0A63"/>
    <w:rsid w:val="189669B4"/>
    <w:rsid w:val="1897656C"/>
    <w:rsid w:val="18AF58BE"/>
    <w:rsid w:val="18F260C6"/>
    <w:rsid w:val="19195BEE"/>
    <w:rsid w:val="192431AE"/>
    <w:rsid w:val="194A6289"/>
    <w:rsid w:val="19692BC2"/>
    <w:rsid w:val="1971785D"/>
    <w:rsid w:val="19E2501E"/>
    <w:rsid w:val="19E623F5"/>
    <w:rsid w:val="19E94FF0"/>
    <w:rsid w:val="1AE71612"/>
    <w:rsid w:val="1AFB2501"/>
    <w:rsid w:val="1B2C2522"/>
    <w:rsid w:val="1B3A303E"/>
    <w:rsid w:val="1BC3309B"/>
    <w:rsid w:val="1BF318D4"/>
    <w:rsid w:val="1CA64150"/>
    <w:rsid w:val="1CAD3425"/>
    <w:rsid w:val="1CDC37BB"/>
    <w:rsid w:val="1CE520C5"/>
    <w:rsid w:val="1D7867E0"/>
    <w:rsid w:val="1E00262D"/>
    <w:rsid w:val="1E30109B"/>
    <w:rsid w:val="1E492242"/>
    <w:rsid w:val="1F1172D7"/>
    <w:rsid w:val="1F4B1A0A"/>
    <w:rsid w:val="1F9361C2"/>
    <w:rsid w:val="1FAD1298"/>
    <w:rsid w:val="1FE9404D"/>
    <w:rsid w:val="1FFC7819"/>
    <w:rsid w:val="201B73AD"/>
    <w:rsid w:val="20534CA4"/>
    <w:rsid w:val="20B03429"/>
    <w:rsid w:val="21180933"/>
    <w:rsid w:val="212D058F"/>
    <w:rsid w:val="21626528"/>
    <w:rsid w:val="217F7D49"/>
    <w:rsid w:val="2210396C"/>
    <w:rsid w:val="23041008"/>
    <w:rsid w:val="230D5029"/>
    <w:rsid w:val="232E3507"/>
    <w:rsid w:val="23376E11"/>
    <w:rsid w:val="234D4866"/>
    <w:rsid w:val="2397721C"/>
    <w:rsid w:val="23C1165F"/>
    <w:rsid w:val="242D29AB"/>
    <w:rsid w:val="24D45BE2"/>
    <w:rsid w:val="25255577"/>
    <w:rsid w:val="25756777"/>
    <w:rsid w:val="257B465E"/>
    <w:rsid w:val="25B82269"/>
    <w:rsid w:val="26C053AC"/>
    <w:rsid w:val="26E03CD0"/>
    <w:rsid w:val="272741F9"/>
    <w:rsid w:val="27783096"/>
    <w:rsid w:val="277937E1"/>
    <w:rsid w:val="27AB0D3D"/>
    <w:rsid w:val="284425D7"/>
    <w:rsid w:val="28982A3E"/>
    <w:rsid w:val="28B860CD"/>
    <w:rsid w:val="29172473"/>
    <w:rsid w:val="29A300CB"/>
    <w:rsid w:val="29A347BD"/>
    <w:rsid w:val="29AC05A9"/>
    <w:rsid w:val="29FA6D49"/>
    <w:rsid w:val="2A0723BC"/>
    <w:rsid w:val="2A473786"/>
    <w:rsid w:val="2C321C4E"/>
    <w:rsid w:val="2C58379C"/>
    <w:rsid w:val="2D255B6B"/>
    <w:rsid w:val="2E107D3D"/>
    <w:rsid w:val="2E581D8E"/>
    <w:rsid w:val="2E941898"/>
    <w:rsid w:val="2EAB2B5B"/>
    <w:rsid w:val="30A22D4B"/>
    <w:rsid w:val="30E52D33"/>
    <w:rsid w:val="31380A89"/>
    <w:rsid w:val="315F259E"/>
    <w:rsid w:val="320C487B"/>
    <w:rsid w:val="32563824"/>
    <w:rsid w:val="32B45159"/>
    <w:rsid w:val="33035FC3"/>
    <w:rsid w:val="33626385"/>
    <w:rsid w:val="336C2BFD"/>
    <w:rsid w:val="33943665"/>
    <w:rsid w:val="343B0D65"/>
    <w:rsid w:val="354B13FB"/>
    <w:rsid w:val="35813F3C"/>
    <w:rsid w:val="35F919A6"/>
    <w:rsid w:val="362F0FE0"/>
    <w:rsid w:val="36414FA5"/>
    <w:rsid w:val="36FD172E"/>
    <w:rsid w:val="37195900"/>
    <w:rsid w:val="372B3488"/>
    <w:rsid w:val="373A666D"/>
    <w:rsid w:val="376D4708"/>
    <w:rsid w:val="379D70B4"/>
    <w:rsid w:val="37A8327A"/>
    <w:rsid w:val="38257942"/>
    <w:rsid w:val="38573ED7"/>
    <w:rsid w:val="38B51097"/>
    <w:rsid w:val="38E20EE6"/>
    <w:rsid w:val="39834BFB"/>
    <w:rsid w:val="399938AA"/>
    <w:rsid w:val="39A751EF"/>
    <w:rsid w:val="3A505E31"/>
    <w:rsid w:val="3A510C54"/>
    <w:rsid w:val="3A9D1C2A"/>
    <w:rsid w:val="3ACE7FBD"/>
    <w:rsid w:val="3B3F1015"/>
    <w:rsid w:val="3B56389A"/>
    <w:rsid w:val="3B61587C"/>
    <w:rsid w:val="3B8B4BBE"/>
    <w:rsid w:val="3BB665E5"/>
    <w:rsid w:val="3C6851E0"/>
    <w:rsid w:val="3CED5FFD"/>
    <w:rsid w:val="3D416EAE"/>
    <w:rsid w:val="3D7D72CC"/>
    <w:rsid w:val="3DC24C04"/>
    <w:rsid w:val="3DE31C7D"/>
    <w:rsid w:val="3DFE5C28"/>
    <w:rsid w:val="3E492B31"/>
    <w:rsid w:val="3E511C4B"/>
    <w:rsid w:val="3E920725"/>
    <w:rsid w:val="3FC643F3"/>
    <w:rsid w:val="3FF70E3B"/>
    <w:rsid w:val="40060406"/>
    <w:rsid w:val="40125ED8"/>
    <w:rsid w:val="404D6B71"/>
    <w:rsid w:val="40801564"/>
    <w:rsid w:val="409A366E"/>
    <w:rsid w:val="40C206A7"/>
    <w:rsid w:val="40EA32BF"/>
    <w:rsid w:val="412718DC"/>
    <w:rsid w:val="41500065"/>
    <w:rsid w:val="41777216"/>
    <w:rsid w:val="41B2538A"/>
    <w:rsid w:val="41E84BEF"/>
    <w:rsid w:val="41EB1450"/>
    <w:rsid w:val="427555DF"/>
    <w:rsid w:val="42A4583B"/>
    <w:rsid w:val="42A63673"/>
    <w:rsid w:val="42AE4DE6"/>
    <w:rsid w:val="42C6440A"/>
    <w:rsid w:val="43036D9C"/>
    <w:rsid w:val="43156008"/>
    <w:rsid w:val="4320618B"/>
    <w:rsid w:val="43935068"/>
    <w:rsid w:val="439E4213"/>
    <w:rsid w:val="442F5862"/>
    <w:rsid w:val="44CB3B25"/>
    <w:rsid w:val="4525797A"/>
    <w:rsid w:val="45340A12"/>
    <w:rsid w:val="45450953"/>
    <w:rsid w:val="456206F6"/>
    <w:rsid w:val="45CC7C46"/>
    <w:rsid w:val="4624010F"/>
    <w:rsid w:val="462C004E"/>
    <w:rsid w:val="46BD34A2"/>
    <w:rsid w:val="46C756FE"/>
    <w:rsid w:val="46C81524"/>
    <w:rsid w:val="472E3F7D"/>
    <w:rsid w:val="47B87C15"/>
    <w:rsid w:val="492F5CAE"/>
    <w:rsid w:val="495A01DD"/>
    <w:rsid w:val="49B363AE"/>
    <w:rsid w:val="4A7B7A11"/>
    <w:rsid w:val="4AA97E42"/>
    <w:rsid w:val="4B637021"/>
    <w:rsid w:val="4C08447C"/>
    <w:rsid w:val="4C56163B"/>
    <w:rsid w:val="4C7B73B2"/>
    <w:rsid w:val="4C830D8A"/>
    <w:rsid w:val="4CBC36B4"/>
    <w:rsid w:val="4D492D2E"/>
    <w:rsid w:val="4D6E770D"/>
    <w:rsid w:val="4DD04751"/>
    <w:rsid w:val="4E384211"/>
    <w:rsid w:val="4E613816"/>
    <w:rsid w:val="4EB66210"/>
    <w:rsid w:val="4ED73DC6"/>
    <w:rsid w:val="4EE87C48"/>
    <w:rsid w:val="4F176298"/>
    <w:rsid w:val="4F200026"/>
    <w:rsid w:val="4F733A2F"/>
    <w:rsid w:val="4FB64BCD"/>
    <w:rsid w:val="4FFD143A"/>
    <w:rsid w:val="50991675"/>
    <w:rsid w:val="50A23E5C"/>
    <w:rsid w:val="511D1E4C"/>
    <w:rsid w:val="513F6D18"/>
    <w:rsid w:val="5147084B"/>
    <w:rsid w:val="518D2371"/>
    <w:rsid w:val="51A417B3"/>
    <w:rsid w:val="51D232ED"/>
    <w:rsid w:val="526A68B2"/>
    <w:rsid w:val="529D100D"/>
    <w:rsid w:val="530046FC"/>
    <w:rsid w:val="54077E4C"/>
    <w:rsid w:val="54344932"/>
    <w:rsid w:val="5454418C"/>
    <w:rsid w:val="545E408F"/>
    <w:rsid w:val="549B186A"/>
    <w:rsid w:val="54C61DF5"/>
    <w:rsid w:val="54E520C8"/>
    <w:rsid w:val="55B062D4"/>
    <w:rsid w:val="55D53007"/>
    <w:rsid w:val="55EF5CE1"/>
    <w:rsid w:val="56760619"/>
    <w:rsid w:val="56BB559A"/>
    <w:rsid w:val="56CC3676"/>
    <w:rsid w:val="573D6238"/>
    <w:rsid w:val="57497D44"/>
    <w:rsid w:val="57655907"/>
    <w:rsid w:val="576E71CB"/>
    <w:rsid w:val="57BB2868"/>
    <w:rsid w:val="580C57F6"/>
    <w:rsid w:val="58566B39"/>
    <w:rsid w:val="585B41B1"/>
    <w:rsid w:val="587D5D22"/>
    <w:rsid w:val="58DE4135"/>
    <w:rsid w:val="595A52BC"/>
    <w:rsid w:val="59787075"/>
    <w:rsid w:val="59996C54"/>
    <w:rsid w:val="5A0C0812"/>
    <w:rsid w:val="5AB6095A"/>
    <w:rsid w:val="5B0C26FA"/>
    <w:rsid w:val="5B106FA5"/>
    <w:rsid w:val="5B3A649B"/>
    <w:rsid w:val="5B3B6841"/>
    <w:rsid w:val="5B4F4FE4"/>
    <w:rsid w:val="5B5C7A17"/>
    <w:rsid w:val="5BA92A58"/>
    <w:rsid w:val="5BD43869"/>
    <w:rsid w:val="5BD45639"/>
    <w:rsid w:val="5C2E0628"/>
    <w:rsid w:val="5C3F35FD"/>
    <w:rsid w:val="5C8B30A5"/>
    <w:rsid w:val="5CF518F9"/>
    <w:rsid w:val="5D06609D"/>
    <w:rsid w:val="5D193AD1"/>
    <w:rsid w:val="5DED2365"/>
    <w:rsid w:val="5E3E6C58"/>
    <w:rsid w:val="5EAB0DA5"/>
    <w:rsid w:val="5EC30703"/>
    <w:rsid w:val="5EC83A54"/>
    <w:rsid w:val="5ED25B44"/>
    <w:rsid w:val="5EE26474"/>
    <w:rsid w:val="5F6E6316"/>
    <w:rsid w:val="60124004"/>
    <w:rsid w:val="601417B9"/>
    <w:rsid w:val="6021278C"/>
    <w:rsid w:val="606D7292"/>
    <w:rsid w:val="610908DF"/>
    <w:rsid w:val="61242FAF"/>
    <w:rsid w:val="617B7091"/>
    <w:rsid w:val="61AE4410"/>
    <w:rsid w:val="61BB7A52"/>
    <w:rsid w:val="63827A11"/>
    <w:rsid w:val="63BC39E0"/>
    <w:rsid w:val="63E131FA"/>
    <w:rsid w:val="63E511A5"/>
    <w:rsid w:val="64093943"/>
    <w:rsid w:val="654667F1"/>
    <w:rsid w:val="65A0594D"/>
    <w:rsid w:val="65AB3C6C"/>
    <w:rsid w:val="66025309"/>
    <w:rsid w:val="660F071D"/>
    <w:rsid w:val="661A36E5"/>
    <w:rsid w:val="665A5020"/>
    <w:rsid w:val="666140BF"/>
    <w:rsid w:val="667E3369"/>
    <w:rsid w:val="66800B85"/>
    <w:rsid w:val="668125F9"/>
    <w:rsid w:val="66A74088"/>
    <w:rsid w:val="67003F83"/>
    <w:rsid w:val="67402B81"/>
    <w:rsid w:val="675F3ADB"/>
    <w:rsid w:val="679A7AC5"/>
    <w:rsid w:val="67EE03FF"/>
    <w:rsid w:val="68406EBE"/>
    <w:rsid w:val="687C76A1"/>
    <w:rsid w:val="68C142AA"/>
    <w:rsid w:val="68DD1B19"/>
    <w:rsid w:val="68DE138B"/>
    <w:rsid w:val="694C2436"/>
    <w:rsid w:val="69A66655"/>
    <w:rsid w:val="6A20736A"/>
    <w:rsid w:val="6A6E6ADE"/>
    <w:rsid w:val="6AE14DD6"/>
    <w:rsid w:val="6B0F560B"/>
    <w:rsid w:val="6C1A51B1"/>
    <w:rsid w:val="6C3134A7"/>
    <w:rsid w:val="6CAA17E4"/>
    <w:rsid w:val="6CB82DE1"/>
    <w:rsid w:val="6CC84C78"/>
    <w:rsid w:val="6D5D132F"/>
    <w:rsid w:val="6D791CB6"/>
    <w:rsid w:val="6D850443"/>
    <w:rsid w:val="6DC80BE4"/>
    <w:rsid w:val="6DD623CE"/>
    <w:rsid w:val="6DE355AB"/>
    <w:rsid w:val="6EBA15CE"/>
    <w:rsid w:val="6F1D1AFF"/>
    <w:rsid w:val="6F7500F3"/>
    <w:rsid w:val="6FD21F15"/>
    <w:rsid w:val="70167F39"/>
    <w:rsid w:val="70363DAF"/>
    <w:rsid w:val="70B02A2A"/>
    <w:rsid w:val="70C96A5B"/>
    <w:rsid w:val="712F5C3D"/>
    <w:rsid w:val="7135669A"/>
    <w:rsid w:val="71A76DA4"/>
    <w:rsid w:val="71B82494"/>
    <w:rsid w:val="71BA2A9D"/>
    <w:rsid w:val="71EE0AB8"/>
    <w:rsid w:val="71F8660C"/>
    <w:rsid w:val="720469FC"/>
    <w:rsid w:val="72194C79"/>
    <w:rsid w:val="72207B83"/>
    <w:rsid w:val="7228255E"/>
    <w:rsid w:val="722B48B4"/>
    <w:rsid w:val="7244200E"/>
    <w:rsid w:val="72525767"/>
    <w:rsid w:val="72637357"/>
    <w:rsid w:val="72B05252"/>
    <w:rsid w:val="72CE028E"/>
    <w:rsid w:val="73002A22"/>
    <w:rsid w:val="7369502E"/>
    <w:rsid w:val="73BA30FB"/>
    <w:rsid w:val="73F67978"/>
    <w:rsid w:val="74B9080B"/>
    <w:rsid w:val="752951EC"/>
    <w:rsid w:val="755736BF"/>
    <w:rsid w:val="75FA2D16"/>
    <w:rsid w:val="76097D0D"/>
    <w:rsid w:val="761156BA"/>
    <w:rsid w:val="76180A8B"/>
    <w:rsid w:val="763604CD"/>
    <w:rsid w:val="763956BD"/>
    <w:rsid w:val="76A62034"/>
    <w:rsid w:val="76D627EF"/>
    <w:rsid w:val="76DB3224"/>
    <w:rsid w:val="770023B2"/>
    <w:rsid w:val="77080760"/>
    <w:rsid w:val="77195818"/>
    <w:rsid w:val="771E6DAA"/>
    <w:rsid w:val="772643C1"/>
    <w:rsid w:val="77851505"/>
    <w:rsid w:val="77900274"/>
    <w:rsid w:val="77DE60EC"/>
    <w:rsid w:val="78260BE5"/>
    <w:rsid w:val="7879622D"/>
    <w:rsid w:val="78F90A4F"/>
    <w:rsid w:val="798670AE"/>
    <w:rsid w:val="799463EE"/>
    <w:rsid w:val="7A373BA1"/>
    <w:rsid w:val="7A3E2888"/>
    <w:rsid w:val="7A435E30"/>
    <w:rsid w:val="7A4A3989"/>
    <w:rsid w:val="7B3C10D2"/>
    <w:rsid w:val="7B4F02D7"/>
    <w:rsid w:val="7B6B4BA4"/>
    <w:rsid w:val="7BCF1BCF"/>
    <w:rsid w:val="7BD93EA3"/>
    <w:rsid w:val="7C0260A9"/>
    <w:rsid w:val="7C223ECE"/>
    <w:rsid w:val="7C4C4021"/>
    <w:rsid w:val="7C540F16"/>
    <w:rsid w:val="7D171559"/>
    <w:rsid w:val="7D1E2C0B"/>
    <w:rsid w:val="7D2C0CB5"/>
    <w:rsid w:val="7D3F538C"/>
    <w:rsid w:val="7D807D85"/>
    <w:rsid w:val="7DA4462E"/>
    <w:rsid w:val="7E22034C"/>
    <w:rsid w:val="7E233034"/>
    <w:rsid w:val="7FFB5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D595F8C"/>
  <w15:docId w15:val="{1762C432-4F69-4E9B-92FD-AFE27541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18"/>
      <w:szCs w:val="18"/>
    </w:rPr>
  </w:style>
  <w:style w:type="paragraph" w:styleId="1">
    <w:name w:val="heading 1"/>
    <w:basedOn w:val="a"/>
    <w:next w:val="a"/>
    <w:link w:val="10"/>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semiHidden/>
    <w:qFormat/>
    <w:pPr>
      <w:ind w:firstLine="420"/>
    </w:pPr>
  </w:style>
  <w:style w:type="paragraph" w:styleId="TOC3">
    <w:name w:val="toc 3"/>
    <w:basedOn w:val="a"/>
    <w:next w:val="a"/>
    <w:uiPriority w:val="39"/>
    <w:unhideWhenUsed/>
    <w:qFormat/>
    <w:pPr>
      <w:ind w:leftChars="400" w:left="840"/>
    </w:pPr>
  </w:style>
  <w:style w:type="paragraph" w:styleId="21">
    <w:name w:val="Body Text Indent 2"/>
    <w:basedOn w:val="a"/>
    <w:uiPriority w:val="99"/>
    <w:semiHidden/>
    <w:qFormat/>
    <w:pPr>
      <w:ind w:left="-141" w:firstLine="213"/>
    </w:pPr>
  </w:style>
  <w:style w:type="paragraph" w:styleId="a4">
    <w:name w:val="footer"/>
    <w:basedOn w:val="a"/>
    <w:link w:val="a5"/>
    <w:uiPriority w:val="99"/>
    <w:unhideWhenUsed/>
    <w:qFormat/>
    <w:pPr>
      <w:tabs>
        <w:tab w:val="center" w:pos="4153"/>
        <w:tab w:val="right" w:pos="8306"/>
      </w:tabs>
      <w:snapToGrid w:val="0"/>
      <w:jc w:val="left"/>
    </w:pPr>
  </w:style>
  <w:style w:type="paragraph" w:styleId="a6">
    <w:name w:val="header"/>
    <w:basedOn w:val="a"/>
    <w:link w:val="a7"/>
    <w:unhideWhenUsed/>
    <w:qFormat/>
    <w:pPr>
      <w:pBdr>
        <w:bottom w:val="single" w:sz="6" w:space="1" w:color="auto"/>
      </w:pBdr>
      <w:tabs>
        <w:tab w:val="center" w:pos="4153"/>
        <w:tab w:val="right" w:pos="8306"/>
      </w:tabs>
      <w:snapToGrid w:val="0"/>
      <w:jc w:val="center"/>
    </w:p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a7">
    <w:name w:val="页眉 字符"/>
    <w:basedOn w:val="a0"/>
    <w:link w:val="a6"/>
    <w:qFormat/>
    <w:rPr>
      <w:rFonts w:ascii="Times New Roman" w:eastAsia="宋体" w:hAnsi="Times New Roman" w:cs="Times New Roman"/>
      <w:sz w:val="18"/>
      <w:szCs w:val="18"/>
    </w:rPr>
  </w:style>
  <w:style w:type="paragraph" w:customStyle="1" w:styleId="aa">
    <w:name w:val="论文正文"/>
    <w:basedOn w:val="a"/>
    <w:link w:val="Char"/>
    <w:qFormat/>
    <w:pPr>
      <w:spacing w:beforeLines="50" w:afterLines="50" w:line="360" w:lineRule="auto"/>
      <w:ind w:firstLineChars="200" w:firstLine="200"/>
    </w:pPr>
    <w:rPr>
      <w:sz w:val="24"/>
      <w:szCs w:val="24"/>
    </w:rPr>
  </w:style>
  <w:style w:type="character" w:customStyle="1" w:styleId="Char">
    <w:name w:val="论文正文 Char"/>
    <w:basedOn w:val="a0"/>
    <w:link w:val="aa"/>
    <w:qFormat/>
    <w:rPr>
      <w:rFonts w:ascii="Times New Roman" w:eastAsia="宋体" w:hAnsi="Times New Roman" w:cs="Times New Roman"/>
      <w:sz w:val="24"/>
      <w:szCs w:val="24"/>
    </w:rPr>
  </w:style>
  <w:style w:type="paragraph" w:styleId="ab">
    <w:name w:val="List Paragraph"/>
    <w:basedOn w:val="a"/>
    <w:uiPriority w:val="34"/>
    <w:qFormat/>
    <w:pPr>
      <w:ind w:firstLineChars="200" w:firstLine="420"/>
    </w:pPr>
  </w:style>
  <w:style w:type="character" w:customStyle="1" w:styleId="a5">
    <w:name w:val="页脚 字符"/>
    <w:basedOn w:val="a0"/>
    <w:link w:val="a4"/>
    <w:uiPriority w:val="99"/>
    <w:qFormat/>
    <w:rPr>
      <w:rFonts w:ascii="Times New Roman" w:eastAsia="宋体" w:hAnsi="Times New Roman" w:cs="Times New Roman"/>
      <w:sz w:val="18"/>
      <w:szCs w:val="18"/>
    </w:rPr>
  </w:style>
  <w:style w:type="character" w:styleId="ac">
    <w:name w:val="Placeholder Text"/>
    <w:basedOn w:val="a0"/>
    <w:uiPriority w:val="99"/>
    <w:semiHidden/>
    <w:qFormat/>
    <w:rPr>
      <w:color w:val="808080"/>
    </w:r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0">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Pr>
      <w:rFonts w:ascii="Times New Roman" w:eastAsia="宋体" w:hAnsi="Times New Roman" w:cs="Times New Roman"/>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styleId="TOC">
    <w:name w:val="TOC Heading"/>
    <w:basedOn w:val="1"/>
    <w:next w:val="a"/>
    <w:uiPriority w:val="39"/>
    <w:unhideWhenUsed/>
    <w:qFormat/>
    <w:rsid w:val="006D1F1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d">
    <w:name w:val="caption"/>
    <w:basedOn w:val="a"/>
    <w:next w:val="a"/>
    <w:uiPriority w:val="35"/>
    <w:unhideWhenUsed/>
    <w:qFormat/>
    <w:rsid w:val="00114BA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21" Type="http://schemas.openxmlformats.org/officeDocument/2006/relationships/image" Target="media/image12.png"/><Relationship Id="rId42" Type="http://schemas.openxmlformats.org/officeDocument/2006/relationships/image" Target="media/image24.w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7.png"/><Relationship Id="rId84" Type="http://schemas.openxmlformats.org/officeDocument/2006/relationships/oleObject" Target="embeddings/oleObject30.bin"/><Relationship Id="rId89" Type="http://schemas.openxmlformats.org/officeDocument/2006/relationships/image" Target="media/image47.png"/><Relationship Id="rId16" Type="http://schemas.openxmlformats.org/officeDocument/2006/relationships/image" Target="media/image7.png"/><Relationship Id="rId11" Type="http://schemas.openxmlformats.org/officeDocument/2006/relationships/footer" Target="footer1.xml"/><Relationship Id="rId32" Type="http://schemas.openxmlformats.org/officeDocument/2006/relationships/image" Target="media/image19.wmf"/><Relationship Id="rId37"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image" Target="media/image32.wmf"/><Relationship Id="rId74" Type="http://schemas.openxmlformats.org/officeDocument/2006/relationships/oleObject" Target="embeddings/oleObject25.bin"/><Relationship Id="rId79" Type="http://schemas.openxmlformats.org/officeDocument/2006/relationships/image" Target="media/image43.png"/><Relationship Id="rId5" Type="http://schemas.openxmlformats.org/officeDocument/2006/relationships/settings" Target="settings.xml"/><Relationship Id="rId90" Type="http://schemas.openxmlformats.org/officeDocument/2006/relationships/image" Target="media/image48.png"/><Relationship Id="rId22" Type="http://schemas.openxmlformats.org/officeDocument/2006/relationships/image" Target="media/image13.jpeg"/><Relationship Id="rId27" Type="http://schemas.openxmlformats.org/officeDocument/2006/relationships/oleObject" Target="embeddings/oleObject2.bin"/><Relationship Id="rId43" Type="http://schemas.openxmlformats.org/officeDocument/2006/relationships/oleObject" Target="embeddings/oleObject10.bin"/><Relationship Id="rId48" Type="http://schemas.openxmlformats.org/officeDocument/2006/relationships/image" Target="media/image27.wmf"/><Relationship Id="rId64" Type="http://schemas.openxmlformats.org/officeDocument/2006/relationships/image" Target="media/image35.wmf"/><Relationship Id="rId69"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oleObject" Target="embeddings/oleObject24.bin"/><Relationship Id="rId80" Type="http://schemas.openxmlformats.org/officeDocument/2006/relationships/image" Target="media/image44.png"/><Relationship Id="rId85" Type="http://schemas.openxmlformats.org/officeDocument/2006/relationships/image" Target="media/image46.jpeg"/><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2.wmf"/><Relationship Id="rId46" Type="http://schemas.openxmlformats.org/officeDocument/2006/relationships/image" Target="media/image26.wmf"/><Relationship Id="rId59" Type="http://schemas.openxmlformats.org/officeDocument/2006/relationships/oleObject" Target="embeddings/oleObject18.bin"/><Relationship Id="rId67" Type="http://schemas.openxmlformats.org/officeDocument/2006/relationships/oleObject" Target="embeddings/oleObject22.bin"/><Relationship Id="rId20" Type="http://schemas.openxmlformats.org/officeDocument/2006/relationships/image" Target="media/image11.png"/><Relationship Id="rId41" Type="http://schemas.openxmlformats.org/officeDocument/2006/relationships/oleObject" Target="embeddings/oleObject9.bin"/><Relationship Id="rId54" Type="http://schemas.openxmlformats.org/officeDocument/2006/relationships/image" Target="media/image30.wmf"/><Relationship Id="rId62" Type="http://schemas.openxmlformats.org/officeDocument/2006/relationships/image" Target="media/image34.wmf"/><Relationship Id="rId70" Type="http://schemas.openxmlformats.org/officeDocument/2006/relationships/oleObject" Target="embeddings/oleObject23.bin"/><Relationship Id="rId75" Type="http://schemas.openxmlformats.org/officeDocument/2006/relationships/image" Target="media/image41.wmf"/><Relationship Id="rId83" Type="http://schemas.openxmlformats.org/officeDocument/2006/relationships/oleObject" Target="embeddings/oleObject29.bin"/><Relationship Id="rId88" Type="http://schemas.openxmlformats.org/officeDocument/2006/relationships/oleObject" Target="embeddings/oleObject33.bin"/><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image" Target="media/image2.png"/><Relationship Id="rId31" Type="http://schemas.openxmlformats.org/officeDocument/2006/relationships/oleObject" Target="embeddings/oleObject4.bin"/><Relationship Id="rId44" Type="http://schemas.openxmlformats.org/officeDocument/2006/relationships/image" Target="media/image25.wmf"/><Relationship Id="rId52" Type="http://schemas.openxmlformats.org/officeDocument/2006/relationships/image" Target="media/image29.wmf"/><Relationship Id="rId60" Type="http://schemas.openxmlformats.org/officeDocument/2006/relationships/image" Target="media/image33.wmf"/><Relationship Id="rId65" Type="http://schemas.openxmlformats.org/officeDocument/2006/relationships/oleObject" Target="embeddings/oleObject21.bin"/><Relationship Id="rId73" Type="http://schemas.openxmlformats.org/officeDocument/2006/relationships/image" Target="media/image40.wmf"/><Relationship Id="rId78" Type="http://schemas.openxmlformats.org/officeDocument/2006/relationships/oleObject" Target="embeddings/oleObject27.bin"/><Relationship Id="rId81" Type="http://schemas.openxmlformats.org/officeDocument/2006/relationships/image" Target="media/image45.png"/><Relationship Id="rId86" Type="http://schemas.openxmlformats.org/officeDocument/2006/relationships/oleObject" Target="embeddings/oleObject31.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9" Type="http://schemas.openxmlformats.org/officeDocument/2006/relationships/oleObject" Target="embeddings/oleObject8.bin"/><Relationship Id="rId34" Type="http://schemas.openxmlformats.org/officeDocument/2006/relationships/image" Target="media/image20.wmf"/><Relationship Id="rId50" Type="http://schemas.openxmlformats.org/officeDocument/2006/relationships/image" Target="media/image28.wmf"/><Relationship Id="rId55" Type="http://schemas.openxmlformats.org/officeDocument/2006/relationships/oleObject" Target="embeddings/oleObject16.bin"/><Relationship Id="rId76" Type="http://schemas.openxmlformats.org/officeDocument/2006/relationships/oleObject" Target="embeddings/oleObject26.bin"/><Relationship Id="rId7" Type="http://schemas.openxmlformats.org/officeDocument/2006/relationships/footnotes" Target="footnotes.xml"/><Relationship Id="rId71" Type="http://schemas.openxmlformats.org/officeDocument/2006/relationships/image" Target="media/image39.wmf"/><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oleObject" Target="embeddings/oleObject3.bin"/><Relationship Id="rId24" Type="http://schemas.openxmlformats.org/officeDocument/2006/relationships/image" Target="media/image15.wmf"/><Relationship Id="rId40" Type="http://schemas.openxmlformats.org/officeDocument/2006/relationships/image" Target="media/image23.wmf"/><Relationship Id="rId45" Type="http://schemas.openxmlformats.org/officeDocument/2006/relationships/oleObject" Target="embeddings/oleObject11.bin"/><Relationship Id="rId66" Type="http://schemas.openxmlformats.org/officeDocument/2006/relationships/image" Target="media/image36.wmf"/><Relationship Id="rId87" Type="http://schemas.openxmlformats.org/officeDocument/2006/relationships/oleObject" Target="embeddings/oleObject32.bin"/><Relationship Id="rId61" Type="http://schemas.openxmlformats.org/officeDocument/2006/relationships/oleObject" Target="embeddings/oleObject19.bin"/><Relationship Id="rId82" Type="http://schemas.openxmlformats.org/officeDocument/2006/relationships/oleObject" Target="embeddings/oleObject28.bin"/><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18.wmf"/><Relationship Id="rId35" Type="http://schemas.openxmlformats.org/officeDocument/2006/relationships/oleObject" Target="embeddings/oleObject6.bin"/><Relationship Id="rId56" Type="http://schemas.openxmlformats.org/officeDocument/2006/relationships/image" Target="media/image31.wmf"/><Relationship Id="rId77" Type="http://schemas.openxmlformats.org/officeDocument/2006/relationships/image" Target="media/image42.wmf"/></Relationships>
</file>

<file path=word/_rels/header1.xml.rels><?xml version="1.0" encoding="UTF-8" standalone="yes"?>
<Relationships xmlns="http://schemas.openxmlformats.org/package/2006/relationships"><Relationship Id="rId1"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0F46E0-87CE-43BA-BCD6-AC6A1DD4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Zhu Yinghao</cp:lastModifiedBy>
  <cp:revision>6</cp:revision>
  <cp:lastPrinted>2019-07-28T08:43:00Z</cp:lastPrinted>
  <dcterms:created xsi:type="dcterms:W3CDTF">2019-07-28T08:45:00Z</dcterms:created>
  <dcterms:modified xsi:type="dcterms:W3CDTF">2019-07-28T09:04:00Z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