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TESTING TOOLS</w:t>
      </w:r>
    </w:p>
    <w:p>
      <w:pPr>
        <w:jc w:val="center"/>
      </w:pPr>
      <w:r>
        <w:rPr>
          <w:b/>
          <w:sz w:val="26"/>
        </w:rPr>
        <w:t>Mục 5 — Bài tập Test Plan | Dự án MoviesTheater</w:t>
      </w:r>
    </w:p>
    <w:p/>
    <w:p>
      <w:pPr>
        <w:pStyle w:val="Heading1"/>
      </w:pPr>
      <w:r>
        <w:t>1. Yêu cầu đề bài</w:t>
      </w:r>
    </w:p>
    <w:p>
      <w:pPr>
        <w:pStyle w:val="ListBullet"/>
      </w:pPr>
      <w:r>
        <w:t>Chọn công cụ kiểm thử hoặc công cụ quản lý kiểm thử: Static Code Analysis Tool, Automation Testing tools, Test management tools hỗ trợ kiểm thử trong dự án của nhóm.</w:t>
      </w:r>
    </w:p>
    <w:p>
      <w:pPr>
        <w:pStyle w:val="ListBullet"/>
      </w:pPr>
      <w:r>
        <w:t>Trình bày 5 phút gồm: Slide giới thiệu về công cụ, cách cài đặt, tạo dữ liệu và Demo cụ thể trên dự án. Ưu tiên Automation Testing tools.</w:t>
      </w:r>
    </w:p>
    <w:p>
      <w:pPr>
        <w:pStyle w:val="Heading1"/>
      </w:pPr>
      <w:r>
        <w:t>2. Công cụ được chọn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3E5A1"/>
          </w:tcPr>
          <w:p>
            <w:r>
              <w:rPr>
                <w:b/>
                <w:sz w:val="20"/>
              </w:rPr>
              <w:t>Loại công cụ</w:t>
            </w:r>
          </w:p>
        </w:tc>
        <w:tc>
          <w:tcPr>
            <w:tcW w:type="dxa" w:w="2880"/>
            <w:shd w:val="clear" w:color="auto" w:fill="B3E5A1"/>
          </w:tcPr>
          <w:p>
            <w:r>
              <w:rPr>
                <w:b/>
                <w:sz w:val="20"/>
              </w:rPr>
              <w:t>Công cụ</w:t>
            </w:r>
          </w:p>
        </w:tc>
        <w:tc>
          <w:tcPr>
            <w:tcW w:type="dxa" w:w="2880"/>
            <w:shd w:val="clear" w:color="auto" w:fill="B3E5A1"/>
          </w:tcPr>
          <w:p>
            <w:r>
              <w:rPr>
                <w:b/>
                <w:sz w:val="20"/>
              </w:rPr>
              <w:t>Vai trò trong dự án</w:t>
            </w:r>
          </w:p>
        </w:tc>
      </w:tr>
      <w:tr>
        <w:tc>
          <w:tcPr>
            <w:tcW w:type="dxa" w:w="2880"/>
          </w:tcPr>
          <w:p>
            <w:r>
              <w:rPr>
                <w:sz w:val="20"/>
              </w:rPr>
              <w:t>Automation Testing (ưu tiên chính)</w:t>
            </w:r>
          </w:p>
        </w:tc>
        <w:tc>
          <w:tcPr>
            <w:tcW w:type="dxa" w:w="2880"/>
          </w:tcPr>
          <w:p>
            <w:r>
              <w:rPr>
                <w:sz w:val="20"/>
              </w:rPr>
              <w:t>Selenium WebDriver 4.44.0</w:t>
            </w:r>
          </w:p>
        </w:tc>
        <w:tc>
          <w:tcPr>
            <w:tcW w:type="dxa" w:w="2880"/>
          </w:tcPr>
          <w:p>
            <w:r>
              <w:rPr>
                <w:sz w:val="20"/>
              </w:rPr>
              <w:t>Tự động hóa Use Case Testing (Shift Exchange) và Decision Table Testing (Promotion Lifecycle) qua UI thật — thay thế thao tác tay bằng script Java chạy được nhiều lần</w:t>
            </w:r>
          </w:p>
        </w:tc>
      </w:tr>
      <w:tr>
        <w:tc>
          <w:tcPr>
            <w:tcW w:type="dxa" w:w="2880"/>
          </w:tcPr>
          <w:p>
            <w:r>
              <w:rPr>
                <w:sz w:val="20"/>
              </w:rPr>
              <w:t>Static Code Analysis</w:t>
            </w:r>
          </w:p>
        </w:tc>
        <w:tc>
          <w:tcPr>
            <w:tcW w:type="dxa" w:w="2880"/>
          </w:tcPr>
          <w:p>
            <w:r>
              <w:rPr>
                <w:sz w:val="20"/>
              </w:rPr>
              <w:t>SonarQube Community Edition 26.7.0</w:t>
            </w:r>
          </w:p>
        </w:tc>
        <w:tc>
          <w:tcPr>
            <w:tcW w:type="dxa" w:w="2880"/>
          </w:tcPr>
          <w:p>
            <w:r>
              <w:rPr>
                <w:sz w:val="20"/>
              </w:rPr>
              <w:t>Quét toàn bộ mã nguồn Java tìm bug, lỗ hổng bảo mật, code smell, trùng lặp code</w:t>
            </w:r>
          </w:p>
        </w:tc>
      </w:tr>
      <w:tr>
        <w:tc>
          <w:tcPr>
            <w:tcW w:type="dxa" w:w="2880"/>
          </w:tcPr>
          <w:p>
            <w:r>
              <w:rPr>
                <w:sz w:val="20"/>
              </w:rPr>
              <w:t>Test Management</w:t>
            </w:r>
          </w:p>
        </w:tc>
        <w:tc>
          <w:tcPr>
            <w:tcW w:type="dxa" w:w="2880"/>
          </w:tcPr>
          <w:p>
            <w:r>
              <w:rPr>
                <w:sz w:val="20"/>
              </w:rPr>
              <w:t>File Excel/Word template (doc/test_template/)</w:t>
            </w:r>
          </w:p>
        </w:tc>
        <w:tc>
          <w:tcPr>
            <w:tcW w:type="dxa" w:w="2880"/>
          </w:tcPr>
          <w:p>
            <w:r>
              <w:rPr>
                <w:sz w:val="20"/>
              </w:rPr>
              <w:t>Không cài thêm công cụ riêng — dùng trực tiếp bộ template (Unit Test Case, System Test, Integration Test Case, Defect Log, Test Plan) đã được điền đầy đủ dữ liệu thật của dự án</w:t>
            </w:r>
          </w:p>
        </w:tc>
      </w:tr>
    </w:tbl>
    <w:p/>
    <w:p>
      <w:r>
        <w:rPr>
          <w:b w:val="0"/>
          <w:i/>
          <w:sz w:val="22"/>
        </w:rPr>
        <w:t>Cả Selenium và SonarQube đều mã nguồn mở, miễn phí hoàn toàn (Apache License 2.0 và LGPL), không giới hạn số lần chạy — phù hợp cho coursework.</w:t>
      </w:r>
    </w:p>
    <w:p>
      <w:pPr>
        <w:pStyle w:val="Heading1"/>
      </w:pPr>
      <w:r>
        <w:t>3. Automation Testing Tool — Selenium WebDriver</w:t>
      </w:r>
    </w:p>
    <w:p>
      <w:pPr>
        <w:pStyle w:val="Heading2"/>
      </w:pPr>
      <w:r>
        <w:t>3.1. Cài đặt</w:t>
      </w:r>
    </w:p>
    <w:p>
      <w:pPr>
        <w:pStyle w:val="ListNumber"/>
      </w:pPr>
      <w:r>
        <w:t>Tải bundle "selenium-java-&lt;version&gt;.zip" tại https://www.selenium.dev/downloads/ (mục Java) — bundle chứa toàn bộ jar cần thiết (core + guava, gson, opentelemetry, netty... không cần tự tìm dependency).</w:t>
      </w:r>
    </w:p>
    <w:p>
      <w:pPr>
        <w:pStyle w:val="ListNumber"/>
      </w:pPr>
      <w:r>
        <w:t>Giải nén vào 1 thư mục, VD allowedlib/selenium-java-4.44.0/.</w:t>
      </w:r>
    </w:p>
    <w:p>
      <w:pPr>
        <w:pStyle w:val="ListNumber"/>
      </w:pPr>
      <w:r>
        <w:t>Trong NetBeans: Project Properties → Libraries → tab TEST LIBRARIES (không phải Compile!) → Add JAR/Folder → chọn toàn bộ jar trong thư mục vừa giải nén.</w:t>
      </w:r>
    </w:p>
    <w:p>
      <w:pPr>
        <w:pStyle w:val="ListNumber"/>
      </w:pPr>
      <w:r>
        <w:t>Không cần tải riêng ChromeDriver/EdgeDriver — Selenium Manager (tích hợp từ Selenium 4.6+) tự động tải driver khớp phiên bản trình duyệt đang cài khi chạy test lần đầu.</w:t>
      </w:r>
    </w:p>
    <w:p>
      <w:r>
        <w:rPr>
          <w:b w:val="0"/>
          <w:i/>
          <w:sz w:val="22"/>
        </w:rPr>
        <w:t>Sự cố gặp phải khi cài đặt: nếu thêm Selenium vào category "Compile" thay vì "Test Libraries", NetBeans sẽ đóng gói toàn bộ Selenium (36MB+) vào file WAR của ứng dụng thật — vừa làm phình to WAR, vừa có nguy cơ xung đột version thư viện (VD: guava 33.6.0 từ Selenium vs guava 33.4.0 ứng dụng đang dùng). Đã sửa bằng cách chuyển đúng sang "Test Libraries".</w:t>
      </w:r>
    </w:p>
    <w:p>
      <w:r>
        <w:rPr>
          <w:b w:val="0"/>
          <w:i/>
          <w:sz w:val="22"/>
        </w:rPr>
        <w:t>Sự cố thứ 2: trình duyệt Google Chrome không được cài trên máy test. Đã thử Brave (cũng nền Chromium) nhưng ChromeDriver liên tục báo "DevToolsActivePort file doesn't exist" — Brave khởi động thành công khi chạy tay với đúng flag debug port, nhưng crash ngay khi ChromeDriver launch (nguyên nhân chưa xác định chính xác, nghi do 1 trong các flag ChromeDriver tự thêm). Chuyển sang Microsoft Edge (Chromium, cài sẵn trên Windows) qua EdgeDriver — chạy ổn định ngay lần đầu.</w:t>
      </w:r>
    </w:p>
    <w:p>
      <w:pPr>
        <w:pStyle w:val="Heading2"/>
      </w:pPr>
      <w:r>
        <w:t>3.2. Tạo dữ liệu test</w:t>
      </w:r>
    </w:p>
    <w:p>
      <w:r>
        <w:rPr>
          <w:b w:val="0"/>
          <w:i w:val="0"/>
          <w:sz w:val="22"/>
        </w:rPr>
        <w:t>Mỗi Selenium test tự chèn (INSERT) dữ liệu cần thiết trực tiếp qua JDBC (dùng lại com.cinema.util.DBUtils) NGAY TRONG code test, trước khi điều khiển trình duyệt — không cần chuẩn bị dữ liệu thủ công trong SQL Server Management Studio:</w:t>
      </w:r>
    </w:p>
    <w:p>
      <w:pPr>
        <w:pStyle w:val="ListBullet"/>
      </w:pPr>
      <w:r>
        <w:t>ShiftExchangeSeleniumTest: tự tạo 1 bản ghi WorkShift (Status=Scheduled) cho tài khoản employee@cinema.vn trước mỗi test case.</w:t>
      </w:r>
    </w:p>
    <w:p>
      <w:pPr>
        <w:pStyle w:val="ListBullet"/>
      </w:pPr>
      <w:r>
        <w:t>PromotionLifecycleSeleniumTest: tự tạo 1 bản ghi Promotion với Status/UsedCount phù hợp từng rule (VD: Status=expired cho R1, UsedCount=3 cho R5), một số test còn tự chèn Invoice PaymentStatus=Paid để test rule "đã có hóa đơn thanh toán".</w:t>
      </w:r>
    </w:p>
    <w:p>
      <w:pPr>
        <w:pStyle w:val="ListBullet"/>
      </w:pPr>
      <w:r>
        <w:t>2 tài khoản Employee (employee@cinema.vn, employee02@cinema.vn) và 1 tài khoản Manager (manager@cinema.vn) — cùng mật khẩu 123456 — được chuẩn bị sẵn 1 lần trong DB, dùng lại cho mọi lần chạy test.</w:t>
      </w:r>
    </w:p>
    <w:p>
      <w:pPr>
        <w:pStyle w:val="Heading2"/>
      </w:pPr>
      <w:r>
        <w:t>3.3. Demo trên dự án</w:t>
      </w:r>
    </w:p>
    <w:p>
      <w:r>
        <w:rPr>
          <w:b w:val="0"/>
          <w:i w:val="0"/>
          <w:sz w:val="22"/>
        </w:rPr>
        <w:t>2 bộ Selenium test đã viết, chạy Pass 100% trên ứng dụng thật (Tomcat + SQL Server):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3E5A1"/>
          </w:tcPr>
          <w:p>
            <w:r>
              <w:rPr>
                <w:b/>
                <w:sz w:val="20"/>
              </w:rPr>
              <w:t>Test suite</w:t>
            </w:r>
          </w:p>
        </w:tc>
        <w:tc>
          <w:tcPr>
            <w:tcW w:type="dxa" w:w="2880"/>
            <w:shd w:val="clear" w:color="auto" w:fill="B3E5A1"/>
          </w:tcPr>
          <w:p>
            <w:r>
              <w:rPr>
                <w:b/>
                <w:sz w:val="20"/>
              </w:rPr>
              <w:t>Số test case</w:t>
            </w:r>
          </w:p>
        </w:tc>
        <w:tc>
          <w:tcPr>
            <w:tcW w:type="dxa" w:w="2880"/>
            <w:shd w:val="clear" w:color="auto" w:fill="B3E5A1"/>
          </w:tcPr>
          <w:p>
            <w:r>
              <w:rPr>
                <w:b/>
                <w:sz w:val="20"/>
              </w:rPr>
              <w:t>Kết quả</w:t>
            </w:r>
          </w:p>
        </w:tc>
      </w:tr>
      <w:tr>
        <w:tc>
          <w:tcPr>
            <w:tcW w:type="dxa" w:w="2880"/>
          </w:tcPr>
          <w:p>
            <w:r>
              <w:rPr>
                <w:sz w:val="20"/>
              </w:rPr>
              <w:t>ShiftExchangeSeleniumTest</w:t>
            </w:r>
          </w:p>
        </w:tc>
        <w:tc>
          <w:tcPr>
            <w:tcW w:type="dxa" w:w="2880"/>
          </w:tcPr>
          <w:p>
            <w:r>
              <w:rPr>
                <w:sz w:val="20"/>
              </w:rPr>
              <w:t>3</w:t>
            </w:r>
          </w:p>
        </w:tc>
        <w:tc>
          <w:tcPr>
            <w:tcW w:type="dxa" w:w="2880"/>
          </w:tcPr>
          <w:p>
            <w:r>
              <w:rPr>
                <w:sz w:val="20"/>
              </w:rPr>
              <w:t>3/3 Pass (~18 giây)</w:t>
            </w:r>
          </w:p>
        </w:tc>
      </w:tr>
      <w:tr>
        <w:tc>
          <w:tcPr>
            <w:tcW w:type="dxa" w:w="2880"/>
          </w:tcPr>
          <w:p>
            <w:r>
              <w:rPr>
                <w:sz w:val="20"/>
              </w:rPr>
              <w:t>PromotionLifecycleSeleniumTest</w:t>
            </w:r>
          </w:p>
        </w:tc>
        <w:tc>
          <w:tcPr>
            <w:tcW w:type="dxa" w:w="2880"/>
          </w:tcPr>
          <w:p>
            <w:r>
              <w:rPr>
                <w:sz w:val="20"/>
              </w:rPr>
              <w:t>6</w:t>
            </w:r>
          </w:p>
        </w:tc>
        <w:tc>
          <w:tcPr>
            <w:tcW w:type="dxa" w:w="2880"/>
          </w:tcPr>
          <w:p>
            <w:r>
              <w:rPr>
                <w:sz w:val="20"/>
              </w:rPr>
              <w:t>6/6 Pass (~19 giây)</w:t>
            </w:r>
          </w:p>
        </w:tc>
      </w:tr>
    </w:tbl>
    <w:p/>
    <w:p>
      <w:r>
        <w:rPr>
          <w:b w:val="0"/>
          <w:i/>
          <w:sz w:val="22"/>
        </w:rPr>
        <w:t>Cách demo: trong NetBeans, chuột phải file test → Test File. Vì không bật chế độ headless, cửa sổ Edge sẽ hiện ra thật và tự động đăng nhập, click, điền form trước mắt người xem — không cần quay màn hình riêng.</w:t>
      </w:r>
    </w:p>
    <w:p>
      <w:pPr>
        <w:pStyle w:val="Heading1"/>
      </w:pPr>
      <w:r>
        <w:t>4. Static Code Analysis Tool — SonarQube</w:t>
      </w:r>
    </w:p>
    <w:p>
      <w:pPr>
        <w:pStyle w:val="Heading2"/>
      </w:pPr>
      <w:r>
        <w:t>4.1. Cài đặt</w:t>
      </w:r>
    </w:p>
    <w:p>
      <w:pPr>
        <w:pStyle w:val="ListNumber"/>
      </w:pPr>
      <w:r>
        <w:t>Tải bản standalone SonarQube Community Edition tại https://www.sonarsource.com/products/sonarqube/downloads/ (không cần Docker — bản standalone chạy trực tiếp bằng Java, dùng H2 database nhúng sẵn, phù hợp máy cá nhân/demo).</w:t>
      </w:r>
    </w:p>
    <w:p>
      <w:pPr>
        <w:pStyle w:val="ListNumber"/>
      </w:pPr>
      <w:r>
        <w:t>Giải nén, đảm bảo Java 17+ có trên PATH (SonarQube 26.x dùng được với JDK 21).</w:t>
      </w:r>
    </w:p>
    <w:p>
      <w:pPr>
        <w:pStyle w:val="ListNumber"/>
      </w:pPr>
      <w:r>
        <w:t>Chạy bin/windows-x86-64/StartSonar.bat, đợi log hiện "SonarQube is operational" (~1-2 phút cho lần chạy đầu).</w:t>
      </w:r>
    </w:p>
    <w:p>
      <w:pPr>
        <w:pStyle w:val="ListNumber"/>
      </w:pPr>
      <w:r>
        <w:t>Mở http://localhost:9000, đăng nhập admin/admin, đổi mật khẩu lần đầu (bắt buộc).</w:t>
      </w:r>
    </w:p>
    <w:p>
      <w:pPr>
        <w:pStyle w:val="ListNumber"/>
      </w:pPr>
      <w:r>
        <w:t>Tạo token tại My Account → Security → Generate Token (dùng để scanner xác thực thay vì gõ mật khẩu mỗi lần).</w:t>
      </w:r>
    </w:p>
    <w:p>
      <w:pPr>
        <w:pStyle w:val="ListNumber"/>
      </w:pPr>
      <w:r>
        <w:t>Tải sonar-scanner CLI tại https://docs.sonarsource.com/sonarqube-server/analyzing-source-code/scanners/sonarscanner/, giải nén, thêm bin/ vào PATH (hoặc gọi trực tiếp bằng đường dẫn đầy đủ).</w:t>
      </w:r>
    </w:p>
    <w:p>
      <w:r>
        <w:rPr>
          <w:b w:val="0"/>
          <w:i/>
          <w:sz w:val="22"/>
        </w:rPr>
        <w:t>Sự cố gặp phải: lần khởi động đầu tiên, SonarQube liên tục bị dừng đột ngột với lỗi "Elasticsearch cluster health timed out" (status=red, unassigned_shards=1). Nguyên nhân: ổ đĩa cài đặt đã dùng 96% dung lượng — Elasticsearch mặc định TỪ CHỐI cấp phát shard khi disk vượt ngưỡng an toàn (~95%, gọi là "flood-stage watermark"). Sau khi dọn bớt dung lượng ổ đĩa (xuống 64%), khởi động lại thành công ngay.</w:t>
      </w:r>
    </w:p>
    <w:p>
      <w:pPr>
        <w:pStyle w:val="Heading2"/>
      </w:pPr>
      <w:r>
        <w:t>4.2. Tạo dữ liệu / cấu hình project</w:t>
      </w:r>
    </w:p>
    <w:p>
      <w:r>
        <w:rPr>
          <w:b w:val="0"/>
          <w:i w:val="0"/>
          <w:sz w:val="22"/>
        </w:rPr>
        <w:t>Tạo file sonar-project.properties tại thư mục gốc dự án:</w:t>
      </w:r>
    </w:p>
    <w:p>
      <w:pPr>
        <w:shd w:val="clear" w:color="auto" w:fill="F0F0F0"/>
      </w:pPr>
      <w:r>
        <w:rPr>
          <w:rFonts w:ascii="Consolas" w:hAnsi="Consolas"/>
          <w:sz w:val="18"/>
        </w:rPr>
        <w:t>sonar.projectKey=moviestheater</w:t>
        <w:br/>
      </w:r>
      <w:r>
        <w:rPr>
          <w:rFonts w:ascii="Consolas" w:hAnsi="Consolas"/>
          <w:sz w:val="18"/>
        </w:rPr>
        <w:t>sonar.projectName=MoviesTheater</w:t>
        <w:br/>
      </w:r>
      <w:r>
        <w:rPr>
          <w:rFonts w:ascii="Consolas" w:hAnsi="Consolas"/>
          <w:sz w:val="18"/>
        </w:rPr>
        <w:t>sonar.sourceEncoding=UTF-8</w:t>
        <w:br/>
      </w:r>
      <w:r>
        <w:rPr>
          <w:rFonts w:ascii="Consolas" w:hAnsi="Consolas"/>
          <w:sz w:val="18"/>
        </w:rPr>
        <w:t>sonar.sources=src/java</w:t>
        <w:br/>
      </w:r>
      <w:r>
        <w:rPr>
          <w:rFonts w:ascii="Consolas" w:hAnsi="Consolas"/>
          <w:sz w:val="18"/>
        </w:rPr>
        <w:t>sonar.tests=test</w:t>
        <w:br/>
      </w:r>
      <w:r>
        <w:rPr>
          <w:rFonts w:ascii="Consolas" w:hAnsi="Consolas"/>
          <w:sz w:val="18"/>
        </w:rPr>
        <w:t>sonar.java.binaries=build/web/WEB-INF/classes</w:t>
        <w:br/>
      </w:r>
      <w:r>
        <w:rPr>
          <w:rFonts w:ascii="Consolas" w:hAnsi="Consolas"/>
          <w:sz w:val="18"/>
        </w:rPr>
        <w:t>sonar.java.source=17</w:t>
      </w:r>
    </w:p>
    <w:p>
      <w:r>
        <w:rPr>
          <w:b w:val="0"/>
          <w:i/>
          <w:sz w:val="22"/>
        </w:rPr>
        <w:t>sonar.java.binaries trỏ tới thư mục .class đã biên dịch (không chỉ mã nguồn) — SonarQube cần bytecode thật để phân tích ngữ nghĩa sâu (phát hiện bug logic), không chỉ phân tích cú pháp văn bản như một số linter khác.</w:t>
      </w:r>
    </w:p>
    <w:p>
      <w:pPr>
        <w:pStyle w:val="Heading2"/>
      </w:pPr>
      <w:r>
        <w:t>4.3. Demo trên dự án — Kết quả quét thật</w:t>
      </w:r>
    </w:p>
    <w:p>
      <w:r>
        <w:rPr>
          <w:b w:val="0"/>
          <w:i w:val="0"/>
          <w:sz w:val="22"/>
        </w:rPr>
        <w:t>Chạy lệnh sau tại thư mục gốc dự án (dùng biến môi trường thay vì tham số dòng lệnh để không lộ token qua lịch sử shell):</w:t>
      </w:r>
    </w:p>
    <w:p>
      <w:pPr>
        <w:shd w:val="clear" w:color="auto" w:fill="F0F0F0"/>
      </w:pPr>
      <w:r>
        <w:rPr>
          <w:rFonts w:ascii="Consolas" w:hAnsi="Consolas"/>
          <w:sz w:val="18"/>
        </w:rPr>
        <w:t>set SONAR_TOKEN=&lt;token đã tạo&gt;</w:t>
        <w:br/>
      </w:r>
      <w:r>
        <w:rPr>
          <w:rFonts w:ascii="Consolas" w:hAnsi="Consolas"/>
          <w:sz w:val="18"/>
        </w:rPr>
        <w:t>set SONAR_HOST_URL=http://localhost:9000</w:t>
        <w:br/>
      </w:r>
      <w:r>
        <w:rPr>
          <w:rFonts w:ascii="Consolas" w:hAnsi="Consolas"/>
          <w:sz w:val="18"/>
        </w:rPr>
        <w:t>sonar-scanner.bat</w:t>
      </w:r>
    </w:p>
    <w:p>
      <w:r>
        <w:rPr>
          <w:b w:val="0"/>
          <w:i/>
          <w:sz w:val="22"/>
        </w:rPr>
        <w:t>Kết quả quét 77 file mã nguồn thật của dự án MoviesTheater (9.483 dòng code không kể comment/blank):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3E5A1"/>
          </w:tcPr>
          <w:p>
            <w:r>
              <w:rPr>
                <w:b/>
                <w:sz w:val="20"/>
              </w:rPr>
              <w:t>Chỉ số</w:t>
            </w:r>
          </w:p>
        </w:tc>
        <w:tc>
          <w:tcPr>
            <w:tcW w:type="dxa" w:w="2880"/>
            <w:shd w:val="clear" w:color="auto" w:fill="B3E5A1"/>
          </w:tcPr>
          <w:p>
            <w:r>
              <w:rPr>
                <w:b/>
                <w:sz w:val="20"/>
              </w:rPr>
              <w:t>Kết quả</w:t>
            </w:r>
          </w:p>
        </w:tc>
        <w:tc>
          <w:tcPr>
            <w:tcW w:type="dxa" w:w="2880"/>
            <w:shd w:val="clear" w:color="auto" w:fill="B3E5A1"/>
          </w:tcPr>
          <w:p>
            <w:r>
              <w:rPr>
                <w:b/>
                <w:sz w:val="20"/>
              </w:rPr>
              <w:t>Rating</w:t>
            </w:r>
          </w:p>
        </w:tc>
      </w:tr>
      <w:tr>
        <w:tc>
          <w:tcPr>
            <w:tcW w:type="dxa" w:w="2880"/>
          </w:tcPr>
          <w:p>
            <w:r>
              <w:rPr>
                <w:sz w:val="20"/>
              </w:rPr>
              <w:t>Bugs</w:t>
            </w:r>
          </w:p>
        </w:tc>
        <w:tc>
          <w:tcPr>
            <w:tcW w:type="dxa" w:w="2880"/>
          </w:tcPr>
          <w:p>
            <w:r>
              <w:rPr>
                <w:sz w:val="20"/>
              </w:rPr>
              <w:t>10</w:t>
            </w:r>
          </w:p>
        </w:tc>
        <w:tc>
          <w:tcPr>
            <w:tcW w:type="dxa" w:w="2880"/>
          </w:tcPr>
          <w:p>
            <w:r>
              <w:rPr>
                <w:sz w:val="20"/>
              </w:rPr>
              <w:t>E (Reliability)</w:t>
            </w:r>
          </w:p>
        </w:tc>
      </w:tr>
      <w:tr>
        <w:tc>
          <w:tcPr>
            <w:tcW w:type="dxa" w:w="2880"/>
          </w:tcPr>
          <w:p>
            <w:r>
              <w:rPr>
                <w:sz w:val="20"/>
              </w:rPr>
              <w:t>Vulnerabilities</w:t>
            </w:r>
          </w:p>
        </w:tc>
        <w:tc>
          <w:tcPr>
            <w:tcW w:type="dxa" w:w="2880"/>
          </w:tcPr>
          <w:p>
            <w:r>
              <w:rPr>
                <w:sz w:val="20"/>
              </w:rPr>
              <w:t>160</w:t>
            </w:r>
          </w:p>
        </w:tc>
        <w:tc>
          <w:tcPr>
            <w:tcW w:type="dxa" w:w="2880"/>
          </w:tcPr>
          <w:p>
            <w:r>
              <w:rPr>
                <w:sz w:val="20"/>
              </w:rPr>
              <w:t>E (Security)</w:t>
            </w:r>
          </w:p>
        </w:tc>
      </w:tr>
      <w:tr>
        <w:tc>
          <w:tcPr>
            <w:tcW w:type="dxa" w:w="2880"/>
          </w:tcPr>
          <w:p>
            <w:r>
              <w:rPr>
                <w:sz w:val="20"/>
              </w:rPr>
              <w:t>Security Hotspots</w:t>
            </w:r>
          </w:p>
        </w:tc>
        <w:tc>
          <w:tcPr>
            <w:tcW w:type="dxa" w:w="2880"/>
          </w:tcPr>
          <w:p>
            <w:r>
              <w:rPr>
                <w:sz w:val="20"/>
              </w:rPr>
              <w:t>0</w:t>
            </w:r>
          </w:p>
        </w:tc>
        <w:tc>
          <w:tcPr>
            <w:tcW w:type="dxa" w:w="2880"/>
          </w:tcPr>
          <w:p>
            <w:r>
              <w:rPr>
                <w:sz w:val="20"/>
              </w:rPr>
              <w:t>A</w:t>
            </w:r>
          </w:p>
        </w:tc>
      </w:tr>
      <w:tr>
        <w:tc>
          <w:tcPr>
            <w:tcW w:type="dxa" w:w="2880"/>
          </w:tcPr>
          <w:p>
            <w:r>
              <w:rPr>
                <w:sz w:val="20"/>
              </w:rPr>
              <w:t>Code Smells</w:t>
            </w:r>
          </w:p>
        </w:tc>
        <w:tc>
          <w:tcPr>
            <w:tcW w:type="dxa" w:w="2880"/>
          </w:tcPr>
          <w:p>
            <w:r>
              <w:rPr>
                <w:sz w:val="20"/>
              </w:rPr>
              <w:t>301</w:t>
            </w:r>
          </w:p>
        </w:tc>
        <w:tc>
          <w:tcPr>
            <w:tcW w:type="dxa" w:w="2880"/>
          </w:tcPr>
          <w:p>
            <w:r>
              <w:rPr>
                <w:sz w:val="20"/>
              </w:rPr>
              <w:t>-</w:t>
            </w:r>
          </w:p>
        </w:tc>
      </w:tr>
      <w:tr>
        <w:tc>
          <w:tcPr>
            <w:tcW w:type="dxa" w:w="2880"/>
          </w:tcPr>
          <w:p>
            <w:r>
              <w:rPr>
                <w:sz w:val="20"/>
              </w:rPr>
              <w:t>Maintainability (Technical Debt)</w:t>
            </w:r>
          </w:p>
        </w:tc>
        <w:tc>
          <w:tcPr>
            <w:tcW w:type="dxa" w:w="2880"/>
          </w:tcPr>
          <w:p>
            <w:r>
              <w:rPr>
                <w:sz w:val="20"/>
              </w:rPr>
              <w:t>2.868 phút (~47.8 giờ)</w:t>
            </w:r>
          </w:p>
        </w:tc>
        <w:tc>
          <w:tcPr>
            <w:tcW w:type="dxa" w:w="2880"/>
          </w:tcPr>
          <w:p>
            <w:r>
              <w:rPr>
                <w:sz w:val="20"/>
              </w:rPr>
              <w:t>A (Sqale rating)</w:t>
            </w:r>
          </w:p>
        </w:tc>
      </w:tr>
      <w:tr>
        <w:tc>
          <w:tcPr>
            <w:tcW w:type="dxa" w:w="2880"/>
          </w:tcPr>
          <w:p>
            <w:r>
              <w:rPr>
                <w:sz w:val="20"/>
              </w:rPr>
              <w:t>Duplicated Lines</w:t>
            </w:r>
          </w:p>
        </w:tc>
        <w:tc>
          <w:tcPr>
            <w:tcW w:type="dxa" w:w="2880"/>
          </w:tcPr>
          <w:p>
            <w:r>
              <w:rPr>
                <w:sz w:val="20"/>
              </w:rPr>
              <w:t>6.4%</w:t>
            </w:r>
          </w:p>
        </w:tc>
        <w:tc>
          <w:tcPr>
            <w:tcW w:type="dxa" w:w="2880"/>
          </w:tcPr>
          <w:p>
            <w:r>
              <w:rPr>
                <w:sz w:val="20"/>
              </w:rPr>
              <w:t>-</w:t>
            </w:r>
          </w:p>
        </w:tc>
      </w:tr>
    </w:tbl>
    <w:p/>
    <w:p>
      <w:r>
        <w:rPr>
          <w:b w:val="0"/>
          <w:i/>
          <w:sz w:val="22"/>
        </w:rPr>
        <w:t>Phát hiện cụ thể đáng chú ý nhất (top rule theo số lần xuất hiện):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B3E5A1"/>
          </w:tcPr>
          <w:p>
            <w:r>
              <w:rPr>
                <w:b/>
                <w:sz w:val="20"/>
              </w:rPr>
              <w:t>Rule</w:t>
            </w:r>
          </w:p>
        </w:tc>
        <w:tc>
          <w:tcPr>
            <w:tcW w:type="dxa" w:w="2160"/>
            <w:shd w:val="clear" w:color="auto" w:fill="B3E5A1"/>
          </w:tcPr>
          <w:p>
            <w:r>
              <w:rPr>
                <w:b/>
                <w:sz w:val="20"/>
              </w:rPr>
              <w:t>Số lần</w:t>
            </w:r>
          </w:p>
        </w:tc>
        <w:tc>
          <w:tcPr>
            <w:tcW w:type="dxa" w:w="2160"/>
            <w:shd w:val="clear" w:color="auto" w:fill="B3E5A1"/>
          </w:tcPr>
          <w:p>
            <w:r>
              <w:rPr>
                <w:b/>
                <w:sz w:val="20"/>
              </w:rPr>
              <w:t>Mô tả</w:t>
            </w:r>
          </w:p>
        </w:tc>
        <w:tc>
          <w:tcPr>
            <w:tcW w:type="dxa" w:w="2160"/>
            <w:shd w:val="clear" w:color="auto" w:fill="B3E5A1"/>
          </w:tcPr>
          <w:p>
            <w:r>
              <w:rPr>
                <w:b/>
                <w:sz w:val="20"/>
              </w:rPr>
              <w:t>Ví dụ vị trí thật</w:t>
            </w:r>
          </w:p>
        </w:tc>
      </w:tr>
      <w:tr>
        <w:tc>
          <w:tcPr>
            <w:tcW w:type="dxa" w:w="2160"/>
          </w:tcPr>
          <w:p>
            <w:r>
              <w:rPr>
                <w:sz w:val="20"/>
              </w:rPr>
              <w:t>java:S4507</w:t>
            </w:r>
          </w:p>
        </w:tc>
        <w:tc>
          <w:tcPr>
            <w:tcW w:type="dxa" w:w="2160"/>
          </w:tcPr>
          <w:p>
            <w:r>
              <w:rPr>
                <w:sz w:val="20"/>
              </w:rPr>
              <w:t>149</w:t>
            </w:r>
          </w:p>
        </w:tc>
        <w:tc>
          <w:tcPr>
            <w:tcW w:type="dxa" w:w="2160"/>
          </w:tcPr>
          <w:p>
            <w:r>
              <w:rPr>
                <w:sz w:val="20"/>
              </w:rPr>
              <w:t>Debug feature (e.printStackTrace()) cần tắt trước khi lên production</w:t>
            </w:r>
          </w:p>
        </w:tc>
        <w:tc>
          <w:tcPr>
            <w:tcW w:type="dxa" w:w="2160"/>
          </w:tcPr>
          <w:p>
            <w:r>
              <w:rPr>
                <w:sz w:val="20"/>
              </w:rPr>
              <w:t>EmployeeDashboardServlet.java, PromotionServlet.java</w:t>
            </w:r>
          </w:p>
        </w:tc>
      </w:tr>
      <w:tr>
        <w:tc>
          <w:tcPr>
            <w:tcW w:type="dxa" w:w="2160"/>
          </w:tcPr>
          <w:p>
            <w:r>
              <w:rPr>
                <w:sz w:val="20"/>
              </w:rPr>
              <w:t>java:S2077</w:t>
            </w:r>
          </w:p>
        </w:tc>
        <w:tc>
          <w:tcPr>
            <w:tcW w:type="dxa" w:w="2160"/>
          </w:tcPr>
          <w:p>
            <w:r>
              <w:rPr>
                <w:sz w:val="20"/>
              </w:rPr>
              <w:t>4</w:t>
            </w:r>
          </w:p>
        </w:tc>
        <w:tc>
          <w:tcPr>
            <w:tcW w:type="dxa" w:w="2160"/>
          </w:tcPr>
          <w:p>
            <w:r>
              <w:rPr>
                <w:sz w:val="20"/>
              </w:rPr>
              <w:t>Truy vấn SQL dựng động (dynamic formatted) — cần rà soát nguy cơ SQL Injection</w:t>
            </w:r>
          </w:p>
        </w:tc>
        <w:tc>
          <w:tcPr>
            <w:tcW w:type="dxa" w:w="2160"/>
          </w:tcPr>
          <w:p>
            <w:r>
              <w:rPr>
                <w:sz w:val="20"/>
              </w:rPr>
              <w:t>RoomDAO.java:112, AdminServlet.java:150/156, ManagerServlet.java:134</w:t>
            </w:r>
          </w:p>
        </w:tc>
      </w:tr>
      <w:tr>
        <w:tc>
          <w:tcPr>
            <w:tcW w:type="dxa" w:w="2160"/>
          </w:tcPr>
          <w:p>
            <w:r>
              <w:rPr>
                <w:sz w:val="20"/>
              </w:rPr>
              <w:t>java:S2068</w:t>
            </w:r>
          </w:p>
        </w:tc>
        <w:tc>
          <w:tcPr>
            <w:tcW w:type="dxa" w:w="2160"/>
          </w:tcPr>
          <w:p>
            <w:r>
              <w:rPr>
                <w:sz w:val="20"/>
              </w:rPr>
              <w:t>3</w:t>
            </w:r>
          </w:p>
        </w:tc>
        <w:tc>
          <w:tcPr>
            <w:tcW w:type="dxa" w:w="2160"/>
          </w:tcPr>
          <w:p>
            <w:r>
              <w:rPr>
                <w:sz w:val="20"/>
              </w:rPr>
              <w:t>Phát hiện chuỗi có thể là mật khẩu hard-code trong code</w:t>
            </w:r>
          </w:p>
        </w:tc>
        <w:tc>
          <w:tcPr>
            <w:tcW w:type="dxa" w:w="2160"/>
          </w:tcPr>
          <w:p>
            <w:r>
              <w:rPr>
                <w:sz w:val="20"/>
              </w:rPr>
              <w:t>DBUtils.java:25 (SA/123456 - XÁC NHẬN THẬT, cần đưa ra biến môi trường trước khi triển khai thật)</w:t>
            </w:r>
          </w:p>
        </w:tc>
      </w:tr>
      <w:tr>
        <w:tc>
          <w:tcPr>
            <w:tcW w:type="dxa" w:w="2160"/>
          </w:tcPr>
          <w:p>
            <w:r>
              <w:rPr>
                <w:sz w:val="20"/>
              </w:rPr>
              <w:t>java:S2095</w:t>
            </w:r>
          </w:p>
        </w:tc>
        <w:tc>
          <w:tcPr>
            <w:tcW w:type="dxa" w:w="2160"/>
          </w:tcPr>
          <w:p>
            <w:r>
              <w:rPr>
                <w:sz w:val="20"/>
              </w:rPr>
              <w:t>5 (Bug)</w:t>
            </w:r>
          </w:p>
        </w:tc>
        <w:tc>
          <w:tcPr>
            <w:tcW w:type="dxa" w:w="2160"/>
          </w:tcPr>
          <w:p>
            <w:r>
              <w:rPr>
                <w:sz w:val="20"/>
              </w:rPr>
              <w:t>PreparedStatement/Connection không được đóng trong khối finally</w:t>
            </w:r>
          </w:p>
        </w:tc>
        <w:tc>
          <w:tcPr>
            <w:tcW w:type="dxa" w:w="2160"/>
          </w:tcPr>
          <w:p>
            <w:r>
              <w:rPr>
                <w:sz w:val="20"/>
              </w:rPr>
              <w:t>GenreDAO.java (dòng 29, 52, 80, 89, 108)</w:t>
            </w:r>
          </w:p>
        </w:tc>
      </w:tr>
      <w:tr>
        <w:tc>
          <w:tcPr>
            <w:tcW w:type="dxa" w:w="2160"/>
          </w:tcPr>
          <w:p>
            <w:r>
              <w:rPr>
                <w:sz w:val="20"/>
              </w:rPr>
              <w:t>java:S8700</w:t>
            </w:r>
          </w:p>
        </w:tc>
        <w:tc>
          <w:tcPr>
            <w:tcW w:type="dxa" w:w="2160"/>
          </w:tcPr>
          <w:p>
            <w:r>
              <w:rPr>
                <w:sz w:val="20"/>
              </w:rPr>
              <w:t>3 (Bug)</w:t>
            </w:r>
          </w:p>
        </w:tc>
        <w:tc>
          <w:tcPr>
            <w:tcW w:type="dxa" w:w="2160"/>
          </w:tcPr>
          <w:p>
            <w:r>
              <w:rPr>
                <w:sz w:val="20"/>
              </w:rPr>
              <w:t>So sánh/tính khoảng cách thời gian giữa 2 LocalDateTime không cùng time zone-aware</w:t>
            </w:r>
          </w:p>
        </w:tc>
        <w:tc>
          <w:tcPr>
            <w:tcW w:type="dxa" w:w="2160"/>
          </w:tcPr>
          <w:p>
            <w:r>
              <w:rPr>
                <w:sz w:val="20"/>
              </w:rPr>
              <w:t>PromotionServlet.java:793, Notification.java:58</w:t>
            </w:r>
          </w:p>
        </w:tc>
      </w:tr>
      <w:tr>
        <w:tc>
          <w:tcPr>
            <w:tcW w:type="dxa" w:w="2160"/>
          </w:tcPr>
          <w:p>
            <w:r>
              <w:rPr>
                <w:sz w:val="20"/>
              </w:rPr>
              <w:t>java:S1192</w:t>
            </w:r>
          </w:p>
        </w:tc>
        <w:tc>
          <w:tcPr>
            <w:tcW w:type="dxa" w:w="2160"/>
          </w:tcPr>
          <w:p>
            <w:r>
              <w:rPr>
                <w:sz w:val="20"/>
              </w:rPr>
              <w:t>122 (Code Smell)</w:t>
            </w:r>
          </w:p>
        </w:tc>
        <w:tc>
          <w:tcPr>
            <w:tcW w:type="dxa" w:w="2160"/>
          </w:tcPr>
          <w:p>
            <w:r>
              <w:rPr>
                <w:sz w:val="20"/>
              </w:rPr>
              <w:t>Chuỗi ký tự lặp lại nhiều lần nên định nghĩa thành hằng số</w:t>
            </w:r>
          </w:p>
        </w:tc>
        <w:tc>
          <w:tcPr>
            <w:tcW w:type="dxa" w:w="2160"/>
          </w:tcPr>
          <w:p>
            <w:r>
              <w:rPr>
                <w:sz w:val="20"/>
              </w:rPr>
              <w:t>Phổ biến khắp các DAO (câu lệnh SQL lặp lại)</w:t>
            </w:r>
          </w:p>
        </w:tc>
      </w:tr>
      <w:tr>
        <w:tc>
          <w:tcPr>
            <w:tcW w:type="dxa" w:w="2160"/>
          </w:tcPr>
          <w:p>
            <w:r>
              <w:rPr>
                <w:sz w:val="20"/>
              </w:rPr>
              <w:t>java:S3776</w:t>
            </w:r>
          </w:p>
        </w:tc>
        <w:tc>
          <w:tcPr>
            <w:tcW w:type="dxa" w:w="2160"/>
          </w:tcPr>
          <w:p>
            <w:r>
              <w:rPr>
                <w:sz w:val="20"/>
              </w:rPr>
              <w:t>21 (Code Smell)</w:t>
            </w:r>
          </w:p>
        </w:tc>
        <w:tc>
          <w:tcPr>
            <w:tcW w:type="dxa" w:w="2160"/>
          </w:tcPr>
          <w:p>
            <w:r>
              <w:rPr>
                <w:sz w:val="20"/>
              </w:rPr>
              <w:t>Độ phức tạp nhận thức (Cognitive Complexity) của method quá cao, nên tách nhỏ</w:t>
            </w:r>
          </w:p>
        </w:tc>
        <w:tc>
          <w:tcPr>
            <w:tcW w:type="dxa" w:w="2160"/>
          </w:tcPr>
          <w:p>
            <w:r>
              <w:rPr>
                <w:sz w:val="20"/>
              </w:rPr>
              <w:t>-</w:t>
            </w:r>
          </w:p>
        </w:tc>
      </w:tr>
    </w:tbl>
    <w:p/>
    <w:p>
      <w:r>
        <w:rPr>
          <w:b w:val="0"/>
          <w:i/>
          <w:sz w:val="22"/>
        </w:rPr>
        <w:t>Ghi chú quan trọng: phát hiện java:S2068 tại DBUtils.java:25 (mật khẩu SA hard-code) là PHÁT HIỆN THẬT và có giá trị — đây đúng là rủi ro bảo mật thật của dự án hiện tại (không phải false positive), nên đưa vào Defect Log để nhóm cân nhắc xử lý (đưa ra biến môi trường/file config ngoài source) trước khi triển khai thật.</w:t>
      </w:r>
    </w:p>
    <w:p>
      <w:pPr>
        <w:pStyle w:val="Heading1"/>
      </w:pPr>
      <w:r>
        <w:t>5. Quy trình chạy toàn bộ test (Test Execution Procedure)</w:t>
      </w:r>
    </w:p>
    <w:p>
      <w:pPr>
        <w:pStyle w:val="Heading2"/>
      </w:pPr>
      <w:r>
        <w:t>5.1. Điều kiện tiên quyết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3E5A1"/>
          </w:tcPr>
          <w:p>
            <w:r>
              <w:rPr>
                <w:b/>
                <w:sz w:val="20"/>
              </w:rPr>
              <w:t>Thành phần</w:t>
            </w:r>
          </w:p>
        </w:tc>
        <w:tc>
          <w:tcPr>
            <w:tcW w:type="dxa" w:w="4320"/>
            <w:shd w:val="clear" w:color="auto" w:fill="B3E5A1"/>
          </w:tcPr>
          <w:p>
            <w:r>
              <w:rPr>
                <w:b/>
                <w:sz w:val="20"/>
              </w:rPr>
              <w:t>Trạng thái cần có</w:t>
            </w:r>
          </w:p>
        </w:tc>
      </w:tr>
      <w:tr>
        <w:tc>
          <w:tcPr>
            <w:tcW w:type="dxa" w:w="4320"/>
          </w:tcPr>
          <w:p>
            <w:r>
              <w:rPr>
                <w:sz w:val="20"/>
              </w:rPr>
              <w:t>Apache Tomcat</w:t>
            </w:r>
          </w:p>
        </w:tc>
        <w:tc>
          <w:tcPr>
            <w:tcW w:type="dxa" w:w="4320"/>
          </w:tcPr>
          <w:p>
            <w:r>
              <w:rPr>
                <w:sz w:val="20"/>
              </w:rPr>
              <w:t>Đang chạy, đã deploy MoviesTheater tại http://localhost:8088/MoviesTheater (qua NetBeans → Run)</w:t>
            </w:r>
          </w:p>
        </w:tc>
      </w:tr>
      <w:tr>
        <w:tc>
          <w:tcPr>
            <w:tcW w:type="dxa" w:w="4320"/>
          </w:tcPr>
          <w:p>
            <w:r>
              <w:rPr>
                <w:sz w:val="20"/>
              </w:rPr>
              <w:t>SQL Server</w:t>
            </w:r>
          </w:p>
        </w:tc>
        <w:tc>
          <w:tcPr>
            <w:tcW w:type="dxa" w:w="4320"/>
          </w:tcPr>
          <w:p>
            <w:r>
              <w:rPr>
                <w:sz w:val="20"/>
              </w:rPr>
              <w:t>Đang chạy, đã có sẵn: 2 tài khoản Employee (employee@cinema.vn, employee02@cinema.vn), 1 tài khoản Manager (manager@cinema.vn), cùng mật khẩu 123456</w:t>
            </w:r>
          </w:p>
        </w:tc>
      </w:tr>
      <w:tr>
        <w:tc>
          <w:tcPr>
            <w:tcW w:type="dxa" w:w="4320"/>
          </w:tcPr>
          <w:p>
            <w:r>
              <w:rPr>
                <w:sz w:val="20"/>
              </w:rPr>
              <w:t>SonarQube</w:t>
            </w:r>
          </w:p>
        </w:tc>
        <w:tc>
          <w:tcPr>
            <w:tcW w:type="dxa" w:w="4320"/>
          </w:tcPr>
          <w:p>
            <w:r>
              <w:rPr>
                <w:sz w:val="20"/>
              </w:rPr>
              <w:t>Đang chạy tại http://localhost:9000 (chỉ cần cho bước quét static analysis, không cần cho JUnit/Selenium)</w:t>
            </w:r>
          </w:p>
        </w:tc>
      </w:tr>
      <w:tr>
        <w:tc>
          <w:tcPr>
            <w:tcW w:type="dxa" w:w="4320"/>
          </w:tcPr>
          <w:p>
            <w:r>
              <w:rPr>
                <w:sz w:val="20"/>
              </w:rPr>
              <w:t>Thư viện</w:t>
            </w:r>
          </w:p>
        </w:tc>
        <w:tc>
          <w:tcPr>
            <w:tcW w:type="dxa" w:w="4320"/>
          </w:tcPr>
          <w:p>
            <w:r>
              <w:rPr>
                <w:sz w:val="20"/>
              </w:rPr>
              <w:t>JUnit 4.13.2 + Hamcrest (Test Libraries), Selenium 4.44.0 (Test Libraries) đã được cấu hình trong NetBeans Project Properties</w:t>
            </w:r>
          </w:p>
        </w:tc>
      </w:tr>
    </w:tbl>
    <w:p/>
    <w:p>
      <w:pPr>
        <w:pStyle w:val="Heading2"/>
      </w:pPr>
      <w:r>
        <w:t>5.2. Chạy Unit Test + Decision Table Testing (JUnit — không cần Tomcat)</w:t>
      </w:r>
    </w:p>
    <w:p>
      <w:pPr>
        <w:pStyle w:val="ListNumber"/>
      </w:pPr>
      <w:r>
        <w:t>Trong NetBeans: chuột phải project → Test (chạy toàn bộ), hoặc chuột phải 1 file test cụ thể → Test File (chỉ chạy 1 class).</w:t>
      </w:r>
    </w:p>
    <w:p>
      <w:pPr>
        <w:pStyle w:val="ListNumber"/>
      </w:pPr>
      <w:r>
        <w:t>Dòng lệnh: ant -f build.xml test (chạy toàn bộ test trong thư mục test/).</w:t>
      </w:r>
    </w:p>
    <w:p>
      <w:pPr>
        <w:pStyle w:val="ListNumber"/>
      </w:pPr>
      <w:r>
        <w:t>Xem kết quả: cửa sổ Test Results trong NetBeans (thanh xanh = Pass), hoặc build/test/results/*.xml nếu chạy bằng dòng lệnh.</w:t>
      </w:r>
    </w:p>
    <w:p>
      <w:pPr>
        <w:pStyle w:val="Heading2"/>
      </w:pPr>
      <w:r>
        <w:t>5.3. Chạy Use Case Testing + Decision Table Testing (Selenium — CẦN Tomcat + DB đang chạy)</w:t>
      </w:r>
    </w:p>
    <w:p>
      <w:pPr>
        <w:pStyle w:val="ListNumber"/>
      </w:pPr>
      <w:r>
        <w:t>Đảm bảo Tomcat đã deploy và chạy ứng dụng thật (bước 5.1).</w:t>
      </w:r>
    </w:p>
    <w:p>
      <w:pPr>
        <w:pStyle w:val="ListNumber"/>
      </w:pPr>
      <w:r>
        <w:t>Chạy riêng từng suite bằng dòng lệnh (để thấy rõ log từng bước):</w:t>
      </w:r>
    </w:p>
    <w:p>
      <w:pPr>
        <w:shd w:val="clear" w:color="auto" w:fill="F0F0F0"/>
      </w:pPr>
      <w:r>
        <w:rPr>
          <w:rFonts w:ascii="Consolas" w:hAnsi="Consolas"/>
          <w:sz w:val="18"/>
        </w:rPr>
        <w:t>ant -f build.xml test-single -Dtest.class=com.cinema.selenium.ShiftExchangeSeleniumTest ^</w:t>
        <w:br/>
      </w:r>
      <w:r>
        <w:rPr>
          <w:rFonts w:ascii="Consolas" w:hAnsi="Consolas"/>
          <w:sz w:val="18"/>
        </w:rPr>
        <w:t xml:space="preserve">    -Djavac.includes=com/cinema/selenium/ShiftExchangeSeleniumTest.java ^</w:t>
        <w:br/>
      </w:r>
      <w:r>
        <w:rPr>
          <w:rFonts w:ascii="Consolas" w:hAnsi="Consolas"/>
          <w:sz w:val="18"/>
        </w:rPr>
        <w:t xml:space="preserve">    -Dtest.includes=com/cinema/selenium/ShiftExchangeSeleniumTest.java</w:t>
        <w:br/>
      </w:r>
      <w:r>
        <w:rPr>
          <w:rFonts w:ascii="Consolas" w:hAnsi="Consolas"/>
          <w:sz w:val="18"/>
        </w:rPr>
        <w:br/>
      </w:r>
      <w:r>
        <w:rPr>
          <w:rFonts w:ascii="Consolas" w:hAnsi="Consolas"/>
          <w:sz w:val="18"/>
        </w:rPr>
        <w:t>ant -f build.xml test-single -Dtest.class=com.cinema.selenium.PromotionLifecycleSeleniumTest ^</w:t>
        <w:br/>
      </w:r>
      <w:r>
        <w:rPr>
          <w:rFonts w:ascii="Consolas" w:hAnsi="Consolas"/>
          <w:sz w:val="18"/>
        </w:rPr>
        <w:t xml:space="preserve">    -Djavac.includes=com/cinema/selenium/PromotionLifecycleSeleniumTest.java ^</w:t>
        <w:br/>
      </w:r>
      <w:r>
        <w:rPr>
          <w:rFonts w:ascii="Consolas" w:hAnsi="Consolas"/>
          <w:sz w:val="18"/>
        </w:rPr>
        <w:t xml:space="preserve">    -Dtest.includes=com/cinema/selenium/PromotionLifecycleSeleniumTest.java</w:t>
      </w:r>
    </w:p>
    <w:p>
      <w:pPr>
        <w:pStyle w:val="ListNumber"/>
      </w:pPr>
      <w:r>
        <w:t>Hoặc đơn giản nhất: NetBeans → chuột phải file test → Test File — cửa sổ Edge sẽ hiện ra và thao tác tự động, tiện demo trực tiếp.</w:t>
      </w:r>
    </w:p>
    <w:p>
      <w:pPr>
        <w:pStyle w:val="Heading2"/>
      </w:pPr>
      <w:r>
        <w:t>5.4. Chạy toàn bộ (Unit + Decision Table JUnit + Selenium) trong 1 lệnh</w:t>
      </w:r>
    </w:p>
    <w:p>
      <w:pPr>
        <w:shd w:val="clear" w:color="auto" w:fill="F0F0F0"/>
      </w:pPr>
      <w:r>
        <w:rPr>
          <w:rFonts w:ascii="Consolas" w:hAnsi="Consolas"/>
          <w:sz w:val="18"/>
        </w:rPr>
        <w:t>ant -f build.xml test</w:t>
      </w:r>
    </w:p>
    <w:p>
      <w:r>
        <w:rPr>
          <w:b w:val="0"/>
          <w:i/>
          <w:sz w:val="22"/>
        </w:rPr>
        <w:t>Lệnh này biên dịch và chạy TẤT CẢ file trong thư mục test/ (cả JUnit thuần lẫn Selenium), tổng cộng 34 test case trong ~40 giây.</w:t>
      </w:r>
    </w:p>
    <w:p>
      <w:pPr>
        <w:pStyle w:val="Heading2"/>
      </w:pPr>
      <w:r>
        <w:t>5.5. Chạy Static Code Analysis (SonarQube)</w:t>
      </w:r>
    </w:p>
    <w:p>
      <w:pPr>
        <w:pStyle w:val="ListNumber"/>
      </w:pPr>
      <w:r>
        <w:t>Đảm bảo SonarQube server đang chạy (StartSonar.bat, xem mục 4.1).</w:t>
      </w:r>
    </w:p>
    <w:p>
      <w:pPr>
        <w:pStyle w:val="ListNumber"/>
      </w:pPr>
      <w:r>
        <w:t>Đảm bảo project đã build ít nhất 1 lần (ant test hoặc ant dist) để có sẵn build/web/WEB-INF/classes cho sonar.java.binaries.</w:t>
      </w:r>
    </w:p>
    <w:p>
      <w:pPr>
        <w:pStyle w:val="ListNumber"/>
      </w:pPr>
      <w:r>
        <w:t>Chạy sonar-scanner.bat tại thư mục gốc dự án (xem lệnh ở mục 4.3).</w:t>
      </w:r>
    </w:p>
    <w:p>
      <w:pPr>
        <w:pStyle w:val="ListNumber"/>
      </w:pPr>
      <w:r>
        <w:t>Mở http://localhost:9000/dashboard?id=moviestheater để xem dashboard kết quả.</w:t>
      </w:r>
    </w:p>
    <w:p>
      <w:pPr>
        <w:pStyle w:val="Heading2"/>
      </w:pPr>
      <w:r>
        <w:t>5.6. Bảng tổng hợp toàn bộ kết quả thực thi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B3E5A1"/>
          </w:tcPr>
          <w:p>
            <w:r>
              <w:rPr>
                <w:b/>
                <w:sz w:val="20"/>
              </w:rPr>
              <w:t>Bước</w:t>
            </w:r>
          </w:p>
        </w:tc>
        <w:tc>
          <w:tcPr>
            <w:tcW w:type="dxa" w:w="2160"/>
            <w:shd w:val="clear" w:color="auto" w:fill="B3E5A1"/>
          </w:tcPr>
          <w:p>
            <w:r>
              <w:rPr>
                <w:b/>
                <w:sz w:val="20"/>
              </w:rPr>
              <w:t>Công cụ</w:t>
            </w:r>
          </w:p>
        </w:tc>
        <w:tc>
          <w:tcPr>
            <w:tcW w:type="dxa" w:w="2160"/>
            <w:shd w:val="clear" w:color="auto" w:fill="B3E5A1"/>
          </w:tcPr>
          <w:p>
            <w:r>
              <w:rPr>
                <w:b/>
                <w:sz w:val="20"/>
              </w:rPr>
              <w:t>Số lượng</w:t>
            </w:r>
          </w:p>
        </w:tc>
        <w:tc>
          <w:tcPr>
            <w:tcW w:type="dxa" w:w="2160"/>
            <w:shd w:val="clear" w:color="auto" w:fill="B3E5A1"/>
          </w:tcPr>
          <w:p>
            <w:r>
              <w:rPr>
                <w:b/>
                <w:sz w:val="20"/>
              </w:rPr>
              <w:t>Kết quả</w:t>
            </w:r>
          </w:p>
        </w:tc>
      </w:tr>
      <w:tr>
        <w:tc>
          <w:tcPr>
            <w:tcW w:type="dxa" w:w="2160"/>
          </w:tcPr>
          <w:p>
            <w:r>
              <w:rPr>
                <w:sz w:val="20"/>
              </w:rPr>
              <w:t>Unit Test</w:t>
            </w:r>
          </w:p>
        </w:tc>
        <w:tc>
          <w:tcPr>
            <w:tcW w:type="dxa" w:w="2160"/>
          </w:tcPr>
          <w:p>
            <w:r>
              <w:rPr>
                <w:sz w:val="20"/>
              </w:rPr>
              <w:t>JUnit 4</w:t>
            </w:r>
          </w:p>
        </w:tc>
        <w:tc>
          <w:tcPr>
            <w:tcW w:type="dxa" w:w="2160"/>
          </w:tcPr>
          <w:p>
            <w:r>
              <w:rPr>
                <w:sz w:val="20"/>
              </w:rPr>
              <w:t>19 test case (7 computeSubtotal + 12 validateInput)</w:t>
            </w:r>
          </w:p>
        </w:tc>
        <w:tc>
          <w:tcPr>
            <w:tcW w:type="dxa" w:w="2160"/>
          </w:tcPr>
          <w:p>
            <w:r>
              <w:rPr>
                <w:sz w:val="20"/>
              </w:rPr>
              <w:t>19/19 Pass</w:t>
            </w:r>
          </w:p>
        </w:tc>
      </w:tr>
      <w:tr>
        <w:tc>
          <w:tcPr>
            <w:tcW w:type="dxa" w:w="2160"/>
          </w:tcPr>
          <w:p>
            <w:r>
              <w:rPr>
                <w:sz w:val="20"/>
              </w:rPr>
              <w:t>Decision Table Testing (logic thuần)</w:t>
            </w:r>
          </w:p>
        </w:tc>
        <w:tc>
          <w:tcPr>
            <w:tcW w:type="dxa" w:w="2160"/>
          </w:tcPr>
          <w:p>
            <w:r>
              <w:rPr>
                <w:sz w:val="20"/>
              </w:rPr>
              <w:t>JUnit 4</w:t>
            </w:r>
          </w:p>
        </w:tc>
        <w:tc>
          <w:tcPr>
            <w:tcW w:type="dxa" w:w="2160"/>
          </w:tcPr>
          <w:p>
            <w:r>
              <w:rPr>
                <w:sz w:val="20"/>
              </w:rPr>
              <w:t>6 test case</w:t>
            </w:r>
          </w:p>
        </w:tc>
        <w:tc>
          <w:tcPr>
            <w:tcW w:type="dxa" w:w="2160"/>
          </w:tcPr>
          <w:p>
            <w:r>
              <w:rPr>
                <w:sz w:val="20"/>
              </w:rPr>
              <w:t>6/6 Pass</w:t>
            </w:r>
          </w:p>
        </w:tc>
      </w:tr>
      <w:tr>
        <w:tc>
          <w:tcPr>
            <w:tcW w:type="dxa" w:w="2160"/>
          </w:tcPr>
          <w:p>
            <w:r>
              <w:rPr>
                <w:sz w:val="20"/>
              </w:rPr>
              <w:t>Decision Table Testing (qua UI thật)</w:t>
            </w:r>
          </w:p>
        </w:tc>
        <w:tc>
          <w:tcPr>
            <w:tcW w:type="dxa" w:w="2160"/>
          </w:tcPr>
          <w:p>
            <w:r>
              <w:rPr>
                <w:sz w:val="20"/>
              </w:rPr>
              <w:t>Selenium</w:t>
            </w:r>
          </w:p>
        </w:tc>
        <w:tc>
          <w:tcPr>
            <w:tcW w:type="dxa" w:w="2160"/>
          </w:tcPr>
          <w:p>
            <w:r>
              <w:rPr>
                <w:sz w:val="20"/>
              </w:rPr>
              <w:t>6 test case</w:t>
            </w:r>
          </w:p>
        </w:tc>
        <w:tc>
          <w:tcPr>
            <w:tcW w:type="dxa" w:w="2160"/>
          </w:tcPr>
          <w:p>
            <w:r>
              <w:rPr>
                <w:sz w:val="20"/>
              </w:rPr>
              <w:t>6/6 Pass</w:t>
            </w:r>
          </w:p>
        </w:tc>
      </w:tr>
      <w:tr>
        <w:tc>
          <w:tcPr>
            <w:tcW w:type="dxa" w:w="2160"/>
          </w:tcPr>
          <w:p>
            <w:r>
              <w:rPr>
                <w:sz w:val="20"/>
              </w:rPr>
              <w:t>Use Case Testing (qua UI thật)</w:t>
            </w:r>
          </w:p>
        </w:tc>
        <w:tc>
          <w:tcPr>
            <w:tcW w:type="dxa" w:w="2160"/>
          </w:tcPr>
          <w:p>
            <w:r>
              <w:rPr>
                <w:sz w:val="20"/>
              </w:rPr>
              <w:t>Selenium</w:t>
            </w:r>
          </w:p>
        </w:tc>
        <w:tc>
          <w:tcPr>
            <w:tcW w:type="dxa" w:w="2160"/>
          </w:tcPr>
          <w:p>
            <w:r>
              <w:rPr>
                <w:sz w:val="20"/>
              </w:rPr>
              <w:t>3 test case</w:t>
            </w:r>
          </w:p>
        </w:tc>
        <w:tc>
          <w:tcPr>
            <w:tcW w:type="dxa" w:w="2160"/>
          </w:tcPr>
          <w:p>
            <w:r>
              <w:rPr>
                <w:sz w:val="20"/>
              </w:rPr>
              <w:t>3/3 Pass</w:t>
            </w:r>
          </w:p>
        </w:tc>
      </w:tr>
      <w:tr>
        <w:tc>
          <w:tcPr>
            <w:tcW w:type="dxa" w:w="2160"/>
          </w:tcPr>
          <w:p>
            <w:r>
              <w:rPr>
                <w:sz w:val="20"/>
              </w:rPr>
              <w:t>TỔNG (ant test)</w:t>
            </w:r>
          </w:p>
        </w:tc>
        <w:tc>
          <w:tcPr>
            <w:tcW w:type="dxa" w:w="2160"/>
          </w:tcPr>
          <w:p>
            <w:r>
              <w:rPr>
                <w:sz w:val="20"/>
              </w:rPr>
              <w:t>JUnit 4 + Selenium</w:t>
            </w:r>
          </w:p>
        </w:tc>
        <w:tc>
          <w:tcPr>
            <w:tcW w:type="dxa" w:w="2160"/>
          </w:tcPr>
          <w:p>
            <w:r>
              <w:rPr>
                <w:sz w:val="20"/>
              </w:rPr>
              <w:t>34 test case</w:t>
            </w:r>
          </w:p>
        </w:tc>
        <w:tc>
          <w:tcPr>
            <w:tcW w:type="dxa" w:w="2160"/>
          </w:tcPr>
          <w:p>
            <w:r>
              <w:rPr>
                <w:sz w:val="20"/>
              </w:rPr>
              <w:t>34/34 Pass, BUILD SUCCESSFUL</w:t>
            </w:r>
          </w:p>
        </w:tc>
      </w:tr>
      <w:tr>
        <w:tc>
          <w:tcPr>
            <w:tcW w:type="dxa" w:w="2160"/>
          </w:tcPr>
          <w:p>
            <w:r>
              <w:rPr>
                <w:sz w:val="20"/>
              </w:rPr>
              <w:t>Static Code Analysis</w:t>
            </w:r>
          </w:p>
        </w:tc>
        <w:tc>
          <w:tcPr>
            <w:tcW w:type="dxa" w:w="2160"/>
          </w:tcPr>
          <w:p>
            <w:r>
              <w:rPr>
                <w:sz w:val="20"/>
              </w:rPr>
              <w:t>SonarQube</w:t>
            </w:r>
          </w:p>
        </w:tc>
        <w:tc>
          <w:tcPr>
            <w:tcW w:type="dxa" w:w="2160"/>
          </w:tcPr>
          <w:p>
            <w:r>
              <w:rPr>
                <w:sz w:val="20"/>
              </w:rPr>
              <w:t>77 file, 9.483 dòng code</w:t>
            </w:r>
          </w:p>
        </w:tc>
        <w:tc>
          <w:tcPr>
            <w:tcW w:type="dxa" w:w="2160"/>
          </w:tcPr>
          <w:p>
            <w:r>
              <w:rPr>
                <w:sz w:val="20"/>
              </w:rPr>
              <w:t>10 Bugs, 160 Vulnerabilities, 301 Code Smells, 0 Security Hotspots</w:t>
            </w:r>
          </w:p>
        </w:tc>
      </w:tr>
    </w:tbl>
    <w:p/>
    <w:p>
      <w:pPr>
        <w:pStyle w:val="Heading1"/>
      </w:pPr>
      <w:r>
        <w:t>6. Lưu ý khi demo 5 phút</w:t>
      </w:r>
    </w:p>
    <w:p>
      <w:pPr>
        <w:pStyle w:val="ListBullet"/>
      </w:pPr>
      <w:r>
        <w:t>Trình bày ngắn gọn lý do chọn Selenium (ưu tiên Automation Testing theo đề bài, có sẵn trên Edge) và SonarQube (miễn phí, dashboard trực quan hơn SonarLint).</w:t>
      </w:r>
    </w:p>
    <w:p>
      <w:pPr>
        <w:pStyle w:val="ListBullet"/>
      </w:pPr>
      <w:r>
        <w:t>Demo trực tiếp 1 Selenium test chạy trong NetBeans (Test File) — cửa sổ trình duyệt hiện ra thao tác tự động là điểm nhấn ấn tượng nhất.</w:t>
      </w:r>
    </w:p>
    <w:p>
      <w:pPr>
        <w:pStyle w:val="ListBullet"/>
      </w:pPr>
      <w:r>
        <w:t>Mở dashboard SonarQube thật (http://localhost:9000/dashboard?id=moviestheater), chỉ ra 1-2 phát hiện cụ thể có giá trị thật (VD: mật khẩu SA hard-code trong DBUtils.java) để chứng minh công cụ hoạt động thật, không phải demo giả.</w:t>
      </w:r>
    </w:p>
    <w:p>
      <w:pPr>
        <w:pStyle w:val="ListBullet"/>
      </w:pPr>
      <w:r>
        <w:t>Nếu được hỏi về 160 vulnerabilities: giải thích 149/160 là cùng 1 rule (e.printStackTrace) lặp lại khắp codebase — không phải 160 lỗ hổng khác nhau, để tránh gây hiểu lầm về mức độ nghiêm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