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Cs/>
          <w:b/>
        </w:rPr>
        <w:t xml:space="preserve">TRƯỜNG THCS ………………………</w:t>
      </w:r>
    </w:p>
    <w:p>
      <w:pPr>
        <w:pStyle w:val="Center"/>
      </w:pPr>
      <w:r>
        <w:rPr>
          <w:bCs/>
          <w:b/>
        </w:rPr>
        <w:t xml:space="preserve">ĐỀ KIỂM TRA GIỮA HỌC KÌ I – NĂM HỌC 2026 – 2027</w:t>
      </w:r>
    </w:p>
    <w:p>
      <w:pPr>
        <w:pStyle w:val="Center"/>
      </w:pPr>
      <w:r>
        <w:rPr>
          <w:bCs/>
          <w:b/>
        </w:rPr>
        <w:t xml:space="preserve">MÔN: TOÁN 7</w:t>
      </w:r>
      <w:r>
        <w:t xml:space="preserve"> </w:t>
      </w:r>
      <w:r>
        <w:t xml:space="preserve">– Sách</w:t>
      </w:r>
      <w:r>
        <w:t xml:space="preserve"> </w:t>
      </w:r>
      <w:r>
        <w:rPr>
          <w:iCs/>
          <w:i/>
        </w:rPr>
        <w:t xml:space="preserve">Kết nối tri thức với cuộc sống</w:t>
      </w:r>
    </w:p>
    <w:p>
      <w:pPr>
        <w:pStyle w:val="Center"/>
      </w:pPr>
      <w:r>
        <w:rPr>
          <w:iCs/>
          <w:i/>
        </w:rPr>
        <w:t xml:space="preserve">Thời gian làm bài: 90 phút (không kể thời gian giao đề)</w:t>
      </w:r>
    </w:p>
    <w:p>
      <w:pPr>
        <w:pStyle w:val="Center"/>
      </w:pPr>
      <w:r>
        <w:rPr>
          <w:bCs/>
          <w:b/>
        </w:rPr>
        <w:t xml:space="preserve">ĐỀ SỐ 1</w:t>
      </w:r>
    </w:p>
    <w:p>
      <w:pPr>
        <w:pStyle w:val="BodyText"/>
      </w:pPr>
      <w:r>
        <w:t xml:space="preserve">Họ và tên: ……………………………………………… Lớp: ………… Số báo danh: …………</w:t>
      </w:r>
    </w:p>
    <w:bookmarkStart w:id="20" w:name="a.-trắc-nghiệm-30-điểm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 Câu trắc nghiệm nhiều phương án lựa chọn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1 đến câu 4. Mỗi câu hỏi thí sinh chỉ chọn một phương án.</w:t>
      </w:r>
    </w:p>
    <w:p>
      <w:pPr>
        <w:pStyle w:val="BodyText"/>
      </w:pPr>
      <w:r>
        <w:rPr>
          <w:bCs/>
          <w:b/>
        </w:rPr>
        <w:t xml:space="preserve">Câu 1.</w:t>
      </w:r>
      <w:r>
        <w:t xml:space="preserve"> </w:t>
      </w:r>
      <w:r>
        <w:t xml:space="preserve">Số nào sau đây là số hữu tỉ âm?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rPr>
                <m:sty m:val="p"/>
              </m:rPr>
              <m:t>−</m:t>
            </m:r>
            <m:r>
              <m:t>5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r>
          <m:t>0</m:t>
        </m:r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rPr>
                <m:sty m:val="p"/>
              </m:rPr>
              <m:t>−</m:t>
            </m:r>
            <m:r>
              <m:t>7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rPr>
                <m:sty m:val="p"/>
              </m:rPr>
              <m:t>−</m:t>
            </m:r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2.</w:t>
      </w:r>
      <w:r>
        <w:t xml:space="preserve"> </w:t>
      </w:r>
      <w:r>
        <w:t xml:space="preserve">Kết quả của phép tính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27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3.</w:t>
      </w:r>
      <w:r>
        <w:t xml:space="preserve"> </w:t>
      </w:r>
      <w:r>
        <w:t xml:space="preserve">Phân số nào sau đây viết được dưới dạng số thập phân vô hạn tuần hoàn?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20</m:t>
            </m:r>
          </m:den>
        </m:f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9</m:t>
            </m:r>
          </m:num>
          <m:den>
            <m:r>
              <m:t>25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Câu 4.</w:t>
      </w:r>
      <w:r>
        <w:t xml:space="preserve"> </w:t>
      </w:r>
      <w:r>
        <w:t xml:space="preserve">Cho hai đường thẳng</w:t>
      </w:r>
      <w:r>
        <w:t xml:space="preserve"> </w:t>
      </w:r>
      <m:oMath>
        <m:r>
          <m:t>x</m:t>
        </m:r>
        <m:r>
          <m:t>x</m:t>
        </m:r>
        <m:r>
          <m:rPr>
            <m:sty m:val="p"/>
          </m:rPr>
          <m:t>′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t>y</m:t>
        </m:r>
        <m:r>
          <m:rPr>
            <m:sty m:val="p"/>
          </m:rPr>
          <m:t>′</m:t>
        </m:r>
      </m:oMath>
      <w:r>
        <w:t xml:space="preserve"> </w:t>
      </w:r>
      <w:r>
        <w:t xml:space="preserve">cắt nhau tại</w:t>
      </w:r>
      <w:r>
        <w:t xml:space="preserve"> </w:t>
      </w:r>
      <m:oMath>
        <m:r>
          <m:t>O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Số đo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rPr>
                <m:sty m:val="p"/>
              </m:rPr>
              <m:t>′</m:t>
            </m:r>
            <m:r>
              <m:t>O</m:t>
            </m:r>
            <m:r>
              <m:t>y</m:t>
            </m:r>
            <m:r>
              <m:rPr>
                <m:sty m:val="p"/>
              </m:rPr>
              <m:t>′</m:t>
            </m:r>
          </m:e>
        </m:acc>
      </m:oMath>
      <w:r>
        <w:t xml:space="preserve"> </w:t>
      </w:r>
      <w:r>
        <w:t xml:space="preserve">là</w:t>
      </w:r>
    </w:p>
    <w:p>
      <w:pPr>
        <w:pStyle w:val="Options"/>
      </w:pPr>
      <w:r>
        <w:rPr>
          <w:bCs/>
          <w:b/>
        </w:rPr>
        <w:t xml:space="preserve">A.</w:t>
      </w:r>
      <w:r>
        <w:t xml:space="preserve"> </w:t>
      </w:r>
      <m:oMath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B.</w:t>
      </w:r>
      <w:r>
        <w:t xml:space="preserve"> </w:t>
      </w:r>
      <m:oMath>
        <m:sSup>
          <m:e>
            <m:r>
              <m:t>130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C.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ab/>
      </w:r>
      <w:r>
        <w:rPr>
          <w:bCs/>
          <w:b/>
        </w:rPr>
        <w:t xml:space="preserve">D.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rPr>
          <w:bCs/>
          <w:b/>
        </w:rPr>
        <w:t xml:space="preserve">Phần II. Câu trắc nghiệm đúng sai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Trong mỗi ý a), b), c), d) ở câu 5, thí sinh chọn đúng hoặc sai.</w:t>
      </w:r>
    </w:p>
    <w:p>
      <w:pPr>
        <w:pStyle w:val="BodyText"/>
      </w:pPr>
      <w:r>
        <w:rPr>
          <w:bCs/>
          <w:b/>
        </w:rPr>
        <w:t xml:space="preserve">Câu 5.</w:t>
      </w:r>
      <w:r>
        <w:t xml:space="preserve"> </w:t>
      </w:r>
      <w:r>
        <w:t xml:space="preserve">Cho hai số hữu tỉ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.</w:t>
      </w:r>
    </w:p>
    <w:p>
      <w:pPr>
        <w:pStyle w:val="Indent"/>
      </w:pPr>
      <w:r>
        <w:t xml:space="preserve">b)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.</w:t>
      </w:r>
    </w:p>
    <w:p>
      <w:pPr>
        <w:pStyle w:val="Indent"/>
      </w:pPr>
      <w:r>
        <w:t xml:space="preserve">c) Số đối của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là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Indent"/>
      </w:pPr>
      <w:r>
        <w:t xml:space="preserve">d)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Phần III. Câu trắc nghiệm trả lời ngắn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Thí sinh trả lời từ câu 6 đến câu 9.</w:t>
      </w:r>
    </w:p>
    <w:p>
      <w:pPr>
        <w:pStyle w:val="BodyText"/>
      </w:pPr>
      <w:r>
        <w:rPr>
          <w:bCs/>
          <w:b/>
        </w:rPr>
        <w:t xml:space="preserve">Câu 6.</w:t>
      </w:r>
      <w:r>
        <w:t xml:space="preserve"> </w:t>
      </w:r>
      <w:r>
        <w:t xml:space="preserve">Tính giá trị của biểu thức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3</m:t>
                </m:r>
              </m:e>
              <m:sup>
                <m:r>
                  <m:t>5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0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7.</w:t>
      </w:r>
      <w:r>
        <w:t xml:space="preserve"> </w:t>
      </w:r>
      <w:r>
        <w:t xml:space="preserve">Tìm</w:t>
      </w:r>
      <w:r>
        <w:t xml:space="preserve"> </w:t>
      </w:r>
      <m:oMath>
        <m:r>
          <m:t>x</m:t>
        </m:r>
      </m:oMath>
      <w:r>
        <w:t xml:space="preserve">, biết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Câu 8.</w:t>
      </w:r>
      <w:r>
        <w:t xml:space="preserve"> </w:t>
      </w:r>
      <w:r>
        <w:t xml:space="preserve">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(đơn vị: độ).</w:t>
      </w:r>
    </w:p>
    <w:p>
      <w:pPr>
        <w:pStyle w:val="BodyText"/>
      </w:pPr>
      <w:r>
        <w:rPr>
          <w:bCs/>
          <w:b/>
        </w:rPr>
        <w:t xml:space="preserve">Câu 9.</w:t>
      </w:r>
      <w:r>
        <w:t xml:space="preserve"> </w:t>
      </w:r>
      <w:r>
        <w:t xml:space="preserve">Cho tia</w:t>
      </w:r>
      <w:r>
        <w:t xml:space="preserve"> </w:t>
      </w:r>
      <m:oMath>
        <m:r>
          <m:t>O</m:t>
        </m:r>
        <m:r>
          <m:t>z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</m:oMath>
      <w:r>
        <w:t xml:space="preserve">, biết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Tính số đo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  <m:r>
              <m:t>O</m:t>
            </m:r>
            <m:r>
              <m:t>z</m:t>
            </m:r>
          </m:e>
        </m:acc>
      </m:oMath>
      <w:r>
        <w:t xml:space="preserve"> </w:t>
      </w:r>
      <w:r>
        <w:t xml:space="preserve">(đơn vị: độ).</w:t>
      </w:r>
    </w:p>
    <w:bookmarkEnd w:id="20"/>
    <w:bookmarkStart w:id="24" w:name="b.-tự-luận-70-điểm"/>
    <w:p>
      <w:pPr>
        <w:pStyle w:val="Heading2"/>
      </w:pPr>
      <w:r>
        <w:t xml:space="preserve">B. TỰ LUẬN (7,0 điểm)</w:t>
      </w:r>
    </w:p>
    <w:p>
      <w:pPr>
        <w:pStyle w:val="FirstParagraph"/>
      </w:pPr>
      <w:r>
        <w:rPr>
          <w:bCs/>
          <w:b/>
        </w:rPr>
        <w:t xml:space="preserve">Bài 1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Tính (hợp lí nếu có thể):</w:t>
      </w:r>
    </w:p>
    <w:p>
      <w:pPr>
        <w:pStyle w:val="Options2"/>
      </w:pPr>
      <w:r>
        <w:t xml:space="preserve">a)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7</m:t>
            </m:r>
          </m:den>
        </m:f>
      </m:oMath>
      <w:r>
        <w:t xml:space="preserve">;</w:t>
      </w:r>
      <w:r>
        <w:tab/>
      </w:r>
      <w:r>
        <w:t xml:space="preserve">b)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2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Tìm</w:t>
      </w:r>
      <w:r>
        <w:t xml:space="preserve"> </w:t>
      </w:r>
      <m:oMath>
        <m:r>
          <m:t>x</m:t>
        </m:r>
      </m:oMath>
      <w:r>
        <w:t xml:space="preserve">, biết:</w:t>
      </w:r>
    </w:p>
    <w:p>
      <w:pPr>
        <w:pStyle w:val="Indent"/>
      </w:pPr>
      <w:r>
        <w:t xml:space="preserve">a)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;</w:t>
      </w:r>
    </w:p>
    <w:p>
      <w:pPr>
        <w:pStyle w:val="Indent"/>
      </w:pPr>
      <w:r>
        <w:t xml:space="preserve">b)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;</w:t>
      </w:r>
    </w:p>
    <w:p>
      <w:pPr>
        <w:pStyle w:val="Indent"/>
      </w:pPr>
      <w:r>
        <w:t xml:space="preserve">c)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3</w:t>
      </w:r>
      <w:r>
        <w:t xml:space="preserve"> </w:t>
      </w:r>
      <w:r>
        <w:rPr>
          <w:iCs/>
          <w:i/>
        </w:rPr>
        <w:t xml:space="preserve">(1,0 điểm)</w:t>
      </w:r>
      <w:r>
        <w:t xml:space="preserve">. Một cửa hàng có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kg gạo. Ngày thứ nhất cửa hàng bán được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số gạo. Ngày thứ hai cửa hàng bán được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số gạo còn lại. Hỏi sau hai ngày, cửa hàng còn lại bao nhiêu ki-lô-gam gạo?</w:t>
      </w:r>
    </w:p>
    <w:p>
      <w:pPr>
        <w:pStyle w:val="BodyText"/>
      </w:pPr>
      <w:r>
        <w:rPr>
          <w:bCs/>
          <w:b/>
        </w:rPr>
        <w:t xml:space="preserve">Bài 4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hình vẽ bên, đường thẳng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cắt hai đường thẳng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lần lượt tại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B</m:t>
        </m:r>
      </m:oMath>
      <w:r>
        <w:t xml:space="preserve">. Biết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115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e>
        </m:acc>
        <m:r>
          <m:rPr>
            <m:sty m:val="p"/>
          </m:rPr>
          <m:t>=</m:t>
        </m:r>
        <m:sSup>
          <m:e>
            <m:r>
              <m:t>65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Center"/>
      </w:pPr>
      <w:r>
        <w:drawing>
          <wp:inline>
            <wp:extent cx="2339999" cy="152232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1_bai4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999" cy="1522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t>a</m:t>
        </m:r>
        <m:r>
          <m:rPr>
            <m:sty m:val="p"/>
          </m:rPr>
          <m:t>∥</m:t>
        </m:r>
        <m:r>
          <m:t>b</m:t>
        </m:r>
      </m:oMath>
      <w:r>
        <w:t xml:space="preserve">.</w:t>
      </w:r>
    </w:p>
    <w:p>
      <w:pPr>
        <w:pStyle w:val="Indent"/>
      </w:pPr>
      <w:r>
        <w:t xml:space="preserve">b) Tính số đo</w:t>
      </w:r>
      <w:r>
        <w:t xml:space="preserve"> </w:t>
      </w:r>
      <m:oMath>
        <m:acc>
          <m:accPr>
            <m:chr m:val="̂"/>
          </m:accPr>
          <m:e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e>
        </m:acc>
      </m:oMath>
      <w:r>
        <w:t xml:space="preserve">.</w:t>
      </w:r>
    </w:p>
    <w:p>
      <w:pPr>
        <w:pStyle w:val="Indent"/>
      </w:pPr>
      <w:r>
        <w:t xml:space="preserve">c) Đường thẳng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vuông góc với đường thẳng</w:t>
      </w:r>
      <w:r>
        <w:t xml:space="preserve"> </w:t>
      </w:r>
      <m:oMath>
        <m:r>
          <m:t>a</m:t>
        </m:r>
      </m:oMath>
      <w:r>
        <w:t xml:space="preserve">. Chứng minh</w:t>
      </w:r>
      <w:r>
        <w:t xml:space="preserve"> </w:t>
      </w:r>
      <m:oMath>
        <m:r>
          <m:t>d</m:t>
        </m:r>
        <m:r>
          <m:rPr>
            <m:sty m:val="p"/>
          </m:rPr>
          <m:t>⊥</m:t>
        </m:r>
        <m:r>
          <m:t>b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5</w:t>
      </w:r>
      <w:r>
        <w:t xml:space="preserve"> </w:t>
      </w:r>
      <w:r>
        <w:rPr>
          <w:iCs/>
          <w:i/>
        </w:rPr>
        <w:t xml:space="preserve">(1,5 điểm)</w:t>
      </w:r>
      <w:r>
        <w:t xml:space="preserve">. Cho tam giác</w:t>
      </w:r>
      <w:r>
        <w:t xml:space="preserve"> </w:t>
      </w:r>
      <m:oMath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có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</m:oMath>
      <w:r>
        <w:t xml:space="preserve">. Gọi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là trung điểm của đoạn thẳng</w:t>
      </w:r>
      <w:r>
        <w:t xml:space="preserve"> </w:t>
      </w:r>
      <m:oMath>
        <m:r>
          <m:t>B</m:t>
        </m:r>
        <m:r>
          <m:t>C</m:t>
        </m:r>
      </m:oMath>
      <w:r>
        <w:t xml:space="preserve">.</w:t>
      </w:r>
    </w:p>
    <w:p>
      <w:pPr>
        <w:pStyle w:val="Indent"/>
      </w:pPr>
      <w:r>
        <w:t xml:space="preserve">a) Chứng minh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M</m:t>
        </m:r>
        <m:r>
          <m:rPr>
            <m:sty m:val="p"/>
          </m:rPr>
          <m:t>=</m:t>
        </m:r>
        <m:r>
          <m:rPr>
            <m:sty m:val="p"/>
          </m:rPr>
          <m:t>△</m:t>
        </m:r>
        <m:r>
          <m:t>A</m:t>
        </m:r>
        <m:r>
          <m:t>C</m:t>
        </m:r>
        <m:r>
          <m:t>M</m:t>
        </m:r>
      </m:oMath>
      <w:r>
        <w:t xml:space="preserve">.</w:t>
      </w:r>
    </w:p>
    <w:p>
      <w:pPr>
        <w:pStyle w:val="Indent"/>
      </w:pPr>
      <w:r>
        <w:t xml:space="preserve">b) Chứng minh</w:t>
      </w:r>
      <w:r>
        <w:t xml:space="preserve"> </w:t>
      </w:r>
      <m:oMath>
        <m:r>
          <m:t>A</m:t>
        </m:r>
        <m:r>
          <m:t>M</m:t>
        </m:r>
      </m:oMath>
      <w:r>
        <w:t xml:space="preserve"> </w:t>
      </w:r>
      <w:r>
        <w:t xml:space="preserve">là tia phân giác của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  <m:r>
              <m:t>A</m:t>
            </m:r>
            <m:r>
              <m:t>C</m:t>
            </m:r>
          </m:e>
        </m:acc>
      </m:oMath>
      <w:r>
        <w:t xml:space="preserve">.</w:t>
      </w:r>
    </w:p>
    <w:p>
      <w:pPr>
        <w:pStyle w:val="Indent"/>
      </w:pPr>
      <w:r>
        <w:t xml:space="preserve">c) Chứng minh</w:t>
      </w:r>
      <w:r>
        <w:t xml:space="preserve"> </w:t>
      </w:r>
      <m:oMath>
        <m:r>
          <m:t>A</m:t>
        </m:r>
        <m:r>
          <m:t>M</m:t>
        </m:r>
        <m:r>
          <m:rPr>
            <m:sty m:val="p"/>
          </m:rPr>
          <m:t>⊥</m:t>
        </m:r>
        <m:r>
          <m:t>B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Bài 6</w:t>
      </w:r>
      <w:r>
        <w:t xml:space="preserve"> </w:t>
      </w:r>
      <w:r>
        <w:rPr>
          <w:iCs/>
          <w:i/>
        </w:rPr>
        <w:t xml:space="preserve">(0,5 điểm)</w:t>
      </w:r>
      <w:r>
        <w:t xml:space="preserve">. Tính tổng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99</m:t>
            </m:r>
            <m:r>
              <m:rPr>
                <m:sty m:val="p"/>
              </m:rPr>
              <m:t>⋅</m:t>
            </m:r>
            <m:r>
              <m:t>100</m:t>
            </m:r>
          </m:den>
        </m:f>
      </m:oMath>
      <w:r>
        <w:t xml:space="preserve">.</w:t>
      </w:r>
    </w:p>
    <w:p>
      <w:pPr>
        <w:pStyle w:val="Center"/>
      </w:pPr>
      <w:r>
        <w:rPr>
          <w:bCs/>
          <w:b/>
        </w:rPr>
        <w:t xml:space="preserve">——— HẾT ———</w:t>
      </w:r>
    </w:p>
    <w:p>
      <w:pPr>
        <w:pStyle w:val="Center"/>
      </w:pPr>
      <w:r>
        <w:rPr>
          <w:iCs/>
          <w:i/>
        </w:rPr>
        <w:t xml:space="preserve">Giáo viên coi kiểm tra không giải thích gì thêm.</w:t>
      </w:r>
    </w:p>
    <w:p>
      <w:r>
        <w:br w:type="page"/>
      </w:r>
    </w:p>
    <w:bookmarkEnd w:id="24"/>
    <w:bookmarkStart w:id="30" w:name="hướng-dẫn-chấm-đề-số-1"/>
    <w:p>
      <w:pPr>
        <w:pStyle w:val="Heading1"/>
      </w:pPr>
      <w:r>
        <w:t xml:space="preserve">HƯỚNG DẪN CHẤM – ĐỀ SỐ 1</w:t>
      </w:r>
    </w:p>
    <w:bookmarkStart w:id="25" w:name="a.-trắc-nghiệm-30-điểm-1"/>
    <w:p>
      <w:pPr>
        <w:pStyle w:val="Heading2"/>
      </w:pPr>
      <w:r>
        <w:t xml:space="preserve">A. TRẮC NGHIỆM (3,0 điểm)</w:t>
      </w:r>
    </w:p>
    <w:p>
      <w:pPr>
        <w:pStyle w:val="FirstParagraph"/>
      </w:pPr>
      <w:r>
        <w:rPr>
          <w:bCs/>
          <w:b/>
        </w:rPr>
        <w:t xml:space="preserve">Phần 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II.</w:t>
      </w:r>
      <w:r>
        <w:t xml:space="preserve"> </w:t>
      </w:r>
      <w:r>
        <w:t xml:space="preserve">Mỗi ý trả lời đúng được 0,25 điểm.</w:t>
      </w:r>
    </w:p>
    <w:tbl>
      <w:tblPr>
        <w:tblStyle w:val="Table"/>
        <w:tblW w:type="pct" w:w="4583"/>
        <w:tblLook w:firstRow="1" w:lastRow="0" w:firstColumn="0" w:lastColumn="0" w:noHBand="0" w:noVBand="0" w:val="0020"/>
        <w:jc w:val="start"/>
      </w:tblPr>
      <w:tblGrid>
        <w:gridCol w:w="1452"/>
        <w:gridCol w:w="1452"/>
        <w:gridCol w:w="1452"/>
        <w:gridCol w:w="1452"/>
        <w:gridCol w:w="1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Đúng</w:t>
            </w:r>
          </w:p>
        </w:tc>
      </w:tr>
    </w:tbl>
    <w:p>
      <w:pPr>
        <w:pStyle w:val="BodyText"/>
      </w:pPr>
      <w:r>
        <w:rPr>
          <w:bCs/>
          <w:b/>
        </w:rPr>
        <w:t xml:space="preserve">Phần III.</w:t>
      </w:r>
      <w:r>
        <w:t xml:space="preserve"> </w:t>
      </w:r>
      <w:r>
        <w:t xml:space="preserve">Mỗi câu trả lời đúng được 0,25 điểm.</w:t>
      </w:r>
    </w:p>
    <w:tbl>
      <w:tblPr>
        <w:tblStyle w:val="Table"/>
        <w:tblW w:type="pct" w:w="3750"/>
        <w:tblLook w:firstRow="1" w:lastRow="0" w:firstColumn="0" w:lastColumn="0" w:noHBand="0" w:noVBand="0" w:val="0020"/>
        <w:jc w:val="start"/>
      </w:tblPr>
      <w:tblGrid>
        <w:gridCol w:w="1188"/>
        <w:gridCol w:w="1188"/>
        <w:gridCol w:w="1188"/>
        <w:gridCol w:w="1188"/>
        <w:gridCol w:w="11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Đáp 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</w:t>
            </w:r>
          </w:p>
        </w:tc>
      </w:tr>
    </w:tbl>
    <w:bookmarkEnd w:id="25"/>
    <w:bookmarkStart w:id="29" w:name="b.-tự-luận-70-điểm-1"/>
    <w:p>
      <w:pPr>
        <w:pStyle w:val="Heading2"/>
      </w:pPr>
      <w:r>
        <w:t xml:space="preserve">B. TỰ LUẬN (7,0 điểm)</w:t>
      </w:r>
    </w:p>
    <w:tbl>
      <w:tblPr>
        <w:tblStyle w:val="Table"/>
        <w:tblW w:type="pct" w:w="4977"/>
        <w:tblLook w:firstRow="1" w:lastRow="0" w:firstColumn="0" w:lastColumn="0" w:noHBand="0" w:noVBand="0" w:val="0020"/>
        <w:jc w:val="start"/>
      </w:tblPr>
      <w:tblGrid>
        <w:gridCol w:w="684"/>
        <w:gridCol w:w="6372"/>
        <w:gridCol w:w="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Nội dung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Điểm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num>
                    <m:den>
                      <m:r>
                        <m:t>7</m:t>
                      </m:r>
                    </m:den>
                  </m:f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9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: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 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6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6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: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 </w:t>
            </w:r>
            <w:r>
              <w:t xml:space="preserve">hoặc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. Vậy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gạo bán ngày thứ nhất: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còn lại sau ngày thứ nhất:</w:t>
            </w:r>
            <w:r>
              <w:t xml:space="preserve"> </w:t>
            </w:r>
            <m:oMath>
              <m:r>
                <m:t>150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bán ngày thứ hai:</w:t>
            </w:r>
            <w:r>
              <w:t xml:space="preserve"> </w:t>
            </w:r>
            <m:oMath>
              <m:r>
                <m:t>90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67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Số gạo còn lại sau hai ngày:</w:t>
            </w:r>
            <w:r>
              <w:t xml:space="preserve"> </w:t>
            </w:r>
            <m:oMath>
              <m:r>
                <m:t>90</m:t>
              </m:r>
              <m:r>
                <m:rPr>
                  <m:sty m:val="p"/>
                </m:rPr>
                <m:t>−</m:t>
              </m:r>
              <m:r>
                <m:t>67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 </w:t>
            </w:r>
            <w:r>
              <w:t xml:space="preserve">(kg).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, 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ở vị trí so le trong nên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4b</w:t>
            </w: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</m:oMath>
            <w:r>
              <w:t xml:space="preserve"> </w:t>
            </w:r>
            <w:r>
              <w:t xml:space="preserve">là hai góc kề bù 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65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115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 có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⊥</m:t>
              </m:r>
              <m:r>
                <m:t>a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∥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⊥</m:t>
              </m:r>
              <m:r>
                <m:t>b</m:t>
              </m:r>
            </m:oMath>
            <w:r>
              <w:t xml:space="preserve"> </w:t>
            </w:r>
            <w:r>
              <w:t xml:space="preserve">(một đường thẳng vuông góc với một trong hai đường thẳng song song thì vuông góc với đường thẳng kia).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jc w:val="left"/>
            </w:pPr>
            <w:r>
              <w:t xml:space="preserve">Vẽ hình, ghi GT – KL đúng.</w:t>
            </w:r>
          </w:p>
          <w:p>
            <w:pPr>
              <w:jc w:val="left"/>
            </w:pPr>
            <w:r>
              <w:rPr>
                <w:iCs/>
                <w:i/>
              </w:rPr>
              <w:t xml:space="preserve">(Hình vẽ ở cuối hướng dẫn chấm)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Xét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</m:oMath>
            <w:r>
              <w:t xml:space="preserve"> </w:t>
            </w:r>
            <w:r>
              <w:t xml:space="preserve">và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có: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(gt);</w:t>
            </w:r>
            <w:r>
              <w:t xml:space="preserve"> </w:t>
            </w:r>
            <m:oMath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là trung điểm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</m:oMath>
            <w:r>
              <w:t xml:space="preserve">);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là cạnh chung.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Do đó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(c.c.c).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C</m:t>
                  </m:r>
                  <m:r>
                    <m:t>A</m:t>
                  </m:r>
                  <m:r>
                    <m:t>M</m:t>
                  </m:r>
                </m:e>
              </m:acc>
            </m:oMath>
            <w:r>
              <w:t xml:space="preserve"> </w:t>
            </w:r>
            <w:r>
              <w:t xml:space="preserve">(hai góc tương ứng). Mà tia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nằm giữa hai tia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t>C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</m:oMath>
            <w:r>
              <w:t xml:space="preserve"> </w:t>
            </w:r>
            <w:r>
              <w:t xml:space="preserve">là tia phân giác của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  <m:r>
                    <m:t>A</m:t>
                  </m:r>
                  <m:r>
                    <m:t>C</m:t>
                  </m:r>
                </m:e>
              </m:acc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Vì</w:t>
            </w:r>
            <w:r>
              <w:t xml:space="preserve"> </w:t>
            </w:r>
            <m:oMath>
              <m:r>
                <m:rPr>
                  <m:sty m:val="p"/>
                </m:rPr>
                <m:t>△</m:t>
              </m:r>
              <m:r>
                <m:t>A</m:t>
              </m:r>
              <m:r>
                <m:t>B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△</m:t>
              </m:r>
              <m:r>
                <m:t>A</m:t>
              </m:r>
              <m:r>
                <m:t>C</m:t>
              </m:r>
              <m:r>
                <m:t>M</m:t>
              </m:r>
            </m:oMath>
            <w:r>
              <w:t xml:space="preserve"> </w:t>
            </w: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</m:oMath>
            <w:r>
              <w:t xml:space="preserve"> </w:t>
            </w:r>
            <w:r>
              <w:t xml:space="preserve">(hai góc tương ứng). Mà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180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 </w:t>
            </w:r>
            <w:r>
              <w:t xml:space="preserve">(hai góc kề bù)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nên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A</m:t>
                  </m:r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. Vậy</w:t>
            </w:r>
            <w:r>
              <w:t xml:space="preserve"> </w:t>
            </w:r>
            <m:oMath>
              <m:r>
                <m:t>A</m:t>
              </m:r>
              <m:r>
                <m:t>M</m:t>
              </m:r>
              <m:r>
                <m:rPr>
                  <m:sty m:val="p"/>
                </m:rPr>
                <m:t>⊥</m:t>
              </m:r>
              <m:r>
                <m:t>B</m:t>
              </m:r>
              <m:r>
                <m:t>C</m:t>
              </m:r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99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100</m:t>
                      </m:r>
                    </m:den>
                  </m:f>
                </m:e>
              </m:d>
            </m:oMath>
            <w:r>
              <w:t xml:space="preserve"> </w:t>
            </w:r>
            <w:r>
              <w:t xml:space="preserve">(vì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99</m:t>
                  </m:r>
                </m:num>
                <m:den>
                  <m:r>
                    <m:t>100</m:t>
                  </m:r>
                </m:den>
              </m:f>
            </m:oMath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</w:tbl>
    <w:p>
      <w:pPr>
        <w:pStyle w:val="BodyText"/>
      </w:pPr>
      <w:r>
        <w:rPr>
          <w:iCs/>
          <w:i/>
        </w:rPr>
        <w:t xml:space="preserve">Lưu ý: Học sinh làm cách khác đúng vẫn cho điểm tối đa theo thang điểm tương ứng. Bài hình không vẽ hình hoặc vẽ hình sai không chấm phần tương ứng.</w:t>
      </w:r>
    </w:p>
    <w:p>
      <w:pPr>
        <w:pStyle w:val="BodyText"/>
      </w:pPr>
      <w:r>
        <w:rPr>
          <w:bCs/>
          <w:b/>
        </w:rPr>
        <w:t xml:space="preserve">Hình vẽ bài 5:</w:t>
      </w:r>
    </w:p>
    <w:p>
      <w:pPr>
        <w:pStyle w:val="Center"/>
      </w:pPr>
      <w:r>
        <w:drawing>
          <wp:inline>
            <wp:extent cx="1979999" cy="163368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user/Tu-n/de-thi-giua-ki-1-toan-7/src/_build/fig/de1_bai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999" cy="163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sectPr>
      <w:pgSz w:h="16838" w:w="11906"/>
      <w:pgMar w:bottom="1021" w:footer="567" w:gutter="0" w:header="567" w:left="1247" w:right="1021" w:top="102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6"/>
        <w:szCs w:val="26"/>
        <w:lang w:bidi="ar-SA" w:eastAsia="en-US" w:val="en-US"/>
      </w:rPr>
    </w:rPrDefault>
    <w:pPrDefault>
      <w:pPr>
        <w:spacing w:after="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40" w:before="4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Times New Roman" w:cs="Times New Roman" w:eastAsia="Times New Roman" w:hAnsi="Times New Roman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jc w:val="center"/>
      <w:keepNext/>
      <w:keepLines/>
      <w:spacing w:after="60" w:before="12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40" w:before="16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20" w:before="8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cs="Times New Roman" w:eastAsia="Times New Roman" w:hAnsi="Times New Roman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cs="Times New Roman" w:eastAsia="Times New Roman" w:hAnsi="Times New Roman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cs="Times New Roman" w:eastAsia="Times New Roman" w:hAnsi="Times New Roman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customStyle="1" w:styleId="Center" w:type="paragraph">
    <w:name w:val="Center"/>
    <w:basedOn w:val="BodyText"/>
    <w:qFormat/>
    <w:pPr>
      <w:jc w:val="center"/>
      <w:spacing w:after="0" w:before="0"/>
    </w:pPr>
  </w:style>
  <w:style w:customStyle="1" w:styleId="Options" w:type="paragraph">
    <w:name w:val="Options"/>
    <w:basedOn w:val="BodyText"/>
    <w:qFormat/>
    <w:pPr>
      <w:tabs>
        <w:tab w:pos="2410" w:val="left"/>
        <w:tab w:pos="4820" w:val="left"/>
        <w:tab w:pos="7230" w:val="left"/>
      </w:tabs>
      <w:spacing w:after="20" w:before="20"/>
      <w:ind w:left="284"/>
    </w:pPr>
  </w:style>
  <w:style w:customStyle="1" w:styleId="Options2" w:type="paragraph">
    <w:name w:val="Options2"/>
    <w:basedOn w:val="BodyText"/>
    <w:qFormat/>
    <w:pPr>
      <w:tabs>
        <w:tab w:pos="4820" w:val="left"/>
      </w:tabs>
      <w:spacing w:after="20" w:before="20"/>
      <w:ind w:left="284"/>
    </w:pPr>
  </w:style>
  <w:style w:customStyle="1" w:styleId="Indent" w:type="paragraph">
    <w:name w:val="Indent"/>
    <w:basedOn w:val="BodyText"/>
    <w:qFormat/>
    <w:pPr>
      <w:spacing w:after="20" w:before="20"/>
      <w:ind w:left="284"/>
    </w:pPr>
  </w:style>
  <w:style w:customStyle="1" w:styleId="Right" w:type="paragraph">
    <w:name w:val="Right"/>
    <w:basedOn w:val="BodyText"/>
    <w:qFormat/>
    <w:pPr>
      <w:jc w:val="right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2026-10-28T04:02:44Z</dcterms:created>
  <dcterms:modified xsi:type="dcterms:W3CDTF">2026-10-28T04:02:44Z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