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4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Start w:id="20" w:name="a.-trắc-nghiệm-30-điểm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Cách viết nào sau đây là đúng?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∈</m:t>
        </m:r>
        <m:r>
          <m:rPr>
            <m:sty m:val="p"/>
            <m:scr m:val="double-struck"/>
          </m:rPr>
          <m:t>N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∉</m:t>
        </m:r>
        <m:r>
          <m:rPr>
            <m:sty m:val="p"/>
            <m:scr m:val="double-struck"/>
          </m:rPr>
          <m:t>Q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Q</m:t>
        </m:r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r>
              <m:t>3</m:t>
            </m:r>
          </m:e>
          <m:sup>
            <m:r>
              <m:t>6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r>
              <m:t>3</m:t>
            </m:r>
          </m:e>
          <m:sup>
            <m:r>
              <m:t>8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r>
              <m:t>3</m:t>
            </m:r>
          </m:e>
          <m:sup>
            <m:r>
              <m:t>16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sSup>
          <m:e>
            <m:r>
              <m:t>9</m:t>
            </m:r>
          </m:e>
          <m:sup>
            <m:r>
              <m:t>8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 nào sau đây viết được dưới dạng số thập phân hữu hạn?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40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Qua một điểm nằm ngoài một đường thẳng, có bao nhiêu đường thẳng song song với đường thẳng đó?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w:r>
        <w:t xml:space="preserve">Không có.</w:t>
      </w:r>
      <w:r>
        <w:tab/>
      </w:r>
      <w:r>
        <w:rPr>
          <w:bCs/>
          <w:b/>
        </w:rPr>
        <w:t xml:space="preserve">B.</w:t>
      </w:r>
      <w:r>
        <w:t xml:space="preserve"> </w:t>
      </w:r>
      <w:r>
        <w:t xml:space="preserve">Chỉ có một.</w:t>
      </w:r>
      <w:r>
        <w:tab/>
      </w:r>
      <w:r>
        <w:rPr>
          <w:bCs/>
          <w:b/>
        </w:rPr>
        <w:t xml:space="preserve">C.</w:t>
      </w:r>
      <w:r>
        <w:t xml:space="preserve"> </w:t>
      </w:r>
      <w:r>
        <w:t xml:space="preserve">Có hai.</w:t>
      </w:r>
      <w:r>
        <w:tab/>
      </w:r>
      <w:r>
        <w:rPr>
          <w:bCs/>
          <w:b/>
        </w:rPr>
        <w:t xml:space="preserve">D.</w:t>
      </w:r>
      <w:r>
        <w:t xml:space="preserve"> </w:t>
      </w:r>
      <w:r>
        <w:t xml:space="preserve">Có vô số.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Indent"/>
      </w:pPr>
      <w:r>
        <w:t xml:space="preserve">a)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c)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là tam giác tù.</w:t>
      </w:r>
    </w:p>
    <w:p>
      <w:pPr>
        <w:pStyle w:val="Indent"/>
      </w:pPr>
      <w:r>
        <w:t xml:space="preserve">d)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  <m:r>
              <m:t>O</m:t>
            </m:r>
            <m:r>
              <m:t>x</m:t>
            </m:r>
            <m:r>
              <m:rPr>
                <m:sty m:val="p"/>
              </m:rPr>
              <m:t>′</m:t>
            </m:r>
          </m:e>
        </m:acc>
      </m:oMath>
      <w:r>
        <w:t xml:space="preserve"> </w:t>
      </w:r>
      <w:r>
        <w:t xml:space="preserve">là hai góc kề bù,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Tia</w:t>
      </w:r>
      <w:r>
        <w:t xml:space="preserve"> </w:t>
      </w:r>
      <m:oMath>
        <m:r>
          <m:t>O</m:t>
        </m:r>
        <m:r>
          <m:t>t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  <m:r>
              <m:t>O</m:t>
            </m:r>
            <m:r>
              <m:t>x</m:t>
            </m:r>
            <m:r>
              <m:rPr>
                <m:sty m:val="p"/>
              </m:rPr>
              <m:t>′</m:t>
            </m:r>
          </m:e>
        </m:acc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  <m:r>
              <m:t>O</m:t>
            </m:r>
            <m:r>
              <m:t>x</m:t>
            </m:r>
            <m:r>
              <m:rPr>
                <m:sty m:val="p"/>
              </m:rPr>
              <m:t>′</m:t>
            </m:r>
          </m:e>
        </m:acc>
      </m:oMath>
      <w:r>
        <w:t xml:space="preserve"> </w:t>
      </w:r>
      <w:r>
        <w:t xml:space="preserve">(đơn vị: độ).</w:t>
      </w:r>
    </w:p>
    <w:bookmarkEnd w:id="20"/>
    <w:bookmarkStart w:id="27" w:name="b.-tự-luận-70-điểm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25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15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16</m:t>
                </m:r>
              </m:num>
              <m:den>
                <m:r>
                  <m:t>15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: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162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chiếc áo có giá niêm yết là</w:t>
      </w:r>
      <w:r>
        <w:t xml:space="preserve"> </w:t>
      </w:r>
      <m:oMath>
        <m:r>
          <m:t>250</m:t>
        </m:r>
        <m:r>
          <m:t> </m:t>
        </m:r>
        <m:r>
          <m:t>000</m:t>
        </m:r>
      </m:oMath>
      <w:r>
        <w:t xml:space="preserve"> </w:t>
      </w:r>
      <w:r>
        <w:t xml:space="preserve">đồng. Nhân dịp khai trương, cửa hàng giảm giá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giá niêm yết. Riêng khách hàng có thẻ thành viên được giảm thêm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giá đã giảm. Bạn An có thẻ thành viên, hỏi bạn An phải trả bao nhiêu tiền để mua chiếc áo đó?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đường thẳng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đi qua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 song song với</w:t>
      </w:r>
      <w:r>
        <w:t xml:space="preserve"> </w:t>
      </w:r>
      <m:oMath>
        <m:r>
          <m:t>B</m:t>
        </m:r>
        <m:r>
          <m:t>C</m:t>
        </m:r>
      </m:oMath>
      <w:r>
        <w:t xml:space="preserve">.</w:t>
      </w:r>
    </w:p>
    <w:p>
      <w:pPr>
        <w:pStyle w:val="Center"/>
      </w:pPr>
      <w:r>
        <w:drawing>
          <wp:inline>
            <wp:extent cx="2339999" cy="126170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4_bai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261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Tính số đo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tứ giác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(như hình vẽ dưới đây).</w:t>
      </w:r>
    </w:p>
    <w:p>
      <w:pPr>
        <w:pStyle w:val="Center"/>
      </w:pPr>
      <w:r>
        <w:drawing>
          <wp:inline>
            <wp:extent cx="1979999" cy="109693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4_bai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09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C</m:t>
        </m:r>
        <m:r>
          <m:t>D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.</w:t>
      </w:r>
    </w:p>
    <w:p>
      <w:pPr>
        <w:pStyle w:val="Indent"/>
      </w:pPr>
      <w:r>
        <w:t xml:space="preserve">c) Chứng minh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Tính tổng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100</m:t>
                </m:r>
              </m:sup>
            </m:sSup>
          </m:den>
        </m:f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bookmarkEnd w:id="27"/>
    <w:bookmarkStart w:id="30" w:name="hướng-dẫn-chấm-đề-số-4"/>
    <w:p>
      <w:pPr>
        <w:pStyle w:val="Heading1"/>
      </w:pPr>
      <w:r>
        <w:t xml:space="preserve">HƯỚNG DẪN CHẤM – ĐỀ SỐ 4</w:t>
      </w:r>
    </w:p>
    <w:bookmarkStart w:id="28" w:name="a.-trắc-nghiệm-30-điểm-1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II.</w:t>
      </w:r>
      <w:r>
        <w:t xml:space="preserve"> </w:t>
      </w:r>
      <w:r>
        <w:t xml:space="preserve">Mỗi ý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</w:t>
            </w:r>
          </w:p>
        </w:tc>
      </w:tr>
    </w:tbl>
    <w:bookmarkEnd w:id="28"/>
    <w:bookmarkStart w:id="29" w:name="b.-tự-luận-70-điểm-1"/>
    <w:p>
      <w:pPr>
        <w:pStyle w:val="Heading2"/>
      </w:pPr>
      <w:r>
        <w:t xml:space="preserve">B. TỰ LUẬN (7,0 điểm)</w:t>
      </w:r>
    </w:p>
    <w:tbl>
      <w:tblPr>
        <w:tblStyle w:val="Table"/>
        <w:tblW w:type="pct" w:w="4969"/>
        <w:tblLook w:firstRow="1" w:lastRow="0" w:firstColumn="0" w:lastColumn="0" w:noHBand="0" w:noVBand="0" w:val="0020"/>
        <w:jc w:val="start"/>
      </w:tblPr>
      <w:tblGrid>
        <w:gridCol w:w="684"/>
        <w:gridCol w:w="6355"/>
        <w:gridCol w:w="8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125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: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30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: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18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3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162</m:t>
              </m:r>
            </m:oMath>
            <w:r>
              <w:t xml:space="preserve">, suy ra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tiền được giảm lần thứ nhất:</w:t>
            </w:r>
            <w:r>
              <w:t xml:space="preserve"> </w:t>
            </w:r>
            <m:oMath>
              <m:r>
                <m:t>250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50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(đồng).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Giá chiếc áo sau khi giảm lần thứ nhất:</w:t>
            </w:r>
            <w:r>
              <w:t xml:space="preserve"> </w:t>
            </w:r>
            <m:oMath>
              <m:r>
                <m:t>250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=</m:t>
              </m:r>
              <m:r>
                <m:t>200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(đồng).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tiền bạn An được giảm thêm:</w:t>
            </w:r>
            <w:r>
              <w:t xml:space="preserve"> </w:t>
            </w:r>
            <m:oMath>
              <m:r>
                <m:t>200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m:t>20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(đồng).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tiền bạn An phải trả:</w:t>
            </w:r>
            <w:r>
              <w:t xml:space="preserve"> </w:t>
            </w:r>
            <m:oMath>
              <m:r>
                <m:t>200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=</m:t>
              </m:r>
              <m:r>
                <m:t>180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(đồng).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(hai góc so le trong)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oMath>
            <w:r>
              <w:t xml:space="preserve"> </w:t>
            </w:r>
            <w:r>
              <w:t xml:space="preserve">(hai góc so le trong)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GT – KL đúng.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Xét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D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C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có: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D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B</m:t>
              </m:r>
              <m:r>
                <m:t>D</m:t>
              </m:r>
            </m:oMath>
            <w:r>
              <w:t xml:space="preserve"> </w:t>
            </w:r>
            <w:r>
              <w:t xml:space="preserve">là cạnh chung.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C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(c.c.c).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câu a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  <m:r>
                    <m:t>D</m:t>
                  </m:r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(hai góc tương ứng).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D</m:t>
                  </m:r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C</m:t>
                  </m:r>
                  <m:r>
                    <m:t>D</m:t>
                  </m:r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ở vị trí so le trong nên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∥</m:t>
              </m:r>
              <m:r>
                <m:t>C</m:t>
              </m:r>
              <m:r>
                <m:t>D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câu a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D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  <m:r>
                    <m:t>B</m:t>
                  </m:r>
                  <m:r>
                    <m:t>D</m:t>
                  </m:r>
                </m:e>
              </m:acc>
            </m:oMath>
            <w:r>
              <w:t xml:space="preserve"> </w:t>
            </w:r>
            <w:r>
              <w:t xml:space="preserve">(hai góc tương ứng), mà hai góc này ở vị trí so le trong nên</w:t>
            </w:r>
            <w: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C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99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100</m:t>
                      </m:r>
                    </m:sup>
                  </m:sSup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100</m:t>
                      </m:r>
                    </m:sup>
                  </m:sSup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ý: Học sinh làm cách khác đúng vẫn cho điểm tối đa theo thang điểm tương ứng. Bài hình không vẽ hình hoặc vẽ hình sai không chấm phần tương ứng.</w:t>
      </w:r>
    </w:p>
    <w:bookmarkEnd w:id="29"/>
    <w:bookmarkEnd w:id="30"/>
    <w:sectPr>
      <w:pgSz w:h="16838" w:w="11906"/>
      <w:pgMar w:bottom="1021" w:footer="567" w:gutter="0" w:header="567" w:left="1247" w:right="1021" w:top="102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6"/>
        <w:szCs w:val="26"/>
        <w:lang w:bidi="ar-SA" w:eastAsia="en-US" w:val="en-US"/>
      </w:rPr>
    </w:rPrDefault>
    <w:pPrDefault>
      <w:pPr>
        <w:spacing w:after="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40" w:before="4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60" w:before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20" w:before="8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customStyle="1" w:styleId="Center" w:type="paragraph">
    <w:name w:val="Center"/>
    <w:basedOn w:val="BodyText"/>
    <w:qFormat/>
    <w:pPr>
      <w:jc w:val="center"/>
      <w:spacing w:after="0" w:before="0"/>
    </w:pPr>
  </w:style>
  <w:style w:customStyle="1" w:styleId="Options" w:type="paragraph">
    <w:name w:val="Options"/>
    <w:basedOn w:val="BodyText"/>
    <w:qFormat/>
    <w:pPr>
      <w:tabs>
        <w:tab w:pos="2410" w:val="left"/>
        <w:tab w:pos="4820" w:val="left"/>
        <w:tab w:pos="7230" w:val="left"/>
      </w:tabs>
      <w:spacing w:after="20" w:before="20"/>
      <w:ind w:left="284"/>
    </w:pPr>
  </w:style>
  <w:style w:customStyle="1" w:styleId="Options2" w:type="paragraph">
    <w:name w:val="Options2"/>
    <w:basedOn w:val="BodyText"/>
    <w:qFormat/>
    <w:pPr>
      <w:tabs>
        <w:tab w:pos="4820" w:val="left"/>
      </w:tabs>
      <w:spacing w:after="20" w:before="20"/>
      <w:ind w:left="284"/>
    </w:pPr>
  </w:style>
  <w:style w:customStyle="1" w:styleId="Indent" w:type="paragraph">
    <w:name w:val="Indent"/>
    <w:basedOn w:val="BodyText"/>
    <w:qFormat/>
    <w:pPr>
      <w:spacing w:after="20" w:before="20"/>
      <w:ind w:left="284"/>
    </w:pPr>
  </w:style>
  <w:style w:customStyle="1" w:styleId="Right" w:type="paragraph">
    <w:name w:val="Right"/>
    <w:basedOn w:val="BodyText"/>
    <w:qFormat/>
    <w:pPr>
      <w:jc w:val="right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2026-10-28T02:48:54Z</dcterms:created>
  <dcterms:modified xsi:type="dcterms:W3CDTF">2026-10-28T02:48:54Z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