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Cs/>
          <w:b/>
        </w:rPr>
        <w:t xml:space="preserve">TRƯỜNG THCS ………………………</w:t>
      </w:r>
    </w:p>
    <w:p>
      <w:pPr>
        <w:pStyle w:val="Center"/>
      </w:pPr>
      <w:r>
        <w:rPr>
          <w:bCs/>
          <w:b/>
        </w:rPr>
        <w:t xml:space="preserve">ĐỀ KIỂM TRA GIỮA HỌC KÌ I – NĂM HỌC 2026 – 2027</w:t>
      </w:r>
    </w:p>
    <w:p>
      <w:pPr>
        <w:pStyle w:val="Center"/>
      </w:pPr>
      <w:r>
        <w:rPr>
          <w:bCs/>
          <w:b/>
        </w:rPr>
        <w:t xml:space="preserve">MÔN: TOÁN 7</w:t>
      </w:r>
      <w:r>
        <w:t xml:space="preserve"> </w:t>
      </w:r>
      <w:r>
        <w:t xml:space="preserve">– Sách</w:t>
      </w:r>
      <w:r>
        <w:t xml:space="preserve"> </w:t>
      </w:r>
      <w:r>
        <w:rPr>
          <w:iCs/>
          <w:i/>
        </w:rPr>
        <w:t xml:space="preserve">Kết nối tri thức với cuộc sống</w:t>
      </w:r>
    </w:p>
    <w:p>
      <w:pPr>
        <w:pStyle w:val="Center"/>
      </w:pPr>
      <w:r>
        <w:rPr>
          <w:iCs/>
          <w:i/>
        </w:rPr>
        <w:t xml:space="preserve">Thời gian làm bài: 90 phút (không kể thời gian giao đề)</w:t>
      </w:r>
    </w:p>
    <w:p>
      <w:pPr>
        <w:pStyle w:val="Center"/>
      </w:pPr>
      <w:r>
        <w:rPr>
          <w:bCs/>
          <w:b/>
        </w:rPr>
        <w:t xml:space="preserve">ĐỀ SỐ 5</w:t>
      </w:r>
    </w:p>
    <w:p>
      <w:pPr>
        <w:pStyle w:val="BodyText"/>
      </w:pPr>
      <w:r>
        <w:t xml:space="preserve">Họ và tên: ……………………………………………… Lớp: ………… Số báo danh: …………</w:t>
      </w:r>
    </w:p>
    <w:bookmarkStart w:id="20" w:name="a.-trắc-nghiệm-30-điểm"/>
    <w:p>
      <w:pPr>
        <w:pStyle w:val="Heading2"/>
      </w:pPr>
      <w:r>
        <w:t xml:space="preserve">A. TRẮC NGHIỆM (3,0 điểm)</w:t>
      </w:r>
    </w:p>
    <w:p>
      <w:pPr>
        <w:pStyle w:val="FirstParagraph"/>
      </w:pPr>
      <w:r>
        <w:rPr>
          <w:bCs/>
          <w:b/>
        </w:rPr>
        <w:t xml:space="preserve">Phần I. Câu trắc nghiệm nhiều phương án lựa chọn</w:t>
      </w:r>
      <w:r>
        <w:t xml:space="preserve"> </w:t>
      </w:r>
      <w:r>
        <w:rPr>
          <w:iCs/>
          <w:i/>
        </w:rPr>
        <w:t xml:space="preserve">(1,0 điểm)</w:t>
      </w:r>
      <w:r>
        <w:t xml:space="preserve">. Thí sinh trả lời từ câu 1 đến câu 4. Mỗi câu hỏi thí sinh chỉ chọn một phương án.</w:t>
      </w:r>
    </w:p>
    <w:p>
      <w:pPr>
        <w:pStyle w:val="BodyText"/>
      </w:pPr>
      <w:r>
        <w:rPr>
          <w:bCs/>
          <w:b/>
        </w:rPr>
        <w:t xml:space="preserve">Câu 1.</w:t>
      </w:r>
      <w:r>
        <w:t xml:space="preserve"> </w:t>
      </w:r>
      <w:r>
        <w:t xml:space="preserve">Số hữu tỉ lớn nhất trong các số sau là</w:t>
      </w:r>
    </w:p>
    <w:p>
      <w:pPr>
        <w:pStyle w:val="Options"/>
      </w:pPr>
      <w:r>
        <w:rPr>
          <w:bCs/>
          <w:b/>
        </w:rPr>
        <w:t xml:space="preserve">A.</w:t>
      </w:r>
      <w:r>
        <w:t xml:space="preserve"> </w:t>
      </w:r>
      <m:oMath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6</m:t>
        </m:r>
      </m:oMath>
      <w:r>
        <w:tab/>
      </w:r>
      <w:r>
        <w:rPr>
          <w:bCs/>
          <w:b/>
        </w:rPr>
        <w:t xml:space="preserve">B.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10</m:t>
            </m:r>
          </m:den>
        </m:f>
      </m:oMath>
      <w:r>
        <w:tab/>
      </w:r>
      <w:r>
        <w:rPr>
          <w:bCs/>
          <w:b/>
        </w:rPr>
        <w:t xml:space="preserve">C.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ab/>
      </w:r>
      <w:r>
        <w:rPr>
          <w:bCs/>
          <w:b/>
        </w:rPr>
        <w:t xml:space="preserve">D.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rPr>
          <w:bCs/>
          <w:b/>
        </w:rPr>
        <w:t xml:space="preserve">Câu 2.</w:t>
      </w:r>
      <w:r>
        <w:t xml:space="preserve"> </w:t>
      </w:r>
      <w:r>
        <w:t xml:space="preserve">Kết quả của phép tính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là</w:t>
      </w:r>
    </w:p>
    <w:p>
      <w:pPr>
        <w:pStyle w:val="Options"/>
      </w:pPr>
      <w:r>
        <w:rPr>
          <w:bCs/>
          <w:b/>
        </w:rPr>
        <w:t xml:space="preserve">A.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25</m:t>
        </m:r>
      </m:oMath>
      <w:r>
        <w:tab/>
      </w:r>
      <w:r>
        <w:rPr>
          <w:bCs/>
          <w:b/>
        </w:rPr>
        <w:t xml:space="preserve">B.</w:t>
      </w:r>
      <w:r>
        <w:t xml:space="preserve"> </w:t>
      </w:r>
      <m:oMath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25</m:t>
        </m:r>
      </m:oMath>
      <w:r>
        <w:tab/>
      </w:r>
      <w:r>
        <w:rPr>
          <w:bCs/>
          <w:b/>
        </w:rPr>
        <w:t xml:space="preserve">C.</w:t>
      </w:r>
      <w:r>
        <w:t xml:space="preserve"> </w:t>
      </w:r>
      <m:oMath>
        <m:r>
          <m:t>1</m:t>
        </m:r>
      </m:oMath>
      <w:r>
        <w:tab/>
      </w:r>
      <w:r>
        <w:rPr>
          <w:bCs/>
          <w:b/>
        </w:rPr>
        <w:t xml:space="preserve">D.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rPr>
          <w:bCs/>
          <w:b/>
        </w:rPr>
        <w:t xml:space="preserve">Câu 3.</w:t>
      </w:r>
      <w:r>
        <w:t xml:space="preserve"> </w:t>
      </w:r>
      <w:r>
        <w:t xml:space="preserve">Phân số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11</m:t>
            </m:r>
          </m:den>
        </m:f>
      </m:oMath>
      <w:r>
        <w:t xml:space="preserve"> </w:t>
      </w:r>
      <w:r>
        <w:t xml:space="preserve">được viết dưới dạng số thập phân là</w:t>
      </w:r>
    </w:p>
    <w:p>
      <w:pPr>
        <w:pStyle w:val="Options"/>
      </w:pPr>
      <w:r>
        <w:rPr>
          <w:bCs/>
          <w:b/>
        </w:rPr>
        <w:t xml:space="preserve">A.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45</m:t>
        </m:r>
      </m:oMath>
      <w:r>
        <w:tab/>
      </w:r>
      <w:r>
        <w:rPr>
          <w:bCs/>
          <w:b/>
        </w:rPr>
        <w:t xml:space="preserve">B.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d>
          <m:dPr>
            <m:begChr m:val="("/>
            <m:endChr m:val=")"/>
            <m:sepChr m:val=""/>
            <m:grow/>
          </m:dPr>
          <m:e>
            <m:r>
              <m:t>45</m:t>
            </m:r>
          </m:e>
        </m:d>
      </m:oMath>
      <w:r>
        <w:tab/>
      </w:r>
      <w:r>
        <w:rPr>
          <w:bCs/>
          <w:b/>
        </w:rPr>
        <w:t xml:space="preserve">C.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4</m:t>
        </m:r>
        <m:d>
          <m:dPr>
            <m:begChr m:val="("/>
            <m:endChr m:val=")"/>
            <m:sepChr m:val=""/>
            <m:grow/>
          </m:dPr>
          <m:e>
            <m:r>
              <m:t>5</m:t>
            </m:r>
          </m:e>
        </m:d>
      </m:oMath>
      <w:r>
        <w:tab/>
      </w:r>
      <w:r>
        <w:rPr>
          <w:bCs/>
          <w:b/>
        </w:rPr>
        <w:t xml:space="preserve">D.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d>
          <m:dPr>
            <m:begChr m:val="("/>
            <m:endChr m:val=")"/>
            <m:sepChr m:val=""/>
            <m:grow/>
          </m:dPr>
          <m:e>
            <m:r>
              <m:t>4</m:t>
            </m:r>
          </m:e>
        </m:d>
      </m:oMath>
    </w:p>
    <w:p>
      <w:pPr>
        <w:pStyle w:val="BodyText"/>
      </w:pPr>
      <w:r>
        <w:rPr>
          <w:bCs/>
          <w:b/>
        </w:rPr>
        <w:t xml:space="preserve">Câu 4.</w:t>
      </w:r>
      <w:r>
        <w:t xml:space="preserve"> </w:t>
      </w:r>
      <w:r>
        <w:t xml:space="preserve">Phần giả thiết của định lí</w:t>
      </w:r>
      <w:r>
        <w:t xml:space="preserve"> </w:t>
      </w:r>
      <w:r>
        <w:t xml:space="preserve">“</w:t>
      </w:r>
      <w:r>
        <w:t xml:space="preserve">Nếu một đường thẳng cắt hai đường thẳng song song thì hai góc đồng vị bằng nhau</w:t>
      </w:r>
      <w:r>
        <w:t xml:space="preserve">”</w:t>
      </w:r>
      <w:r>
        <w:t xml:space="preserve"> </w:t>
      </w:r>
      <w:r>
        <w:t xml:space="preserve">là</w:t>
      </w:r>
    </w:p>
    <w:p>
      <w:pPr>
        <w:pStyle w:val="Indent"/>
      </w:pPr>
      <w:r>
        <w:rPr>
          <w:bCs/>
          <w:b/>
        </w:rPr>
        <w:t xml:space="preserve">A.</w:t>
      </w:r>
      <w:r>
        <w:t xml:space="preserve"> </w:t>
      </w:r>
      <w:r>
        <w:t xml:space="preserve">Hai góc đồng vị bằng nhau.</w:t>
      </w:r>
    </w:p>
    <w:p>
      <w:pPr>
        <w:pStyle w:val="Indent"/>
      </w:pPr>
      <w:r>
        <w:rPr>
          <w:bCs/>
          <w:b/>
        </w:rPr>
        <w:t xml:space="preserve">B.</w:t>
      </w:r>
      <w:r>
        <w:t xml:space="preserve"> </w:t>
      </w:r>
      <w:r>
        <w:t xml:space="preserve">Hai đường thẳng song song.</w:t>
      </w:r>
    </w:p>
    <w:p>
      <w:pPr>
        <w:pStyle w:val="Indent"/>
      </w:pPr>
      <w:r>
        <w:rPr>
          <w:bCs/>
          <w:b/>
        </w:rPr>
        <w:t xml:space="preserve">C.</w:t>
      </w:r>
      <w:r>
        <w:t xml:space="preserve"> </w:t>
      </w:r>
      <w:r>
        <w:t xml:space="preserve">Một đường thẳng cắt hai đường thẳng song song.</w:t>
      </w:r>
    </w:p>
    <w:p>
      <w:pPr>
        <w:pStyle w:val="Indent"/>
      </w:pPr>
      <w:r>
        <w:rPr>
          <w:bCs/>
          <w:b/>
        </w:rPr>
        <w:t xml:space="preserve">D.</w:t>
      </w:r>
      <w:r>
        <w:t xml:space="preserve"> </w:t>
      </w:r>
      <w:r>
        <w:t xml:space="preserve">Một đường thẳng cắt hai đường thẳng.</w:t>
      </w:r>
    </w:p>
    <w:p>
      <w:pPr>
        <w:pStyle w:val="BodyText"/>
      </w:pPr>
      <w:r>
        <w:rPr>
          <w:bCs/>
          <w:b/>
        </w:rPr>
        <w:t xml:space="preserve">Phần II. Câu trắc nghiệm đúng sai</w:t>
      </w:r>
      <w:r>
        <w:t xml:space="preserve"> </w:t>
      </w:r>
      <w:r>
        <w:rPr>
          <w:iCs/>
          <w:i/>
        </w:rPr>
        <w:t xml:space="preserve">(1,0 điểm)</w:t>
      </w:r>
      <w:r>
        <w:t xml:space="preserve">. Trong mỗi ý a), b), c), d) ở câu 5, thí sinh chọn đúng hoặc sai.</w:t>
      </w:r>
    </w:p>
    <w:p>
      <w:pPr>
        <w:pStyle w:val="BodyText"/>
      </w:pPr>
      <w:r>
        <w:rPr>
          <w:bCs/>
          <w:b/>
        </w:rPr>
        <w:t xml:space="preserve">Câu 5.</w:t>
      </w:r>
      <w:r>
        <w:t xml:space="preserve"> </w:t>
      </w:r>
      <w:r>
        <w:t xml:space="preserve">Xét tính đúng, sai của các khẳng định sau:</w:t>
      </w:r>
    </w:p>
    <w:p>
      <w:pPr>
        <w:pStyle w:val="Indent"/>
      </w:pPr>
      <w:r>
        <w:t xml:space="preserve">a)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875</m:t>
        </m:r>
      </m:oMath>
      <w:r>
        <w:t xml:space="preserve">.</w:t>
      </w:r>
    </w:p>
    <w:p>
      <w:pPr>
        <w:pStyle w:val="Indent"/>
      </w:pPr>
      <w:r>
        <w:t xml:space="preserve">b) Làm tròn số</w:t>
      </w:r>
      <w:r>
        <w:t xml:space="preserve"> </w:t>
      </w:r>
      <m:oMath>
        <m:r>
          <m:t>12</m:t>
        </m:r>
        <m:r>
          <m:rPr>
            <m:sty m:val="p"/>
          </m:rPr>
          <m:t>,</m:t>
        </m:r>
        <m:r>
          <m:t>467</m:t>
        </m:r>
      </m:oMath>
      <w:r>
        <w:t xml:space="preserve"> </w:t>
      </w:r>
      <w:r>
        <w:t xml:space="preserve">đến hàng phần mười ta được</w:t>
      </w:r>
      <w:r>
        <w:t xml:space="preserve"> </w:t>
      </w:r>
      <m:oMath>
        <m:r>
          <m:t>12</m:t>
        </m:r>
        <m:r>
          <m:rPr>
            <m:sty m:val="p"/>
          </m:rPr>
          <m:t>,</m:t>
        </m:r>
        <m:r>
          <m:t>4</m:t>
        </m:r>
      </m:oMath>
      <w:r>
        <w:t xml:space="preserve">.</w:t>
      </w:r>
    </w:p>
    <w:p>
      <w:pPr>
        <w:pStyle w:val="Indent"/>
      </w:pPr>
      <w:r>
        <w:t xml:space="preserve">c)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d>
          <m:dPr>
            <m:begChr m:val="("/>
            <m:endChr m:val=")"/>
            <m:sepChr m:val=""/>
            <m:grow/>
          </m:dPr>
          <m:e>
            <m:r>
              <m:t>6</m:t>
            </m:r>
          </m:e>
        </m:d>
      </m:oMath>
      <w:r>
        <w:t xml:space="preserve">.</w:t>
      </w:r>
    </w:p>
    <w:p>
      <w:pPr>
        <w:pStyle w:val="Indent"/>
      </w:pPr>
      <w:r>
        <w:t xml:space="preserve">d) Phân số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14</m:t>
            </m:r>
          </m:den>
        </m:f>
      </m:oMath>
      <w:r>
        <w:t xml:space="preserve"> </w:t>
      </w:r>
      <w:r>
        <w:t xml:space="preserve">viết được dưới dạng số thập phân hữu hạn.</w:t>
      </w:r>
    </w:p>
    <w:p>
      <w:pPr>
        <w:pStyle w:val="BodyText"/>
      </w:pPr>
      <w:r>
        <w:rPr>
          <w:bCs/>
          <w:b/>
        </w:rPr>
        <w:t xml:space="preserve">Phần III. Câu trắc nghiệm trả lời ngắn</w:t>
      </w:r>
      <w:r>
        <w:t xml:space="preserve"> </w:t>
      </w:r>
      <w:r>
        <w:rPr>
          <w:iCs/>
          <w:i/>
        </w:rPr>
        <w:t xml:space="preserve">(1,0 điểm)</w:t>
      </w:r>
      <w:r>
        <w:t xml:space="preserve">. Thí sinh trả lời từ câu 6 đến câu 9.</w:t>
      </w:r>
    </w:p>
    <w:p>
      <w:pPr>
        <w:pStyle w:val="BodyText"/>
      </w:pPr>
      <w:r>
        <w:rPr>
          <w:bCs/>
          <w:b/>
        </w:rPr>
        <w:t xml:space="preserve">Câu 6.</w:t>
      </w:r>
      <w:r>
        <w:t xml:space="preserve"> </w:t>
      </w:r>
      <w:r>
        <w:t xml:space="preserve">Tính giá trị của biểu thức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Câu 7.</w:t>
      </w:r>
      <w:r>
        <w:t xml:space="preserve"> </w:t>
      </w:r>
      <w:r>
        <w:t xml:space="preserve">Tìm</w:t>
      </w:r>
      <w:r>
        <w:t xml:space="preserve"> </w:t>
      </w:r>
      <m:oMath>
        <m:r>
          <m:t>x</m:t>
        </m:r>
      </m:oMath>
      <w:r>
        <w:t xml:space="preserve">, biết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t xml:space="preserve"> </w:t>
      </w:r>
      <w:r>
        <w:t xml:space="preserve">(viết kết quả dưới dạng số thập phân).</w:t>
      </w:r>
    </w:p>
    <w:p>
      <w:pPr>
        <w:pStyle w:val="BodyText"/>
      </w:pPr>
      <w:r>
        <w:rPr>
          <w:bCs/>
          <w:b/>
        </w:rPr>
        <w:t xml:space="preserve">Câu 8.</w:t>
      </w:r>
      <w:r>
        <w:t xml:space="preserve"> </w:t>
      </w:r>
      <w:r>
        <w:t xml:space="preserve">Cho tam giác</w:t>
      </w:r>
      <w:r>
        <w:t xml:space="preserve"> </w:t>
      </w:r>
      <m:oMath>
        <m:r>
          <m:t>A</m:t>
        </m:r>
        <m:r>
          <m:t>B</m:t>
        </m:r>
        <m:r>
          <m:t>C</m:t>
        </m:r>
      </m:oMath>
      <w:r>
        <w:t xml:space="preserve"> </w:t>
      </w:r>
      <w:r>
        <w:t xml:space="preserve">có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và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C</m:t>
            </m:r>
          </m:e>
        </m:acc>
      </m:oMath>
      <w:r>
        <w:t xml:space="preserve">. Tính số đo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(đơn vị: độ).</w:t>
      </w:r>
    </w:p>
    <w:p>
      <w:pPr>
        <w:pStyle w:val="BodyText"/>
      </w:pPr>
      <w:r>
        <w:rPr>
          <w:bCs/>
          <w:b/>
        </w:rPr>
        <w:t xml:space="preserve">Câu 9.</w:t>
      </w:r>
      <w:r>
        <w:t xml:space="preserve"> </w:t>
      </w:r>
      <w:r>
        <w:t xml:space="preserve">Đường thẳng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cắt hai đường thẳng song song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t>b</m:t>
        </m:r>
      </m:oMath>
      <w:r>
        <w:t xml:space="preserve">. Biết hai góc trong cùng phía tạo thành có hiệu bằng</w:t>
      </w:r>
      <w:r>
        <w:t xml:space="preserve"> </w:t>
      </w:r>
      <m:oMath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Tính số đo góc lớn hơn (đơn vị: độ).</w:t>
      </w:r>
    </w:p>
    <w:bookmarkEnd w:id="20"/>
    <w:bookmarkStart w:id="24" w:name="b.-tự-luận-70-điểm"/>
    <w:p>
      <w:pPr>
        <w:pStyle w:val="Heading2"/>
      </w:pPr>
      <w:r>
        <w:t xml:space="preserve">B. TỰ LUẬN (7,0 điểm)</w:t>
      </w:r>
    </w:p>
    <w:p>
      <w:pPr>
        <w:pStyle w:val="FirstParagraph"/>
      </w:pPr>
      <w:r>
        <w:rPr>
          <w:bCs/>
          <w:b/>
        </w:rPr>
        <w:t xml:space="preserve">Bài 1</w:t>
      </w:r>
      <w:r>
        <w:t xml:space="preserve"> </w:t>
      </w:r>
      <w:r>
        <w:rPr>
          <w:iCs/>
          <w:i/>
        </w:rPr>
        <w:t xml:space="preserve">(1,0 điểm)</w:t>
      </w:r>
      <w:r>
        <w:t xml:space="preserve">. Tính (hợp lí nếu có thể):</w:t>
      </w:r>
    </w:p>
    <w:p>
      <w:pPr>
        <w:pStyle w:val="Options2"/>
      </w:pPr>
      <w:r>
        <w:t xml:space="preserve">a)</w:t>
      </w:r>
      <w:r>
        <w:t xml:space="preserve"> </w:t>
      </w:r>
      <m:oMath>
        <m:f>
          <m:fPr>
            <m:type m:val="bar"/>
          </m:fPr>
          <m:num>
            <m:r>
              <m:t>13</m:t>
            </m:r>
          </m:num>
          <m:den>
            <m:r>
              <m:t>17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4</m:t>
            </m:r>
          </m:num>
          <m:den>
            <m:r>
              <m:t>17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  <w:r>
        <w:t xml:space="preserve">;</w:t>
      </w:r>
      <w:r>
        <w:tab/>
      </w:r>
      <w:r>
        <w:t xml:space="preserve">b)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2</m:t>
                </m:r>
              </m:e>
              <m:sup>
                <m:r>
                  <m:t>10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3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4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3</m:t>
                </m:r>
              </m:e>
              <m:sup>
                <m:r>
                  <m:t>4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Bài 2</w:t>
      </w:r>
      <w:r>
        <w:t xml:space="preserve"> </w:t>
      </w:r>
      <w:r>
        <w:rPr>
          <w:iCs/>
          <w:i/>
        </w:rPr>
        <w:t xml:space="preserve">(1,5 điểm)</w:t>
      </w:r>
      <w:r>
        <w:t xml:space="preserve">. Tìm</w:t>
      </w:r>
      <w:r>
        <w:t xml:space="preserve"> </w:t>
      </w:r>
      <m:oMath>
        <m:r>
          <m:t>x</m:t>
        </m:r>
      </m:oMath>
      <w:r>
        <w:t xml:space="preserve">, biết:</w:t>
      </w:r>
    </w:p>
    <w:p>
      <w:pPr>
        <w:pStyle w:val="Indent"/>
      </w:pPr>
      <w:r>
        <w:t xml:space="preserve">a)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;</w:t>
      </w:r>
    </w:p>
    <w:p>
      <w:pPr>
        <w:pStyle w:val="Indent"/>
      </w:pPr>
      <w:r>
        <w:t xml:space="preserve">b)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r>
              <m:t>x</m:t>
            </m:r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  <w:r>
        <w:t xml:space="preserve">;</w:t>
      </w:r>
    </w:p>
    <w:p>
      <w:pPr>
        <w:pStyle w:val="Indent"/>
      </w:pPr>
      <w:r>
        <w:t xml:space="preserve">c)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Bài 3</w:t>
      </w:r>
      <w:r>
        <w:t xml:space="preserve"> </w:t>
      </w:r>
      <w:r>
        <w:rPr>
          <w:iCs/>
          <w:i/>
        </w:rPr>
        <w:t xml:space="preserve">(1,0 điểm)</w:t>
      </w:r>
      <w:r>
        <w:t xml:space="preserve">. Một bể nước dạng hình hộp chữ nhật có chiều dài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m, chiều rộng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m và chiều cao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m. Lượng nước hiện có trong bể chiếm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thể tích của bể. Hỏi cần bơm thêm bao nhiêu lít nước nữa để bể đầy? (Biết</w:t>
      </w:r>
      <w:r>
        <w:t xml:space="preserve"> </w:t>
      </w:r>
      <m:oMath>
        <m:r>
          <m:t>1</m:t>
        </m:r>
        <m: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t> </m:t>
        </m:r>
        <m:r>
          <m:t>000</m:t>
        </m:r>
      </m:oMath>
      <w:r>
        <w:t xml:space="preserve"> </w:t>
      </w:r>
      <w:r>
        <w:t xml:space="preserve">lít.)</w:t>
      </w:r>
    </w:p>
    <w:p>
      <w:pPr>
        <w:pStyle w:val="BodyText"/>
      </w:pPr>
      <w:r>
        <w:rPr>
          <w:bCs/>
          <w:b/>
        </w:rPr>
        <w:t xml:space="preserve">Bài 4</w:t>
      </w:r>
      <w:r>
        <w:t xml:space="preserve"> </w:t>
      </w:r>
      <w:r>
        <w:rPr>
          <w:iCs/>
          <w:i/>
        </w:rPr>
        <w:t xml:space="preserve">(1,5 điểm)</w:t>
      </w:r>
      <w:r>
        <w:t xml:space="preserve">. Cho hình vẽ bên, đường thẳng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cắt hai đường thẳng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lần lượt tại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và</w:t>
      </w:r>
      <w:r>
        <w:t xml:space="preserve"> </w:t>
      </w:r>
      <m:oMath>
        <m:acc>
          <m:accPr>
            <m:chr m:val="̂"/>
          </m:acc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acc>
        <m:r>
          <m:rPr>
            <m:sty m:val="p"/>
          </m:rPr>
          <m:t>=</m:t>
        </m:r>
        <m:acc>
          <m:accPr>
            <m:chr m:val="̂"/>
          </m:accPr>
          <m:e>
            <m:sSub>
              <m:e>
                <m:r>
                  <m:t>B</m:t>
                </m:r>
              </m:e>
              <m:sub>
                <m:r>
                  <m:t>1</m:t>
                </m:r>
              </m:sub>
            </m:sSub>
          </m:e>
        </m:acc>
        <m:r>
          <m:rPr>
            <m:sty m:val="p"/>
          </m:rPr>
          <m:t>=</m:t>
        </m:r>
        <m:sSup>
          <m:e>
            <m:r>
              <m:t>110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Center"/>
      </w:pPr>
      <w:r>
        <w:drawing>
          <wp:inline>
            <wp:extent cx="2339999" cy="154426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/home/user/Tu-n/de-thi-giua-ki-1-toan-7/src/_build/fig/de5_bai4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99" cy="15442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ndent"/>
      </w:pPr>
      <w:r>
        <w:t xml:space="preserve">a) Chứng minh</w:t>
      </w:r>
      <w:r>
        <w:t xml:space="preserve"> </w:t>
      </w:r>
      <m:oMath>
        <m:r>
          <m:t>a</m:t>
        </m:r>
        <m:r>
          <m:rPr>
            <m:sty m:val="p"/>
          </m:rPr>
          <m:t>∥</m:t>
        </m:r>
        <m:r>
          <m:t>b</m:t>
        </m:r>
      </m:oMath>
      <w:r>
        <w:t xml:space="preserve">.</w:t>
      </w:r>
    </w:p>
    <w:p>
      <w:pPr>
        <w:pStyle w:val="Indent"/>
      </w:pPr>
      <w:r>
        <w:t xml:space="preserve">b) Tính số đo</w:t>
      </w:r>
      <w:r>
        <w:t xml:space="preserve"> </w:t>
      </w:r>
      <m:oMath>
        <m:acc>
          <m:accPr>
            <m:chr m:val="̂"/>
          </m:accPr>
          <m:e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e>
        </m:acc>
      </m:oMath>
      <w:r>
        <w:t xml:space="preserve"> </w:t>
      </w:r>
      <w:r>
        <w:t xml:space="preserve">và</w:t>
      </w:r>
      <w:r>
        <w:t xml:space="preserve"> </w:t>
      </w:r>
      <m:oMath>
        <m:acc>
          <m:accPr>
            <m:chr m:val="̂"/>
          </m:accPr>
          <m:e>
            <m:sSub>
              <m:e>
                <m:r>
                  <m:t>B</m:t>
                </m:r>
              </m:e>
              <m:sub>
                <m:r>
                  <m:t>2</m:t>
                </m:r>
              </m:sub>
            </m:sSub>
          </m:e>
        </m:acc>
      </m:oMath>
      <w:r>
        <w:t xml:space="preserve">.</w:t>
      </w:r>
    </w:p>
    <w:p>
      <w:pPr>
        <w:pStyle w:val="Indent"/>
      </w:pPr>
      <w:r>
        <w:t xml:space="preserve">c) Tia phân giác của</w:t>
      </w:r>
      <w:r>
        <w:t xml:space="preserve"> </w:t>
      </w:r>
      <m:oMath>
        <m:acc>
          <m:accPr>
            <m:chr m:val="̂"/>
          </m:accPr>
          <m:e>
            <m:sSub>
              <m:e>
                <m:r>
                  <m:t>B</m:t>
                </m:r>
              </m:e>
              <m:sub>
                <m:r>
                  <m:t>2</m:t>
                </m:r>
              </m:sub>
            </m:sSub>
          </m:e>
        </m:acc>
      </m:oMath>
      <w:r>
        <w:t xml:space="preserve"> </w:t>
      </w:r>
      <w:r>
        <w:t xml:space="preserve">cắt đường thẳng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tại</w:t>
      </w:r>
      <w:r>
        <w:t xml:space="preserve"> </w:t>
      </w:r>
      <m:oMath>
        <m:r>
          <m:t>K</m:t>
        </m:r>
      </m:oMath>
      <w:r>
        <w:t xml:space="preserve">. Tính số đo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  <m:r>
              <m:t>K</m:t>
            </m:r>
            <m:r>
              <m:t>B</m:t>
            </m:r>
          </m:e>
        </m:acc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Bài 5</w:t>
      </w:r>
      <w:r>
        <w:t xml:space="preserve"> </w:t>
      </w:r>
      <w:r>
        <w:rPr>
          <w:iCs/>
          <w:i/>
        </w:rPr>
        <w:t xml:space="preserve">(1,5 điểm)</w:t>
      </w:r>
      <w:r>
        <w:t xml:space="preserve">. Cho hai tam giác</w:t>
      </w:r>
      <w:r>
        <w:t xml:space="preserve"> </w:t>
      </w:r>
      <m:oMath>
        <m:r>
          <m:t>A</m:t>
        </m:r>
        <m:r>
          <m:t>B</m:t>
        </m:r>
        <m:r>
          <m:t>C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t>D</m:t>
        </m:r>
        <m:r>
          <m:t>C</m:t>
        </m:r>
        <m:r>
          <m:t>B</m:t>
        </m:r>
      </m:oMath>
      <w:r>
        <w:t xml:space="preserve"> </w:t>
      </w:r>
      <w:r>
        <w:t xml:space="preserve">có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D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=</m:t>
        </m:r>
        <m:r>
          <m:t>D</m:t>
        </m:r>
        <m:r>
          <m:t>B</m:t>
        </m:r>
      </m:oMath>
      <w:r>
        <w:t xml:space="preserve">; hai điểm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nằm cùng phía đối với đường thẳng</w:t>
      </w:r>
      <w:r>
        <w:t xml:space="preserve"> </w:t>
      </w:r>
      <m:oMath>
        <m:r>
          <m:t>B</m:t>
        </m:r>
        <m:r>
          <m:t>C</m:t>
        </m:r>
      </m:oMath>
      <w:r>
        <w:t xml:space="preserve">. Gọi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là giao điểm của</w:t>
      </w:r>
      <w:r>
        <w:t xml:space="preserve"> </w:t>
      </w:r>
      <m:oMath>
        <m:r>
          <m:t>A</m:t>
        </m:r>
        <m:r>
          <m:t>C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t>B</m:t>
        </m:r>
        <m:r>
          <m:t>D</m:t>
        </m:r>
      </m:oMath>
      <w:r>
        <w:t xml:space="preserve">.</w:t>
      </w:r>
    </w:p>
    <w:p>
      <w:pPr>
        <w:pStyle w:val="Indent"/>
      </w:pPr>
      <w:r>
        <w:t xml:space="preserve">a) Chứng minh</w:t>
      </w:r>
      <w:r>
        <w:t xml:space="preserve"> </w:t>
      </w:r>
      <m:oMath>
        <m:r>
          <m:rPr>
            <m:sty m:val="p"/>
          </m:rPr>
          <m:t>△</m:t>
        </m:r>
        <m:r>
          <m:t>A</m:t>
        </m:r>
        <m:r>
          <m:t>B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△</m:t>
        </m:r>
        <m:r>
          <m:t>D</m:t>
        </m:r>
        <m:r>
          <m:t>C</m:t>
        </m:r>
        <m:r>
          <m:t>B</m:t>
        </m:r>
      </m:oMath>
      <w:r>
        <w:t xml:space="preserve">.</w:t>
      </w:r>
    </w:p>
    <w:p>
      <w:pPr>
        <w:pStyle w:val="Indent"/>
      </w:pPr>
      <w:r>
        <w:t xml:space="preserve">b) Chứng minh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  <m:r>
              <m:t>B</m:t>
            </m:r>
            <m:r>
              <m:t>D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D</m:t>
            </m:r>
            <m:r>
              <m:t>C</m:t>
            </m:r>
            <m:r>
              <m:t>A</m:t>
            </m:r>
          </m:e>
        </m:acc>
      </m:oMath>
      <w:r>
        <w:t xml:space="preserve">.</w:t>
      </w:r>
    </w:p>
    <w:p>
      <w:pPr>
        <w:pStyle w:val="Indent"/>
      </w:pPr>
      <w:r>
        <w:t xml:space="preserve">c) Biết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  <m:r>
              <m:t>C</m:t>
            </m:r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Tính số đo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  <m:r>
              <m:t>O</m:t>
            </m:r>
            <m:r>
              <m:t>C</m:t>
            </m:r>
          </m:e>
        </m:acc>
      </m:oMath>
      <w:r>
        <w:t xml:space="preserve"> </w:t>
      </w:r>
      <w:r>
        <w:t xml:space="preserve">và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  <m:r>
              <m:t>O</m:t>
            </m:r>
            <m:r>
              <m:t>B</m:t>
            </m:r>
          </m:e>
        </m:acc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Bài 6</w:t>
      </w:r>
      <w:r>
        <w:t xml:space="preserve"> </w:t>
      </w:r>
      <w:r>
        <w:rPr>
          <w:iCs/>
          <w:i/>
        </w:rPr>
        <w:t xml:space="preserve">(0,5 điểm)</w:t>
      </w:r>
      <w:r>
        <w:t xml:space="preserve">. Tìm các số nguyên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để biểu thức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có giá trị là số nguyên.</w:t>
      </w:r>
    </w:p>
    <w:p>
      <w:pPr>
        <w:pStyle w:val="Center"/>
      </w:pPr>
      <w:r>
        <w:rPr>
          <w:bCs/>
          <w:b/>
        </w:rPr>
        <w:t xml:space="preserve">——— HẾT ———</w:t>
      </w:r>
    </w:p>
    <w:p>
      <w:pPr>
        <w:pStyle w:val="Center"/>
      </w:pPr>
      <w:r>
        <w:rPr>
          <w:iCs/>
          <w:i/>
        </w:rPr>
        <w:t xml:space="preserve">Giáo viên coi kiểm tra không giải thích gì thêm.</w:t>
      </w:r>
    </w:p>
    <w:p>
      <w:r>
        <w:br w:type="page"/>
      </w:r>
    </w:p>
    <w:bookmarkEnd w:id="24"/>
    <w:bookmarkStart w:id="30" w:name="hướng-dẫn-chấm-đề-số-5"/>
    <w:p>
      <w:pPr>
        <w:pStyle w:val="Heading1"/>
      </w:pPr>
      <w:r>
        <w:t xml:space="preserve">HƯỚNG DẪN CHẤM – ĐỀ SỐ 5</w:t>
      </w:r>
    </w:p>
    <w:bookmarkStart w:id="25" w:name="a.-trắc-nghiệm-30-điểm-1"/>
    <w:p>
      <w:pPr>
        <w:pStyle w:val="Heading2"/>
      </w:pPr>
      <w:r>
        <w:t xml:space="preserve">A. TRẮC NGHIỆM (3,0 điểm)</w:t>
      </w:r>
    </w:p>
    <w:p>
      <w:pPr>
        <w:pStyle w:val="FirstParagraph"/>
      </w:pPr>
      <w:r>
        <w:rPr>
          <w:bCs/>
          <w:b/>
        </w:rPr>
        <w:t xml:space="preserve">Phần I.</w:t>
      </w:r>
      <w:r>
        <w:t xml:space="preserve"> </w:t>
      </w:r>
      <w:r>
        <w:t xml:space="preserve">Mỗi câu trả lời đúng được 0,25 điểm.</w:t>
      </w:r>
    </w:p>
    <w:tbl>
      <w:tblPr>
        <w:tblStyle w:val="Table"/>
        <w:tblW w:type="pct" w:w="3750"/>
        <w:tblLook w:firstRow="1" w:lastRow="0" w:firstColumn="0" w:lastColumn="0" w:noHBand="0" w:noVBand="0" w:val="0020"/>
        <w:jc w:val="start"/>
      </w:tblPr>
      <w:tblGrid>
        <w:gridCol w:w="1188"/>
        <w:gridCol w:w="1188"/>
        <w:gridCol w:w="1188"/>
        <w:gridCol w:w="1188"/>
        <w:gridCol w:w="11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Câu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Đáp án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</w:tr>
    </w:tbl>
    <w:p>
      <w:pPr>
        <w:pStyle w:val="BodyText"/>
      </w:pPr>
      <w:r>
        <w:rPr>
          <w:bCs/>
          <w:b/>
        </w:rPr>
        <w:t xml:space="preserve">Phần II.</w:t>
      </w:r>
      <w:r>
        <w:t xml:space="preserve"> </w:t>
      </w:r>
      <w:r>
        <w:t xml:space="preserve">Mỗi ý trả lời đúng được 0,25 điểm.</w:t>
      </w:r>
    </w:p>
    <w:tbl>
      <w:tblPr>
        <w:tblStyle w:val="Table"/>
        <w:tblW w:type="pct" w:w="4583"/>
        <w:tblLook w:firstRow="1" w:lastRow="0" w:firstColumn="0" w:lastColumn="0" w:noHBand="0" w:noVBand="0" w:val="0020"/>
        <w:jc w:val="start"/>
      </w:tblPr>
      <w:tblGrid>
        <w:gridCol w:w="1452"/>
        <w:gridCol w:w="1452"/>
        <w:gridCol w:w="1452"/>
        <w:gridCol w:w="1452"/>
        <w:gridCol w:w="14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Câu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Đáp án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Đúng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Đúng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Sai</w:t>
            </w:r>
          </w:p>
        </w:tc>
      </w:tr>
    </w:tbl>
    <w:p>
      <w:pPr>
        <w:pStyle w:val="BodyText"/>
      </w:pPr>
      <w:r>
        <w:rPr>
          <w:bCs/>
          <w:b/>
        </w:rPr>
        <w:t xml:space="preserve">Phần III.</w:t>
      </w:r>
      <w:r>
        <w:t xml:space="preserve"> </w:t>
      </w:r>
      <w:r>
        <w:t xml:space="preserve">Mỗi câu trả lời đúng được 0,25 điểm.</w:t>
      </w:r>
    </w:p>
    <w:tbl>
      <w:tblPr>
        <w:tblStyle w:val="Table"/>
        <w:tblW w:type="pct" w:w="4167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Câu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Đáp án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110</w:t>
            </w:r>
          </w:p>
        </w:tc>
      </w:tr>
    </w:tbl>
    <w:bookmarkEnd w:id="25"/>
    <w:bookmarkStart w:id="29" w:name="b.-tự-luận-70-điểm-1"/>
    <w:p>
      <w:pPr>
        <w:pStyle w:val="Heading2"/>
      </w:pPr>
      <w:r>
        <w:t xml:space="preserve">B. TỰ LUẬN (7,0 điểm)</w:t>
      </w:r>
    </w:p>
    <w:tbl>
      <w:tblPr>
        <w:tblStyle w:val="Table"/>
        <w:tblW w:type="pct" w:w="4980"/>
        <w:tblLook w:firstRow="1" w:lastRow="0" w:firstColumn="0" w:lastColumn="0" w:noHBand="0" w:noVBand="0" w:val="0020"/>
        <w:jc w:val="start"/>
      </w:tblPr>
      <w:tblGrid>
        <w:gridCol w:w="670"/>
        <w:gridCol w:w="6387"/>
        <w:gridCol w:w="83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Bài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Nội dung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Điểm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 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13</m:t>
                      </m:r>
                    </m:num>
                    <m:den>
                      <m:r>
                        <m:t>17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17</m:t>
                      </m:r>
                    </m:den>
                  </m:f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 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 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10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10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8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 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. Vậy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: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. Vậy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2c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hoặc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hoặc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. Vậy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Thể tích của bể: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Lượng nước hiện có trong bể: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Lượng nước cần bơm thêm: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Đổi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t>200</m:t>
              </m:r>
            </m:oMath>
            <w:r>
              <w:t xml:space="preserve"> </w:t>
            </w:r>
            <w:r>
              <w:t xml:space="preserve">lít. Vậy cần bơm thêm</w:t>
            </w:r>
            <w:r>
              <w:t xml:space="preserve"> </w:t>
            </w:r>
            <m:oMath>
              <m:r>
                <m:t>1</m:t>
              </m:r>
              <m:r>
                <m:t> </m:t>
              </m:r>
              <m:r>
                <m:t>200</m:t>
              </m:r>
            </m:oMath>
            <w:r>
              <w:t xml:space="preserve"> </w:t>
            </w:r>
            <w:r>
              <w:t xml:space="preserve">lít nước.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 có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110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mà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và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ở vị trí đồng vị nên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∥</m:t>
              </m:r>
              <m:r>
                <m:t>b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4b</w:t>
            </w:r>
          </w:p>
        </w:tc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180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180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110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70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 </w:t>
            </w:r>
            <w:r>
              <w:t xml:space="preserve">(hai góc kề bù).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180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180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110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70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 </w:t>
            </w:r>
            <w:r>
              <w:t xml:space="preserve">(hai góc kề bù).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Lấy điểm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trên đường thẳng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sao cho tia</w:t>
            </w:r>
            <w:r>
              <w:t xml:space="preserve"> </w:t>
            </w:r>
            <m:oMath>
              <m:r>
                <m:t>B</m:t>
              </m:r>
              <m:r>
                <m:t>E</m:t>
              </m:r>
            </m:oMath>
            <w:r>
              <w:t xml:space="preserve"> </w:t>
            </w:r>
            <w:r>
              <w:t xml:space="preserve">là một cạnh của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</m:oMath>
            <w:r>
              <w:t xml:space="preserve">. Vì</w:t>
            </w:r>
            <w:r>
              <w:t xml:space="preserve"> </w:t>
            </w:r>
            <m:oMath>
              <m:r>
                <m:t>B</m:t>
              </m:r>
              <m:r>
                <m:t>K</m:t>
              </m:r>
            </m:oMath>
            <w:r>
              <w:t xml:space="preserve"> </w:t>
            </w:r>
            <w:r>
              <w:t xml:space="preserve">là tia phân giác của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nên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K</m:t>
                  </m:r>
                  <m:r>
                    <m:t>B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70</m:t>
                      </m:r>
                    </m:e>
                    <m:sup>
                      <m:r>
                        <m:rPr>
                          <m:sty m:val="p"/>
                        </m:rPr>
                        <m:t>∘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35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Vì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∥</m:t>
              </m:r>
              <m:r>
                <m:t>b</m:t>
              </m:r>
            </m:oMath>
            <w:r>
              <w:t xml:space="preserve"> </w:t>
            </w:r>
            <w:r>
              <w:t xml:space="preserve">nên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A</m:t>
                  </m:r>
                  <m:r>
                    <m:t>K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K</m:t>
                  </m:r>
                  <m:r>
                    <m:t>B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35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 </w:t>
            </w:r>
            <w:r>
              <w:t xml:space="preserve">(hai góc so le trong).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jc w:val="left"/>
            </w:pPr>
            <w:r>
              <w:t xml:space="preserve">Vẽ hình, ghi GT – KL đúng.</w:t>
            </w:r>
          </w:p>
          <w:p>
            <w:pPr>
              <w:jc w:val="left"/>
            </w:pPr>
            <w:r>
              <w:rPr>
                <w:iCs/>
                <w:i/>
              </w:rPr>
              <w:t xml:space="preserve">(Hình vẽ ở cuối hướng dẫn chấm)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Xét</w:t>
            </w:r>
            <w:r>
              <w:t xml:space="preserve"> </w:t>
            </w:r>
            <m:oMath>
              <m:r>
                <m:rPr>
                  <m:sty m:val="p"/>
                </m:rPr>
                <m:t>△</m:t>
              </m:r>
              <m:r>
                <m:t>A</m:t>
              </m:r>
              <m:r>
                <m:t>B</m:t>
              </m:r>
              <m:r>
                <m:t>C</m:t>
              </m:r>
            </m:oMath>
            <w:r>
              <w:t xml:space="preserve"> </w:t>
            </w:r>
            <w:r>
              <w:t xml:space="preserve">và</w:t>
            </w:r>
            <w:r>
              <w:t xml:space="preserve"> </w:t>
            </w:r>
            <m:oMath>
              <m:r>
                <m:rPr>
                  <m:sty m:val="p"/>
                </m:rPr>
                <m:t>△</m:t>
              </m:r>
              <m:r>
                <m:t>D</m:t>
              </m:r>
              <m:r>
                <m:t>C</m:t>
              </m:r>
              <m:r>
                <m:t>B</m:t>
              </m:r>
            </m:oMath>
            <w:r>
              <w:t xml:space="preserve"> </w:t>
            </w:r>
            <w:r>
              <w:t xml:space="preserve">có: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C</m:t>
              </m:r>
            </m:oMath>
            <w:r>
              <w:t xml:space="preserve"> </w:t>
            </w:r>
            <w:r>
              <w:t xml:space="preserve">(gt);</w:t>
            </w:r>
            <w: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B</m:t>
              </m:r>
            </m:oMath>
            <w:r>
              <w:t xml:space="preserve"> </w:t>
            </w:r>
            <w:r>
              <w:t xml:space="preserve">(gt);</w:t>
            </w:r>
            <w:r>
              <w:t xml:space="preserve"> </w:t>
            </w:r>
            <m:oMath>
              <m:r>
                <m:t>B</m:t>
              </m:r>
              <m:r>
                <m:t>C</m:t>
              </m:r>
            </m:oMath>
            <w:r>
              <w:t xml:space="preserve"> </w:t>
            </w:r>
            <w:r>
              <w:t xml:space="preserve">là cạnh chung.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Do đó</w:t>
            </w:r>
            <w:r>
              <w:t xml:space="preserve"> </w:t>
            </w:r>
            <m:oMath>
              <m:r>
                <m:rPr>
                  <m:sty m:val="p"/>
                </m:rPr>
                <m:t>△</m:t>
              </m:r>
              <m:r>
                <m:t>A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△</m:t>
              </m:r>
              <m:r>
                <m:t>D</m:t>
              </m:r>
              <m:r>
                <m:t>C</m:t>
              </m:r>
              <m:r>
                <m:t>B</m:t>
              </m:r>
            </m:oMath>
            <w:r>
              <w:t xml:space="preserve"> </w:t>
            </w:r>
            <w:r>
              <w:t xml:space="preserve">(c.c.c).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Từ câu a: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A</m:t>
                  </m:r>
                  <m:r>
                    <m:t>B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D</m:t>
                  </m:r>
                  <m:r>
                    <m:t>C</m:t>
                  </m:r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và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A</m:t>
                  </m:r>
                  <m:r>
                    <m:t>C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D</m:t>
                  </m:r>
                  <m:r>
                    <m:t>B</m:t>
                  </m:r>
                  <m:r>
                    <m:t>C</m:t>
                  </m:r>
                </m:e>
              </m:acc>
            </m:oMath>
            <w:r>
              <w:t xml:space="preserve"> </w:t>
            </w:r>
            <w:r>
              <w:t xml:space="preserve">(các góc tương ứng). Suy ra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A</m:t>
                  </m:r>
                  <m:r>
                    <m:t>B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D</m:t>
                  </m:r>
                  <m:r>
                    <m:t>B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D</m:t>
                  </m:r>
                  <m:r>
                    <m:t>C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A</m:t>
                  </m:r>
                  <m:r>
                    <m:t>C</m:t>
                  </m:r>
                  <m:r>
                    <m:t>B</m:t>
                  </m:r>
                </m:e>
              </m:acc>
            </m:oMath>
            <w:r>
              <w:t xml:space="preserve">, tức là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A</m:t>
                  </m:r>
                  <m:r>
                    <m:t>B</m:t>
                  </m:r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D</m:t>
                  </m:r>
                  <m:r>
                    <m:t>C</m:t>
                  </m:r>
                  <m:r>
                    <m:t>A</m:t>
                  </m:r>
                </m:e>
              </m:acc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5c</w:t>
            </w:r>
          </w:p>
        </w:tc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O</m:t>
                  </m:r>
                  <m:r>
                    <m:t>B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D</m:t>
                  </m:r>
                  <m:r>
                    <m:t>B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A</m:t>
                  </m:r>
                  <m:r>
                    <m:t>C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40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O</m:t>
                  </m:r>
                  <m:r>
                    <m:t>C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40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. Trong</w:t>
            </w:r>
            <w:r>
              <w:t xml:space="preserve"> </w:t>
            </w:r>
            <m:oMath>
              <m:r>
                <m:rPr>
                  <m:sty m:val="p"/>
                </m:rPr>
                <m:t>△</m:t>
              </m:r>
              <m:r>
                <m:t>O</m:t>
              </m:r>
              <m:r>
                <m:t>B</m:t>
              </m:r>
              <m:r>
                <m:t>C</m:t>
              </m:r>
            </m:oMath>
            <w:r>
              <w:t xml:space="preserve">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  <m:r>
                    <m:t>O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180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40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40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A</m:t>
                  </m:r>
                  <m:r>
                    <m:t>O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180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  <m:r>
                    <m:t>O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80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 </w:t>
            </w:r>
            <w:r>
              <w:t xml:space="preserve">(hai góc kề bù).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kiện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 Ta có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nguyên khi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chia hết cho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t xml:space="preserve">, suy ra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(thoả mãn).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</w:tr>
    </w:tbl>
    <w:p>
      <w:pPr>
        <w:pStyle w:val="BodyText"/>
      </w:pPr>
      <w:r>
        <w:rPr>
          <w:iCs/>
          <w:i/>
        </w:rPr>
        <w:t xml:space="preserve">Lưu ý: Học sinh làm cách khác đúng vẫn cho điểm tối đa theo thang điểm tương ứng. Bài hình không vẽ hình hoặc vẽ hình sai không chấm phần tương ứng.</w:t>
      </w:r>
    </w:p>
    <w:p>
      <w:pPr>
        <w:pStyle w:val="BodyText"/>
      </w:pPr>
      <w:r>
        <w:rPr>
          <w:bCs/>
          <w:b/>
        </w:rPr>
        <w:t xml:space="preserve">Hình vẽ bài 5:</w:t>
      </w:r>
    </w:p>
    <w:p>
      <w:pPr>
        <w:pStyle w:val="Center"/>
      </w:pPr>
      <w:r>
        <w:drawing>
          <wp:inline>
            <wp:extent cx="1979999" cy="1171618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user/Tu-n/de-thi-giua-ki-1-toan-7/src/_build/fig/de5_bai5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9999" cy="1171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End w:id="30"/>
    <w:sectPr>
      <w:pgSz w:h="16838" w:w="11906"/>
      <w:pgMar w:bottom="1021" w:footer="567" w:gutter="0" w:header="567" w:left="1247" w:right="1021" w:top="102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6"/>
        <w:szCs w:val="26"/>
        <w:lang w:bidi="ar-SA" w:eastAsia="en-US" w:val="en-US"/>
      </w:rPr>
    </w:rPrDefault>
    <w:pPrDefault>
      <w:pPr>
        <w:spacing w:after="0" w:line="264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40" w:before="4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jc w:val="center"/>
      <w:keepNext/>
      <w:keepLines/>
      <w:spacing w:after="60" w:before="120"/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40" w:before="160"/>
      <w:outlineLvl w:val="1"/>
    </w:pPr>
    <w:rPr>
      <w:rFonts w:ascii="Times New Roman" w:cs="Times New Roman" w:eastAsia="Times New Roman" w:hAnsi="Times New Roman"/>
      <w:b/>
      <w:bCs/>
      <w:color w:val="000000"/>
      <w:sz w:val="26"/>
      <w:szCs w:val="26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20" w:before="80"/>
      <w:outlineLvl w:val="2"/>
    </w:pPr>
    <w:rPr>
      <w:rFonts w:ascii="Times New Roman" w:cs="Times New Roman" w:eastAsia="Times New Roman" w:hAnsi="Times New Roman"/>
      <w:b/>
      <w:bCs/>
      <w:color w:val="000000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customStyle="1" w:styleId="Center" w:type="paragraph">
    <w:name w:val="Center"/>
    <w:basedOn w:val="BodyText"/>
    <w:qFormat/>
    <w:pPr>
      <w:jc w:val="center"/>
      <w:spacing w:after="0" w:before="0"/>
    </w:pPr>
  </w:style>
  <w:style w:customStyle="1" w:styleId="Options" w:type="paragraph">
    <w:name w:val="Options"/>
    <w:basedOn w:val="BodyText"/>
    <w:qFormat/>
    <w:pPr>
      <w:tabs>
        <w:tab w:pos="2410" w:val="left"/>
        <w:tab w:pos="4820" w:val="left"/>
        <w:tab w:pos="7230" w:val="left"/>
      </w:tabs>
      <w:spacing w:after="20" w:before="20"/>
      <w:ind w:left="284"/>
    </w:pPr>
  </w:style>
  <w:style w:customStyle="1" w:styleId="Options2" w:type="paragraph">
    <w:name w:val="Options2"/>
    <w:basedOn w:val="BodyText"/>
    <w:qFormat/>
    <w:pPr>
      <w:tabs>
        <w:tab w:pos="4820" w:val="left"/>
      </w:tabs>
      <w:spacing w:after="20" w:before="20"/>
      <w:ind w:left="284"/>
    </w:pPr>
  </w:style>
  <w:style w:customStyle="1" w:styleId="Indent" w:type="paragraph">
    <w:name w:val="Indent"/>
    <w:basedOn w:val="BodyText"/>
    <w:qFormat/>
    <w:pPr>
      <w:spacing w:after="20" w:before="20"/>
      <w:ind w:left="284"/>
    </w:pPr>
  </w:style>
  <w:style w:customStyle="1" w:styleId="Right" w:type="paragraph">
    <w:name w:val="Right"/>
    <w:basedOn w:val="BodyText"/>
    <w:qFormat/>
    <w:pPr>
      <w:jc w:val="right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2026-10-28T02:48:55Z</dcterms:created>
  <dcterms:modified xsi:type="dcterms:W3CDTF">2026-10-28T02:48:55Z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