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74029" w14:textId="17E0CF93" w:rsidR="00A208EC" w:rsidRDefault="009103BF" w:rsidP="00B525AE">
      <w:pPr>
        <w:pStyle w:val="MdHeading1"/>
        <w:jc w:val="center"/>
      </w:pPr>
      <w:r>
        <w:t>Sơ đồ Thiết kế UML 2.0 - QMS V6.0</w:t>
      </w:r>
    </w:p>
    <w:p w14:paraId="2A2553F1" w14:textId="77777777" w:rsidR="00A208EC" w:rsidRDefault="009103BF">
      <w:pPr>
        <w:pStyle w:val="MdParagraph"/>
      </w:pPr>
      <w:r>
        <w:t xml:space="preserve">Tài liệu này cung cấp tập hợp các sơ đồ chuẩn UML 2.0 đã được </w:t>
      </w:r>
      <w:r>
        <w:rPr>
          <w:rStyle w:val="MdStrong"/>
        </w:rPr>
        <w:t>rà soát và bổ sung toàn bộ</w:t>
      </w:r>
      <w:r>
        <w:t xml:space="preserve"> các nghiệp vụ nâng cao (ZNS, Quản lý Ca, Ưu tiên CCCD, Đa dịch vụ, EWT, Load Balancing).</w:t>
      </w:r>
    </w:p>
    <w:p w14:paraId="7511FF84" w14:textId="77777777" w:rsidR="00A208EC" w:rsidRDefault="00A208EC">
      <w:pPr>
        <w:pStyle w:val="MdSpace"/>
      </w:pPr>
    </w:p>
    <w:p w14:paraId="4E846948" w14:textId="77777777" w:rsidR="00A208EC" w:rsidRDefault="00A208EC">
      <w:pPr>
        <w:pStyle w:val="MdHr"/>
        <w:pBdr>
          <w:bottom w:val="single" w:sz="6" w:space="1" w:color="auto"/>
        </w:pBdr>
      </w:pPr>
    </w:p>
    <w:p w14:paraId="48C7D296" w14:textId="77777777" w:rsidR="00A208EC" w:rsidRDefault="00A208EC">
      <w:pPr>
        <w:pStyle w:val="MdSpace"/>
      </w:pPr>
    </w:p>
    <w:p w14:paraId="34E69FC1" w14:textId="77777777" w:rsidR="00A208EC" w:rsidRDefault="009103BF">
      <w:pPr>
        <w:pStyle w:val="MdHeading2"/>
      </w:pPr>
      <w:r>
        <w:t>1. Usecase Diagram (Sơ đồ Ca sử dụng)</w:t>
      </w:r>
    </w:p>
    <w:p w14:paraId="0E8B9219" w14:textId="77777777" w:rsidR="00A208EC" w:rsidRDefault="009103BF">
      <w:pPr>
        <w:pStyle w:val="MdParagraph"/>
      </w:pPr>
      <w:r>
        <w:rPr>
          <w:rStyle w:val="MdEm"/>
        </w:rPr>
        <w:t>Bổ sung: Lấy số ưu tiên qua CCCD, Quản lý Ca làm việc (Shift), Tự động gửi Zalo ZNS, Quản lý đa dịch vụ.</w:t>
      </w:r>
    </w:p>
    <w:p w14:paraId="1B707A8A" w14:textId="77777777" w:rsidR="00A208EC" w:rsidRDefault="00A208EC">
      <w:pPr>
        <w:pStyle w:val="MdSpace"/>
      </w:pPr>
    </w:p>
    <w:p w14:paraId="4519AF1D" w14:textId="77777777" w:rsidR="00A208EC" w:rsidRDefault="009103BF">
      <w:pPr>
        <w:pStyle w:val="MdParagraph"/>
      </w:pPr>
      <w:r>
        <w:rPr>
          <w:noProof/>
        </w:rPr>
        <w:drawing>
          <wp:inline distT="0" distB="0" distL="0" distR="0" wp14:anchorId="165F1A40" wp14:editId="7DDE5DE3">
            <wp:extent cx="6089005" cy="5257980"/>
            <wp:effectExtent l="0" t="0" r="762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741" cy="527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C11B" w14:textId="77777777" w:rsidR="00A208EC" w:rsidRDefault="00A208EC">
      <w:pPr>
        <w:pStyle w:val="MdSpace"/>
      </w:pPr>
    </w:p>
    <w:p w14:paraId="457FECEB" w14:textId="77777777" w:rsidR="00A208EC" w:rsidRDefault="00A208EC">
      <w:pPr>
        <w:pStyle w:val="MdHr"/>
        <w:pBdr>
          <w:bottom w:val="single" w:sz="6" w:space="1" w:color="auto"/>
        </w:pBdr>
      </w:pPr>
    </w:p>
    <w:p w14:paraId="57B0D17B" w14:textId="77777777" w:rsidR="00A208EC" w:rsidRDefault="00A208EC">
      <w:pPr>
        <w:pStyle w:val="MdSpace"/>
      </w:pPr>
    </w:p>
    <w:p w14:paraId="35613AEB" w14:textId="77777777" w:rsidR="00A208EC" w:rsidRDefault="009103BF">
      <w:pPr>
        <w:pStyle w:val="MdHeading2"/>
      </w:pPr>
      <w:r>
        <w:t>2. Sequence Diagram (Sơ đồ Tuần tự Toàn diện)</w:t>
      </w:r>
    </w:p>
    <w:p w14:paraId="6E1E1E0A" w14:textId="77777777" w:rsidR="00A208EC" w:rsidRDefault="009103BF">
      <w:pPr>
        <w:pStyle w:val="MdParagraph"/>
      </w:pPr>
      <w:r>
        <w:rPr>
          <w:rStyle w:val="MdEm"/>
        </w:rPr>
        <w:t>Bổ sung: Quét CCCD ưu tiên, Tính toán EWT, Thông báo Zalo ZNS khi sắp đến lượt.</w:t>
      </w:r>
    </w:p>
    <w:p w14:paraId="14734937" w14:textId="77777777" w:rsidR="00A208EC" w:rsidRDefault="00A208EC">
      <w:pPr>
        <w:pStyle w:val="MdSpace"/>
      </w:pPr>
    </w:p>
    <w:p w14:paraId="25CC85E5" w14:textId="77777777" w:rsidR="00A208EC" w:rsidRDefault="009103BF">
      <w:pPr>
        <w:pStyle w:val="MdParagraph"/>
      </w:pPr>
      <w:r>
        <w:rPr>
          <w:noProof/>
        </w:rPr>
        <w:drawing>
          <wp:inline distT="0" distB="0" distL="0" distR="0" wp14:anchorId="71DDF1EA" wp14:editId="1B1E4A39">
            <wp:extent cx="6052868" cy="3065036"/>
            <wp:effectExtent l="0" t="0" r="5080" b="2540"/>
            <wp:docPr id="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911" cy="307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D89" w14:textId="77777777" w:rsidR="00A208EC" w:rsidRDefault="00A208EC">
      <w:pPr>
        <w:pStyle w:val="MdSpace"/>
      </w:pPr>
    </w:p>
    <w:p w14:paraId="5DC62536" w14:textId="77777777" w:rsidR="00A208EC" w:rsidRDefault="00A208EC">
      <w:pPr>
        <w:pStyle w:val="MdHr"/>
        <w:pBdr>
          <w:bottom w:val="single" w:sz="6" w:space="1" w:color="auto"/>
        </w:pBdr>
      </w:pPr>
    </w:p>
    <w:p w14:paraId="158E7DA8" w14:textId="77777777" w:rsidR="00A208EC" w:rsidRDefault="00A208EC">
      <w:pPr>
        <w:pStyle w:val="MdSpace"/>
      </w:pPr>
    </w:p>
    <w:p w14:paraId="1677653C" w14:textId="77777777" w:rsidR="00A208EC" w:rsidRDefault="009103BF">
      <w:pPr>
        <w:pStyle w:val="MdHeading2"/>
      </w:pPr>
      <w:r>
        <w:t>3. Component Diagram (Sơ đồ Thành phần Chi tiết)</w:t>
      </w:r>
    </w:p>
    <w:p w14:paraId="7D73620B" w14:textId="77777777" w:rsidR="00A208EC" w:rsidRDefault="009103BF">
      <w:pPr>
        <w:pStyle w:val="MdParagraph"/>
      </w:pPr>
      <w:r>
        <w:rPr>
          <w:rStyle w:val="MdEm"/>
        </w:rPr>
        <w:t>Bổ sung: Load Balancer (Nginx), Zalo Integration Engine, Shift Manager, EWT Calculator.</w:t>
      </w:r>
    </w:p>
    <w:p w14:paraId="4E85497D" w14:textId="77777777" w:rsidR="00A208EC" w:rsidRDefault="00A208EC">
      <w:pPr>
        <w:pStyle w:val="MdSpace"/>
      </w:pPr>
    </w:p>
    <w:p w14:paraId="6A61263C" w14:textId="77777777" w:rsidR="00A208EC" w:rsidRDefault="009103BF">
      <w:pPr>
        <w:pStyle w:val="MdParagraph"/>
      </w:pPr>
      <w:r>
        <w:rPr>
          <w:noProof/>
        </w:rPr>
        <w:drawing>
          <wp:inline distT="0" distB="0" distL="0" distR="0" wp14:anchorId="2F432F29" wp14:editId="205DE6CA">
            <wp:extent cx="6061494" cy="1615883"/>
            <wp:effectExtent l="0" t="0" r="0" b="3810"/>
            <wp:docPr id="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722" cy="162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C63B" w14:textId="77777777" w:rsidR="00A208EC" w:rsidRDefault="00A208EC">
      <w:pPr>
        <w:pStyle w:val="MdSpace"/>
      </w:pPr>
    </w:p>
    <w:p w14:paraId="4E3597A1" w14:textId="77777777" w:rsidR="00A208EC" w:rsidRDefault="00A208EC">
      <w:pPr>
        <w:pStyle w:val="MdHr"/>
        <w:pBdr>
          <w:bottom w:val="single" w:sz="6" w:space="1" w:color="auto"/>
        </w:pBdr>
      </w:pPr>
    </w:p>
    <w:p w14:paraId="7906DF4A" w14:textId="77777777" w:rsidR="00A208EC" w:rsidRDefault="00A208EC">
      <w:pPr>
        <w:pStyle w:val="MdSpace"/>
      </w:pPr>
    </w:p>
    <w:p w14:paraId="17B117FD" w14:textId="77777777" w:rsidR="00A208EC" w:rsidRDefault="009103BF">
      <w:pPr>
        <w:pStyle w:val="MdHeading2"/>
      </w:pPr>
      <w:r>
        <w:lastRenderedPageBreak/>
        <w:t>4. Deployment Diagram (Sơ đồ Triển khai Vật lý)</w:t>
      </w:r>
    </w:p>
    <w:p w14:paraId="7FF2135B" w14:textId="77777777" w:rsidR="00A208EC" w:rsidRDefault="009103BF">
      <w:pPr>
        <w:pStyle w:val="MdParagraph"/>
      </w:pPr>
      <w:r>
        <w:rPr>
          <w:rStyle w:val="MdEm"/>
        </w:rPr>
        <w:t>Bổ sung: Nginx Load Balancer (chống nghẽn), Đầu đọc CCCD trên Kiosk.</w:t>
      </w:r>
    </w:p>
    <w:p w14:paraId="04DD9115" w14:textId="77777777" w:rsidR="00A208EC" w:rsidRDefault="00A208EC">
      <w:pPr>
        <w:pStyle w:val="MdSpace"/>
      </w:pPr>
    </w:p>
    <w:p w14:paraId="43139265" w14:textId="77777777" w:rsidR="00A208EC" w:rsidRDefault="009103BF">
      <w:pPr>
        <w:pStyle w:val="MdParagraph"/>
      </w:pPr>
      <w:r>
        <w:rPr>
          <w:noProof/>
        </w:rPr>
        <w:drawing>
          <wp:inline distT="0" distB="0" distL="0" distR="0" wp14:anchorId="0886D2DC" wp14:editId="5AD177FB">
            <wp:extent cx="6234023" cy="2329807"/>
            <wp:effectExtent l="0" t="0" r="0" b="0"/>
            <wp:docPr id="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111" cy="23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F645" w14:textId="77777777" w:rsidR="00A208EC" w:rsidRDefault="00A208EC">
      <w:pPr>
        <w:pStyle w:val="MdSpace"/>
      </w:pPr>
    </w:p>
    <w:p w14:paraId="246B9D25" w14:textId="77777777" w:rsidR="00A208EC" w:rsidRDefault="00A208EC">
      <w:pPr>
        <w:pStyle w:val="MdHr"/>
        <w:pBdr>
          <w:bottom w:val="single" w:sz="6" w:space="1" w:color="auto"/>
        </w:pBdr>
      </w:pPr>
    </w:p>
    <w:p w14:paraId="4F785361" w14:textId="77777777" w:rsidR="00A208EC" w:rsidRDefault="00A208EC">
      <w:pPr>
        <w:pStyle w:val="MdSpace"/>
      </w:pPr>
    </w:p>
    <w:p w14:paraId="5623A041" w14:textId="77777777" w:rsidR="00A208EC" w:rsidRDefault="009103BF">
      <w:pPr>
        <w:pStyle w:val="MdHeading2"/>
      </w:pPr>
      <w:r>
        <w:t>5. Class Diagram (Sơ đồ Lớp - Dữ liệu mở rộng)</w:t>
      </w:r>
    </w:p>
    <w:p w14:paraId="2FC7CCA9" w14:textId="77777777" w:rsidR="00A208EC" w:rsidRDefault="009103BF">
      <w:pPr>
        <w:pStyle w:val="MdParagraph"/>
      </w:pPr>
      <w:r>
        <w:rPr>
          <w:rStyle w:val="MdEm"/>
        </w:rPr>
        <w:t>Bổ sung: Bảng Shift (Ca làm việc), Device (Quản lý thiết bị), Ticket bổ sung EWT, Multi-service, ZaloID.</w:t>
      </w:r>
    </w:p>
    <w:p w14:paraId="1F032A37" w14:textId="77777777" w:rsidR="00A208EC" w:rsidRDefault="00A208EC">
      <w:pPr>
        <w:pStyle w:val="MdSpace"/>
      </w:pPr>
    </w:p>
    <w:p w14:paraId="57774A02" w14:textId="77777777" w:rsidR="00A208EC" w:rsidRDefault="009103BF">
      <w:pPr>
        <w:pStyle w:val="MdParagraph"/>
      </w:pPr>
      <w:r>
        <w:rPr>
          <w:noProof/>
        </w:rPr>
        <w:lastRenderedPageBreak/>
        <w:drawing>
          <wp:inline distT="0" distB="0" distL="0" distR="0" wp14:anchorId="2E1657E8" wp14:editId="6D2725AA">
            <wp:extent cx="3043650" cy="9165147"/>
            <wp:effectExtent l="0" t="0" r="4445" b="0"/>
            <wp:docPr id="5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79" cy="920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8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8509A"/>
    <w:multiLevelType w:val="multilevel"/>
    <w:tmpl w:val="FA5C2EC6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1" w15:restartNumberingAfterBreak="0">
    <w:nsid w:val="52C75965"/>
    <w:multiLevelType w:val="hybridMultilevel"/>
    <w:tmpl w:val="5D22762E"/>
    <w:lvl w:ilvl="0" w:tplc="2FD698BC">
      <w:start w:val="1"/>
      <w:numFmt w:val="bullet"/>
      <w:lvlText w:val="●"/>
      <w:lvlJc w:val="left"/>
      <w:pPr>
        <w:ind w:left="720" w:hanging="360"/>
      </w:pPr>
    </w:lvl>
    <w:lvl w:ilvl="1" w:tplc="FD02003E">
      <w:start w:val="1"/>
      <w:numFmt w:val="bullet"/>
      <w:lvlText w:val="○"/>
      <w:lvlJc w:val="left"/>
      <w:pPr>
        <w:ind w:left="1440" w:hanging="360"/>
      </w:pPr>
    </w:lvl>
    <w:lvl w:ilvl="2" w:tplc="BB0666B2">
      <w:start w:val="1"/>
      <w:numFmt w:val="bullet"/>
      <w:lvlText w:val="■"/>
      <w:lvlJc w:val="left"/>
      <w:pPr>
        <w:ind w:left="2160" w:hanging="360"/>
      </w:pPr>
    </w:lvl>
    <w:lvl w:ilvl="3" w:tplc="500081FA">
      <w:start w:val="1"/>
      <w:numFmt w:val="bullet"/>
      <w:lvlText w:val="●"/>
      <w:lvlJc w:val="left"/>
      <w:pPr>
        <w:ind w:left="2880" w:hanging="360"/>
      </w:pPr>
    </w:lvl>
    <w:lvl w:ilvl="4" w:tplc="BA7A7952">
      <w:start w:val="1"/>
      <w:numFmt w:val="bullet"/>
      <w:lvlText w:val="○"/>
      <w:lvlJc w:val="left"/>
      <w:pPr>
        <w:ind w:left="3600" w:hanging="360"/>
      </w:pPr>
    </w:lvl>
    <w:lvl w:ilvl="5" w:tplc="D058554E">
      <w:start w:val="1"/>
      <w:numFmt w:val="bullet"/>
      <w:lvlText w:val="■"/>
      <w:lvlJc w:val="left"/>
      <w:pPr>
        <w:ind w:left="4320" w:hanging="360"/>
      </w:pPr>
    </w:lvl>
    <w:lvl w:ilvl="6" w:tplc="FE9C6BC0">
      <w:start w:val="1"/>
      <w:numFmt w:val="bullet"/>
      <w:lvlText w:val="●"/>
      <w:lvlJc w:val="left"/>
      <w:pPr>
        <w:ind w:left="5040" w:hanging="360"/>
      </w:pPr>
    </w:lvl>
    <w:lvl w:ilvl="7" w:tplc="213EB472">
      <w:start w:val="1"/>
      <w:numFmt w:val="bullet"/>
      <w:lvlText w:val="●"/>
      <w:lvlJc w:val="left"/>
      <w:pPr>
        <w:ind w:left="5760" w:hanging="360"/>
      </w:pPr>
    </w:lvl>
    <w:lvl w:ilvl="8" w:tplc="08A4F8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2B43AA"/>
    <w:multiLevelType w:val="hybridMultilevel"/>
    <w:tmpl w:val="479814F6"/>
    <w:lvl w:ilvl="0" w:tplc="703C46FC">
      <w:start w:val="1"/>
      <w:numFmt w:val="bullet"/>
      <w:lvlText w:val="•"/>
      <w:lvlJc w:val="left"/>
    </w:lvl>
    <w:lvl w:ilvl="1" w:tplc="A9221A56">
      <w:start w:val="1"/>
      <w:numFmt w:val="bullet"/>
      <w:lvlText w:val="■"/>
      <w:lvlJc w:val="left"/>
    </w:lvl>
    <w:lvl w:ilvl="2" w:tplc="BBB835EE">
      <w:start w:val="1"/>
      <w:numFmt w:val="bullet"/>
      <w:lvlText w:val="▶"/>
      <w:lvlJc w:val="left"/>
    </w:lvl>
    <w:lvl w:ilvl="3" w:tplc="5E3827D8">
      <w:start w:val="1"/>
      <w:numFmt w:val="bullet"/>
      <w:lvlText w:val="▲"/>
      <w:lvlJc w:val="left"/>
    </w:lvl>
    <w:lvl w:ilvl="4" w:tplc="FBB88E70">
      <w:start w:val="1"/>
      <w:numFmt w:val="bullet"/>
      <w:lvlText w:val="◆"/>
      <w:lvlJc w:val="left"/>
    </w:lvl>
    <w:lvl w:ilvl="5" w:tplc="C7C20FC2">
      <w:start w:val="1"/>
      <w:numFmt w:val="bullet"/>
      <w:lvlText w:val="●"/>
      <w:lvlJc w:val="left"/>
    </w:lvl>
    <w:lvl w:ilvl="6" w:tplc="029C72DC">
      <w:start w:val="1"/>
      <w:numFmt w:val="bullet"/>
      <w:lvlText w:val="□"/>
      <w:lvlJc w:val="left"/>
    </w:lvl>
    <w:lvl w:ilvl="7" w:tplc="FF52A134">
      <w:numFmt w:val="decimal"/>
      <w:lvlText w:val=""/>
      <w:lvlJc w:val="left"/>
    </w:lvl>
    <w:lvl w:ilvl="8" w:tplc="B428E58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EC"/>
    <w:rsid w:val="009103BF"/>
    <w:rsid w:val="00A208EC"/>
    <w:rsid w:val="00B5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BA2F"/>
  <w15:docId w15:val="{94728271-D015-4C58-BD5E-AA304FDF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uiPriority w:val="9"/>
    <w:semiHidden/>
    <w:unhideWhenUsed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uiPriority w:val="9"/>
    <w:semiHidden/>
    <w:unhideWhenUsed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styleId="Heading6">
    <w:name w:val="heading 6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/>
    </w:pPr>
    <w:rPr>
      <w:rFonts w:ascii="Courier New" w:eastAsia="Courier New" w:hAnsi="Courier New" w:cs="Courier New"/>
      <w:color w:val="032F62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4472C4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rPr>
      <w:b/>
      <w:bCs/>
    </w:rPr>
  </w:style>
  <w:style w:type="paragraph" w:customStyle="1" w:styleId="MdTableCell">
    <w:name w:val="MdTableCell"/>
    <w:qFormat/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color w:val="44546A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  <w:color w:val="FF0000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Tung NT</cp:lastModifiedBy>
  <cp:revision>4</cp:revision>
  <dcterms:created xsi:type="dcterms:W3CDTF">2026-06-13T03:23:00Z</dcterms:created>
  <dcterms:modified xsi:type="dcterms:W3CDTF">2026-06-13T03:37:00Z</dcterms:modified>
</cp:coreProperties>
</file>