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kt5k9785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OptiSigns – OptiBot Mini-Clone Take-Home 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— ship it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~ 10 focused hours. </w:t>
      </w:r>
      <w:r w:rsidDel="00000000" w:rsidR="00000000" w:rsidRPr="00000000">
        <w:rPr>
          <w:i w:val="1"/>
          <w:iCs w:val="1"/>
          <w:rtl w:val="0"/>
        </w:rPr>
        <w:t xml:space="preserve">Everything else is extra credit.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9ozeimy0s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 . Warm-up (15 min)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free </w:t>
      </w:r>
      <w:r w:rsidDel="00000000" w:rsidR="00000000" w:rsidRPr="00000000">
        <w:rPr>
          <w:b w:val="1"/>
          <w:bCs w:val="1"/>
          <w:rtl w:val="0"/>
        </w:rPr>
        <w:t xml:space="preserve">optisigns.com</w:t>
      </w:r>
      <w:r w:rsidDel="00000000" w:rsidR="00000000" w:rsidRPr="00000000">
        <w:rPr>
          <w:rtl w:val="0"/>
        </w:rPr>
        <w:t xml:space="preserve"> trial account and chat with </w:t>
      </w:r>
      <w:r w:rsidDel="00000000" w:rsidR="00000000" w:rsidRPr="00000000">
        <w:rPr>
          <w:b w:val="1"/>
          <w:bCs w:val="1"/>
          <w:rtl w:val="0"/>
        </w:rPr>
        <w:t xml:space="preserve">OptiBot</w:t>
      </w:r>
      <w:r w:rsidDel="00000000" w:rsidR="00000000" w:rsidRPr="00000000">
        <w:rPr>
          <w:rtl w:val="0"/>
        </w:rPr>
        <w:t xml:space="preserve"> so you know what you’re cloning.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a free account on your chosen AI platform: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OpenAI</w:t>
        </w:r>
      </w:hyperlink>
      <w:r w:rsidDel="00000000" w:rsidR="00000000" w:rsidRPr="00000000">
        <w:rPr>
          <w:rtl w:val="0"/>
        </w:rPr>
        <w:t xml:space="preserve"> (platform.openai.com) or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Google Gemini</w:t>
        </w:r>
      </w:hyperlink>
      <w:r w:rsidDel="00000000" w:rsidR="00000000" w:rsidRPr="00000000">
        <w:rPr>
          <w:rtl w:val="0"/>
        </w:rPr>
        <w:t xml:space="preserve"> (aistudio.google.com).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8ivc87oaj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 . Scrape ⇒ Markdown (~3 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prove you can ingest messy web content and normalize it.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Pull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30</w:t>
      </w:r>
      <w:r w:rsidDel="00000000" w:rsidR="00000000" w:rsidRPr="00000000">
        <w:rPr>
          <w:rtl w:val="0"/>
        </w:rPr>
        <w:t xml:space="preserve"> articles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support.optisigns.com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each article to clean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Save each file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&lt;slug&gt;.md</w:t>
      </w:r>
      <w:r w:rsidDel="00000000" w:rsidR="00000000" w:rsidRPr="00000000">
        <w:rPr>
          <w:rtl w:val="0"/>
        </w:rPr>
        <w:t xml:space="preserve"> (or whatever scheme you like).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Preserve relative links, code blocks, and headings. Remove nav/ads.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Hint: you can use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Zendesk API to read the article,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knob11f3p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. Build AI Assistant &amp; Programmatically Load Vector Store (~2 h)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upload is mandatory—no UI drag-and-drop here.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bCs w:val="1"/>
          <w:rtl w:val="0"/>
        </w:rPr>
        <w:t xml:space="preserve">Create the Assistant</w:t>
      </w:r>
      <w:r w:rsidDel="00000000" w:rsidR="00000000" w:rsidRPr="00000000">
        <w:rPr>
          <w:rtl w:val="0"/>
        </w:rPr>
        <w:t xml:space="preserve"> – Use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OpenAI Playground UI</w:t>
        </w:r>
      </w:hyperlink>
      <w:r w:rsidDel="00000000" w:rsidR="00000000" w:rsidRPr="00000000">
        <w:rPr>
          <w:rtl w:val="0"/>
        </w:rPr>
        <w:t xml:space="preserve"> or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tl w:val="0"/>
        </w:rPr>
        <w:t xml:space="preserve"> to set up your assistant.</w:t>
        <w:br w:type="textWrapping"/>
        <w:t xml:space="preserve">System prompt (verbatim):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OptiBot, the customer-support bot for OptiSigns.com.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• Tone: helpful, factual, concise.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• Only answer using the uploaded docs.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• Max 5 bullet points; else link to the doc.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• Cite up to 3 "Article URL:" lines per reply.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Via Python script,</w:t>
      </w:r>
      <w:r w:rsidDel="00000000" w:rsidR="00000000" w:rsidRPr="00000000">
        <w:rPr>
          <w:rtl w:val="0"/>
        </w:rPr>
        <w:t xml:space="preserve"> upload Markdown files to your chosen AI service’s vector store/knowledge base via API (OpenAI Vector Store or Google Gemini equivalent).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Rule="auto"/>
        <w:ind w:left="144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Upload files to OpenAI</w:t>
        </w:r>
      </w:hyperlink>
      <w:r w:rsidDel="00000000" w:rsidR="00000000" w:rsidRPr="00000000">
        <w:rPr>
          <w:rtl w:val="0"/>
        </w:rPr>
        <w:t xml:space="preserve"> |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Gemini API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Rule="auto"/>
        <w:ind w:left="1440" w:hanging="36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Attach files to Vector Stores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Chunking strategy is up to you; just explain it in the README.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Log how many files and chunks were embedded.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Quick sanity check</w:t>
      </w:r>
      <w:r w:rsidDel="00000000" w:rsidR="00000000" w:rsidRPr="00000000">
        <w:rPr>
          <w:rtl w:val="0"/>
        </w:rPr>
        <w:t xml:space="preserve"> – Test your assistant in the Playground (OpenAI) or AI Studio (Gemini), and ask:</w:t>
        <w:br w:type="textWrapping"/>
        <w:t xml:space="preserve"> “How do I add a YouTube video?”</w:t>
        <w:br w:type="textWrapping"/>
        <w:t xml:space="preserve"> Take a screenshot showing a correct answer </w:t>
      </w:r>
      <w:r w:rsidDel="00000000" w:rsidR="00000000" w:rsidRPr="00000000">
        <w:rPr>
          <w:i w:val="1"/>
          <w:iCs w:val="1"/>
          <w:rtl w:val="0"/>
        </w:rPr>
        <w:t xml:space="preserve">with citations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can learn more about the overall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OpenAI Agent</w:t>
        </w:r>
      </w:hyperlink>
      <w:r w:rsidDel="00000000" w:rsidR="00000000" w:rsidRPr="00000000">
        <w:rPr>
          <w:rtl w:val="0"/>
        </w:rPr>
        <w:t xml:space="preserve"> or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Google Gemini API</w:t>
        </w:r>
      </w:hyperlink>
      <w:r w:rsidDel="00000000" w:rsidR="00000000" w:rsidRPr="00000000">
        <w:rPr>
          <w:rtl w:val="0"/>
        </w:rPr>
        <w:t xml:space="preserve"> approach.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u4abye3bm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. Deploy Scraper as Daily Job (~2 h)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Wrap your scraper-uploader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Dockerize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Schedule it to run </w:t>
      </w:r>
      <w:r w:rsidDel="00000000" w:rsidR="00000000" w:rsidRPr="00000000">
        <w:rPr>
          <w:b w:val="1"/>
          <w:bCs w:val="1"/>
          <w:rtl w:val="0"/>
        </w:rPr>
        <w:t xml:space="preserve">once per day</w:t>
      </w:r>
      <w:r w:rsidDel="00000000" w:rsidR="00000000" w:rsidRPr="00000000">
        <w:rPr>
          <w:rtl w:val="0"/>
        </w:rPr>
        <w:t xml:space="preserve"> on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DigitalOcean</w:t>
        </w:r>
      </w:hyperlink>
      <w:r w:rsidDel="00000000" w:rsidR="00000000" w:rsidRPr="00000000">
        <w:rPr>
          <w:b w:val="1"/>
          <w:bCs w:val="1"/>
          <w:rtl w:val="0"/>
        </w:rPr>
        <w:t xml:space="preserve"> or any cloud/public hosting platform</w:t>
      </w:r>
      <w:r w:rsidDel="00000000" w:rsidR="00000000" w:rsidRPr="00000000">
        <w:rPr>
          <w:rtl w:val="0"/>
        </w:rPr>
        <w:t xml:space="preserve"> (e.g. Railway, Render, Fly.io, AWS, GCP).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Job must: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Re-scrape.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Detects new/updated articles (hash,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Last-Modified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Upload only the delta.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counts: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skipped</w:t>
      </w:r>
      <w:r w:rsidDel="00000000" w:rsidR="00000000" w:rsidRPr="00000000">
        <w:rPr>
          <w:rtl w:val="0"/>
        </w:rPr>
        <w:t xml:space="preserve">. Provide a link to job logs or last run artefact.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jc0upn599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Deliverables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.246161990471"/>
        <w:gridCol w:w="7184.753838009528"/>
        <w:tblGridChange w:id="0">
          <w:tblGrid>
            <w:gridCol w:w="2175.246161990471"/>
            <w:gridCol w:w="7184.7538380095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Please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DO NOT</w:t>
            </w:r>
            <w:r w:rsidDel="00000000" w:rsidR="00000000" w:rsidRPr="00000000">
              <w:rPr>
                <w:rtl w:val="0"/>
              </w:rPr>
              <w:t xml:space="preserve"> name your github repo “optisigns” something, just give it cryptic name so future candidate not easy to find when search optisigns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Clear commits; no hard-coded keys (use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.env.sample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-e API_KEY=... main.py</w:t>
            </w:r>
            <w:r w:rsidDel="00000000" w:rsidR="00000000" w:rsidRPr="00000000">
              <w:rPr>
                <w:rtl w:val="0"/>
              </w:rPr>
              <w:t xml:space="preserve"> runs once and exits 0.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README (≤ 1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• setup• how to run locally• link to daily job logs• screenshot of assistant answering a sample question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Assistant correctly answers sample questions with cited URLs.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b0ol8mmhv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Grading (70 pts pass bar)</w:t>
      </w:r>
    </w:p>
    <w:tbl>
      <w:tblPr>
        <w:tblStyle w:val="Table2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1035"/>
        <w:tblGridChange w:id="0">
          <w:tblGrid>
            <w:gridCol w:w="4590"/>
            <w:gridCol w:w="1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Scrape &amp; clean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API-based vector-store upload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Daily job deployment &amp;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Code clarity + README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(Bonus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1h Project Reviews: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We will discuss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Your overall concept understanding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Your approach,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How do you learn something new like this if you haven’t learned it 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Your thoughts, suggestions on how OptiBots can be improved, what potential challenges you think we will be facing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istudio.google.com" TargetMode="External"/><Relationship Id="rId10" Type="http://schemas.openxmlformats.org/officeDocument/2006/relationships/hyperlink" Target="https://platform.openai.com/playground/assistants" TargetMode="External"/><Relationship Id="rId13" Type="http://schemas.openxmlformats.org/officeDocument/2006/relationships/hyperlink" Target="https://ai.google.dev/gemini-api/docs" TargetMode="External"/><Relationship Id="rId12" Type="http://schemas.openxmlformats.org/officeDocument/2006/relationships/hyperlink" Target="https://platform.openai.com/docs/api-reference/files/li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zendesk.com/api-reference/help_center/help-center-api/articles/" TargetMode="External"/><Relationship Id="rId15" Type="http://schemas.openxmlformats.org/officeDocument/2006/relationships/hyperlink" Target="https://platform.openai.com/docs/guides/agents" TargetMode="External"/><Relationship Id="rId14" Type="http://schemas.openxmlformats.org/officeDocument/2006/relationships/hyperlink" Target="https://platform.openai.com/docs/api-reference/vector-stores-files/createFile" TargetMode="External"/><Relationship Id="rId17" Type="http://schemas.openxmlformats.org/officeDocument/2006/relationships/hyperlink" Target="https://m.do.co/c/37d6a455254f" TargetMode="External"/><Relationship Id="rId16" Type="http://schemas.openxmlformats.org/officeDocument/2006/relationships/hyperlink" Target="https://ai.google.dev/gemini-api/docs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tform.openai.com/playground/assistants" TargetMode="External"/><Relationship Id="rId7" Type="http://schemas.openxmlformats.org/officeDocument/2006/relationships/hyperlink" Target="https://aistudio.google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