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after="120"/>
        <w:ind/>
        <w:jc w:val="center"/>
        <w:rPr>
          <w:rFonts w:ascii="Times New Roman" w:hAnsi="Times New Roman" w:cs="Times New Roman"/>
        </w:rPr>
      </w:pPr>
      <w:r>
        <w:rPr>
          <w:rFonts w:ascii="Times New Roman" w:hAnsi="Times New Roman" w:cs="Times New Roman"/>
          <w:b/>
          <w:bCs/>
          <w:color w:val="1F3864"/>
          <w:sz w:val="52"/>
          <w:szCs w:val="52"/>
        </w:rPr>
        <w:t xml:space="preserve">CBIR System — Technical Improvements</w:t>
      </w:r>
    </w:p>
    <w:p>
      <w:pPr>
        <w:pBdr/>
        <w:pStyle w:val="Normal"/>
        <w:spacing w:after="480"/>
        <w:ind/>
        <w:jc w:val="center"/>
        <w:rPr>
          <w:rFonts w:ascii="Times New Roman" w:hAnsi="Times New Roman" w:cs="Times New Roman"/>
        </w:rPr>
      </w:pPr>
      <w:r>
        <w:rPr>
          <w:rFonts w:ascii="Times New Roman" w:hAnsi="Times New Roman" w:cs="Times New Roman"/>
          <w:i/>
          <w:iCs/>
          <w:color w:val="595959"/>
        </w:rPr>
        <w:t xml:space="preserve">Tài liệu kỹ thuật mô tả các thay đổi trích xuất đặc trưng, so sánh khoảng cách, và chuẩn hóa ảnh đầu vào trên hệ thống tìm kiếm hình ảnh chim.</w:t>
      </w:r>
    </w:p>
    <w:p>
      <w:pPr>
        <w:pBdr/>
        <w:pStyle w:val="Heading 1"/>
        <w:spacing/>
        <w:ind/>
        <w:rPr>
          <w:rFonts w:ascii="Times New Roman" w:hAnsi="Times New Roman" w:cs="Times New Roman"/>
        </w:rPr>
      </w:pPr>
      <w:r>
        <w:rPr>
          <w:rFonts w:ascii="Times New Roman" w:hAnsi="Times New Roman" w:cs="Times New Roman"/>
        </w:rPr>
        <w:t xml:space="preserve">1. Cải tiến Foreground Segmentation</w:t>
      </w:r>
    </w:p>
    <w:p>
      <w:pPr>
        <w:pBdr/>
        <w:pStyle w:val="Normal"/>
        <w:spacing/>
        <w:ind/>
        <w:rPr>
          <w:rFonts w:ascii="Times New Roman" w:hAnsi="Times New Roman" w:cs="Times New Roman"/>
        </w:rPr>
      </w:pPr>
      <w:r>
        <w:rPr>
          <w:rFonts w:ascii="Times New Roman" w:hAnsi="Times New Roman" w:cs="Times New Roman"/>
          <w:i/>
          <w:iCs/>
          <w:color w:val="595959"/>
        </w:rPr>
        <w:t xml:space="preserve">File: src/feature_extractor.cpp — hàm buildForegroundMask()</w:t>
      </w:r>
    </w:p>
    <w:p>
      <w:pPr>
        <w:pBdr/>
        <w:pStyle w:val="Normal"/>
        <w:spacing/>
        <w:ind/>
        <w:rPr>
          <w:rFonts w:ascii="Times New Roman" w:hAnsi="Times New Roman" w:cs="Times New Roman"/>
        </w:rPr>
      </w:pPr>
    </w:p>
    <w:p>
      <w:pPr>
        <w:pBdr/>
        <w:pStyle w:val="Heading 2"/>
        <w:spacing/>
        <w:ind/>
        <w:rPr>
          <w:rFonts w:ascii="Times New Roman" w:hAnsi="Times New Roman" w:cs="Times New Roman"/>
        </w:rPr>
      </w:pPr>
      <w:r>
        <w:rPr>
          <w:rFonts w:ascii="Times New Roman" w:hAnsi="Times New Roman" w:cs="Times New Roman"/>
        </w:rPr>
        <w:t xml:space="preserve">Vấn đề ban đầu</w:t>
      </w:r>
    </w:p>
    <w:p>
      <w:pPr>
        <w:pBdr/>
        <w:pStyle w:val="Normal"/>
        <w:spacing/>
        <w:ind/>
        <w:rPr>
          <w:rFonts w:ascii="Times New Roman" w:hAnsi="Times New Roman" w:cs="Times New Roman"/>
        </w:rPr>
      </w:pPr>
      <w:r>
        <w:rPr>
          <w:rFonts w:ascii="Times New Roman" w:hAnsi="Times New Roman" w:cs="Times New Roman"/>
        </w:rPr>
        <w:t xml:space="preserve">Pipeline cũ dùng Otsu thresholding đơn thuần trên grayscale, dẫn đến:</w:t>
      </w:r>
    </w:p>
    <w:p>
      <w:pPr>
        <w:pBdr/>
        <w:pStyle w:val="List Paragraph"/>
        <w:numPr>
          <w:ilvl w:val="0"/>
          <w:numId w:val="4"/>
        </w:numPr>
        <w:spacing/>
        <w:ind/>
        <w:rPr>
          <w:rFonts w:ascii="Times New Roman" w:hAnsi="Times New Roman" w:cs="Times New Roman"/>
        </w:rPr>
      </w:pPr>
      <w:r>
        <w:rPr>
          <w:rFonts w:ascii="Times New Roman" w:hAnsi="Times New Roman" w:cs="Times New Roman"/>
        </w:rPr>
        <w:t xml:space="preserve">Mất phần đầu chim (lông tối, gần với background)</w:t>
      </w:r>
    </w:p>
    <w:p>
      <w:pPr>
        <w:pBdr/>
        <w:pStyle w:val="List Paragraph"/>
        <w:numPr>
          <w:ilvl w:val="0"/>
          <w:numId w:val="4"/>
        </w:numPr>
        <w:spacing/>
        <w:ind/>
        <w:rPr>
          <w:rFonts w:ascii="Times New Roman" w:hAnsi="Times New Roman" w:cs="Times New Roman"/>
        </w:rPr>
      </w:pPr>
      <w:r>
        <w:rPr>
          <w:rFonts w:ascii="Times New Roman" w:hAnsi="Times New Roman" w:cs="Times New Roman"/>
        </w:rPr>
        <w:t xml:space="preserve">Nhiều noise blob nhỏ không liên quan</w:t>
      </w:r>
    </w:p>
    <w:p>
      <w:pPr>
        <w:pBdr/>
        <w:pStyle w:val="List Paragraph"/>
        <w:numPr>
          <w:ilvl w:val="0"/>
          <w:numId w:val="4"/>
        </w:numPr>
        <w:spacing/>
        <w:ind/>
        <w:rPr>
          <w:rFonts w:ascii="Times New Roman" w:hAnsi="Times New Roman" w:cs="Times New Roman"/>
        </w:rPr>
      </w:pPr>
      <w:r>
        <w:rPr>
          <w:rFonts w:ascii="Times New Roman" w:hAnsi="Times New Roman" w:cs="Times New Roman"/>
        </w:rPr>
        <w:t xml:space="preserve">Khoảng 38% pixel background bị lọt vào histogram màu</w:t>
      </w:r>
    </w:p>
    <w:p>
      <w:pPr>
        <w:pBdr/>
        <w:pStyle w:val="Normal"/>
        <w:spacing/>
        <w:ind/>
        <w:rPr>
          <w:rFonts w:ascii="Times New Roman" w:hAnsi="Times New Roman" w:cs="Times New Roman"/>
        </w:rPr>
      </w:pPr>
    </w:p>
    <w:p>
      <w:pPr>
        <w:pBdr/>
        <w:pStyle w:val="Heading 2"/>
        <w:spacing/>
        <w:ind/>
        <w:rPr>
          <w:rFonts w:ascii="Times New Roman" w:hAnsi="Times New Roman" w:cs="Times New Roman"/>
        </w:rPr>
      </w:pPr>
      <w:r>
        <w:rPr>
          <w:rFonts w:ascii="Times New Roman" w:hAnsi="Times New Roman" w:cs="Times New Roman"/>
        </w:rPr>
        <w:t xml:space="preserve">Giải pháp: LAB Mahalanobis + Center Prior + Morphology Pipeline</w:t>
      </w:r>
    </w:p>
    <w:p>
      <w:pPr>
        <w:pBdr/>
        <w:pStyle w:val="Heading 3"/>
        <w:spacing/>
        <w:ind/>
        <w:rPr>
          <w:rFonts w:ascii="Times New Roman" w:hAnsi="Times New Roman" w:cs="Times New Roman"/>
        </w:rPr>
      </w:pPr>
      <w:r>
        <w:rPr>
          <w:rFonts w:ascii="Times New Roman" w:hAnsi="Times New Roman" w:cs="Times New Roman"/>
        </w:rPr>
        <w:t xml:space="preserve">Bước 1 — Ước tính màu nền từ viền ảnh</w:t>
      </w:r>
    </w:p>
    <w:p>
      <w:pPr>
        <w:pBdr/>
        <w:pStyle w:val="Normal"/>
        <w:spacing/>
        <w:ind/>
        <w:rPr>
          <w:rFonts w:ascii="Times New Roman" w:hAnsi="Times New Roman" w:cs="Times New Roman"/>
        </w:rPr>
      </w:pPr>
      <w:r>
        <w:rPr>
          <w:rFonts w:ascii="Times New Roman" w:hAnsi="Times New Roman" w:cs="Times New Roman"/>
        </w:rPr>
        <w:t xml:space="preserve">Thay vì dùng threshold toàn ảnh, hệ thống sample các pixel ở viền ảnh (trong vùng border = max(8, min(rows, cols) / 20) pixel) làm đại diện cho background:</w:t>
      </w:r>
    </w:p>
    <w:p>
      <w:pPr>
        <w:pBdr/>
        <w:pStyle w:val="Normal"/>
        <w:spacing/>
        <w:ind/>
        <w:rPr>
          <w:rFonts w:ascii="Times New Roman" w:hAnsi="Times New Roman" w:cs="Times New Roman"/>
        </w:rPr>
      </w:pP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Tính mean và std deviation của background trong không gian LAB</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float bgL, bgA, bgB;    // mean</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float sigL, sigA, sigB; // std deviation, clamp tối thiểu 5.0</w:t>
      </w:r>
    </w:p>
    <w:p>
      <w:pPr>
        <w:pBdr/>
        <w:pStyle w:val="Normal"/>
        <w:spacing/>
        <w:ind/>
        <w:rPr>
          <w:rFonts w:ascii="Times New Roman" w:hAnsi="Times New Roman" w:cs="Times New Roman"/>
        </w:rPr>
      </w:pPr>
    </w:p>
    <w:p>
      <w:pPr>
        <w:pBdr/>
        <w:pStyle w:val="Normal"/>
        <w:spacing/>
        <w:ind/>
        <w:rPr>
          <w:rFonts w:ascii="Times New Roman" w:hAnsi="Times New Roman" w:cs="Times New Roman"/>
        </w:rPr>
      </w:pPr>
      <w:r>
        <w:rPr>
          <w:rFonts w:ascii="Times New Roman" w:hAnsi="Times New Roman" w:cs="Times New Roman"/>
        </w:rPr>
        <w:t xml:space="preserve">Lý do dùng LAB: không gian perceptually uniform — khoảng cách Euclidean tương đương với khoảng cách màu mà mắt người cảm nhận.</w:t>
      </w:r>
    </w:p>
    <w:p>
      <w:pPr>
        <w:pBdr/>
        <w:pStyle w:val="Normal"/>
        <w:spacing/>
        <w:ind/>
        <w:rPr>
          <w:rFonts w:ascii="Times New Roman" w:hAnsi="Times New Roman" w:cs="Times New Roman"/>
        </w:rPr>
      </w:pPr>
    </w:p>
    <w:p>
      <w:pPr>
        <w:pBdr/>
        <w:pStyle w:val="Heading 3"/>
        <w:spacing/>
        <w:ind/>
        <w:rPr>
          <w:rFonts w:ascii="Times New Roman" w:hAnsi="Times New Roman" w:cs="Times New Roman"/>
        </w:rPr>
      </w:pPr>
      <w:r>
        <w:rPr>
          <w:rFonts w:ascii="Times New Roman" w:hAnsi="Times New Roman" w:cs="Times New Roman"/>
        </w:rPr>
        <w:t xml:space="preserve">Bước 2 — Mahalanobis Distance Thresholding (2.0σ)</w:t>
      </w:r>
    </w:p>
    <w:p>
      <w:pPr>
        <w:pBdr/>
        <w:pStyle w:val="Normal"/>
        <w:spacing/>
        <w:ind/>
        <w:rPr>
          <w:rFonts w:ascii="Times New Roman" w:hAnsi="Times New Roman" w:cs="Times New Roman"/>
        </w:rPr>
      </w:pPr>
      <w:r>
        <w:rPr>
          <w:rFonts w:ascii="Times New Roman" w:hAnsi="Times New Roman" w:cs="Times New Roman"/>
        </w:rPr>
        <w:t xml:space="preserve">Mỗi pixel được phân loại dựa trên khoảng cách Mahalanobis so với màu nền:</w:t>
      </w:r>
    </w:p>
    <w:p>
      <w:pPr>
        <w:pBdr/>
        <w:pStyle w:val="Normal"/>
        <w:spacing/>
        <w:ind/>
        <w:rPr>
          <w:rFonts w:ascii="Times New Roman" w:hAnsi="Times New Roman" w:cs="Times New Roman"/>
        </w:rPr>
      </w:pP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d²_mah = ((L - bgL)/sigL)² + ((a - bgA)/sigA)² + ((b - bgB)/sigB)²</w:t>
      </w:r>
    </w:p>
    <w:p>
      <w:pPr>
        <w:pBdr/>
        <w:pStyle w:val="Normal"/>
        <w:spacing/>
        <w:ind/>
        <w:rPr>
          <w:rFonts w:ascii="Times New Roman" w:hAnsi="Times New Roman" w:cs="Times New Roman"/>
        </w:rPr>
      </w:pPr>
    </w:p>
    <w:p>
      <w:pPr>
        <w:pBdr/>
        <w:pStyle w:val="Normal"/>
        <w:spacing/>
        <w:ind/>
        <w:rPr>
          <w:rFonts w:ascii="Times New Roman" w:hAnsi="Times New Roman" w:cs="Times New Roman"/>
        </w:rPr>
      </w:pPr>
      <w:r>
        <w:rPr>
          <w:rFonts w:ascii="Times New Roman" w:hAnsi="Times New Roman" w:cs="Times New Roman"/>
        </w:rPr>
        <w:t xml:space="preserve">Pixel được đánh dấu là foreground nếu d²_mah &gt; 2.0² = 4.0. Ngưỡng 2.0σ (thay vì 2.5σ trước đó) giúp capture được các vùng lông tối thường có màu gần với background.</w:t>
      </w:r>
    </w:p>
    <w:p>
      <w:pPr>
        <w:pBdr/>
        <w:pStyle w:val="Normal"/>
        <w:spacing/>
        <w:ind/>
        <w:rPr>
          <w:rFonts w:ascii="Times New Roman" w:hAnsi="Times New Roman" w:cs="Times New Roman"/>
        </w:rPr>
      </w:pPr>
    </w:p>
    <w:p>
      <w:pPr>
        <w:pBdr/>
        <w:pStyle w:val="Heading 3"/>
        <w:spacing/>
        <w:ind/>
        <w:rPr>
          <w:rFonts w:ascii="Times New Roman" w:hAnsi="Times New Roman" w:cs="Times New Roman"/>
        </w:rPr>
      </w:pPr>
      <w:r>
        <w:rPr>
          <w:rFonts w:ascii="Times New Roman" w:hAnsi="Times New Roman" w:cs="Times New Roman"/>
        </w:rPr>
        <w:t xml:space="preserve">Bước 3 — Center-Aware Otsu (fallback)</w:t>
      </w:r>
    </w:p>
    <w:p>
      <w:pPr>
        <w:pBdr/>
        <w:pStyle w:val="Normal"/>
        <w:spacing/>
        <w:ind/>
        <w:rPr>
          <w:rFonts w:ascii="Times New Roman" w:hAnsi="Times New Roman" w:cs="Times New Roman"/>
        </w:rPr>
      </w:pPr>
      <w:r>
        <w:rPr>
          <w:rFonts w:ascii="Times New Roman" w:hAnsi="Times New Roman" w:cs="Times New Roman"/>
        </w:rPr>
        <w:t xml:space="preserve">Chạy Otsu trên grayscale, sau đó kiểm tra xem kết quả có bị invert không:</w:t>
      </w:r>
    </w:p>
    <w:p>
      <w:pPr>
        <w:pBdr/>
        <w:pStyle w:val="Normal"/>
        <w:spacing/>
        <w:ind/>
        <w:rPr>
          <w:rFonts w:ascii="Times New Roman" w:hAnsi="Times New Roman" w:cs="Times New Roman"/>
        </w:rPr>
      </w:pP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Đếm foreground pixels trong vùng trung tâm (bán kính 1/5 ảnh)</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Nếu &lt; 1/3 vùng trung tâm là foreground → ảnh đang bị invert → flip lại</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if (cv::countNonZero(center_otsu) &lt; center_area / 3) {</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cv::bitwise_not(otsu_mask, otsu_mask);</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w:t>
      </w:r>
    </w:p>
    <w:p>
      <w:pPr>
        <w:pBdr/>
        <w:pStyle w:val="Normal"/>
        <w:spacing/>
        <w:ind/>
        <w:rPr>
          <w:rFonts w:ascii="Times New Roman" w:hAnsi="Times New Roman" w:cs="Times New Roman"/>
        </w:rPr>
      </w:pPr>
    </w:p>
    <w:p>
      <w:pPr>
        <w:pBdr/>
        <w:pStyle w:val="Normal"/>
        <w:spacing/>
        <w:ind/>
        <w:rPr>
          <w:rFonts w:ascii="Times New Roman" w:hAnsi="Times New Roman" w:cs="Times New Roman"/>
        </w:rPr>
      </w:pPr>
      <w:r>
        <w:rPr>
          <w:rFonts w:ascii="Times New Roman" w:hAnsi="Times New Roman" w:cs="Times New Roman"/>
        </w:rPr>
        <w:t xml:space="preserve">Cơ chế này xử lý trường hợp Otsu phân loại sai (ví dụ chim trắng trên nền sáng).</w:t>
      </w:r>
    </w:p>
    <w:p>
      <w:pPr>
        <w:pBdr/>
        <w:pStyle w:val="Normal"/>
        <w:spacing/>
        <w:ind/>
        <w:rPr>
          <w:rFonts w:ascii="Times New Roman" w:hAnsi="Times New Roman" w:cs="Times New Roman"/>
        </w:rPr>
      </w:pPr>
    </w:p>
    <w:p>
      <w:pPr>
        <w:pBdr/>
        <w:pStyle w:val="Heading 3"/>
        <w:spacing/>
        <w:ind/>
        <w:rPr>
          <w:rFonts w:ascii="Times New Roman" w:hAnsi="Times New Roman" w:cs="Times New Roman"/>
        </w:rPr>
      </w:pPr>
      <w:r>
        <w:rPr>
          <w:rFonts w:ascii="Times New Roman" w:hAnsi="Times New Roman" w:cs="Times New Roman"/>
        </w:rPr>
        <w:t xml:space="preserve">Bước 4 — Center Prior Ellipse (45%)</w:t>
      </w:r>
    </w:p>
    <w:p>
      <w:pPr>
        <w:pBdr/>
        <w:pStyle w:val="Normal"/>
        <w:spacing/>
        <w:ind/>
        <w:rPr>
          <w:rFonts w:ascii="Times New Roman" w:hAnsi="Times New Roman" w:cs="Times New Roman"/>
        </w:rPr>
      </w:pPr>
      <w:r>
        <w:rPr>
          <w:rFonts w:ascii="Times New Roman" w:hAnsi="Times New Roman" w:cs="Times New Roman"/>
        </w:rPr>
        <w:t xml:space="preserve">Ellipse trung tâm bán kính 45% kích thước ảnh được dùng để ưu tiên foreground ở giữa:</w:t>
      </w:r>
    </w:p>
    <w:p>
      <w:pPr>
        <w:pBdr/>
        <w:pStyle w:val="Normal"/>
        <w:spacing/>
        <w:ind/>
        <w:rPr>
          <w:rFonts w:ascii="Times New Roman" w:hAnsi="Times New Roman" w:cs="Times New Roman"/>
        </w:rPr>
      </w:pP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int rx = static_cast&lt;int&gt;(cols * 0.45);</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int ry = static_cast&lt;int&gt;(rows * 0.45);</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cv::ellipse(center_prior, cv::Point(cx, cy), cv::Size(rx, ry), ...);</w:t>
      </w:r>
    </w:p>
    <w:p>
      <w:pPr>
        <w:pBdr/>
        <w:pStyle w:val="Normal"/>
        <w:spacing/>
        <w:ind/>
        <w:rPr>
          <w:rFonts w:ascii="Times New Roman" w:hAnsi="Times New Roman" w:cs="Times New Roman"/>
        </w:rPr>
      </w:pPr>
    </w:p>
    <w:p>
      <w:pPr>
        <w:pBdr/>
        <w:pStyle w:val="Normal"/>
        <w:spacing/>
        <w:ind/>
        <w:rPr>
          <w:rFonts w:ascii="Times New Roman" w:hAnsi="Times New Roman" w:cs="Times New Roman"/>
        </w:rPr>
      </w:pPr>
      <w:r>
        <w:rPr>
          <w:rFonts w:ascii="Times New Roman" w:hAnsi="Times New Roman" w:cs="Times New Roman"/>
        </w:rPr>
        <w:t xml:space="preserve">Hệ thống chọn candidate mask theo thứ tự ưu tiên:</w:t>
      </w:r>
    </w:p>
    <w:p>
      <w:pPr>
        <w:pBdr/>
        <w:pStyle w:val="List Paragraph"/>
        <w:numPr>
          <w:ilvl w:val="0"/>
          <w:numId w:val="4"/>
        </w:numPr>
        <w:spacing/>
        <w:ind/>
        <w:rPr>
          <w:rFonts w:ascii="Times New Roman" w:hAnsi="Times New Roman" w:cs="Times New Roman"/>
        </w:rPr>
      </w:pPr>
      <w:r>
        <w:rPr>
          <w:rFonts w:ascii="Times New Roman" w:hAnsi="Times New Roman" w:cs="Times New Roman"/>
        </w:rPr>
        <w:t xml:space="preserve">color_mask AND center_prior (nếu ≥ 400 pixels)</w:t>
      </w:r>
    </w:p>
    <w:p>
      <w:pPr>
        <w:pBdr/>
        <w:pStyle w:val="List Paragraph"/>
        <w:numPr>
          <w:ilvl w:val="0"/>
          <w:numId w:val="4"/>
        </w:numPr>
        <w:spacing/>
        <w:ind/>
        <w:rPr>
          <w:rFonts w:ascii="Times New Roman" w:hAnsi="Times New Roman" w:cs="Times New Roman"/>
        </w:rPr>
      </w:pPr>
      <w:r>
        <w:rPr>
          <w:rFonts w:ascii="Times New Roman" w:hAnsi="Times New Roman" w:cs="Times New Roman"/>
        </w:rPr>
        <w:t xml:space="preserve">otsu_mask AND center_prior (nếu ≥ 400 pixels)</w:t>
      </w:r>
    </w:p>
    <w:p>
      <w:pPr>
        <w:pBdr/>
        <w:pStyle w:val="List Paragraph"/>
        <w:numPr>
          <w:ilvl w:val="0"/>
          <w:numId w:val="4"/>
        </w:numPr>
        <w:spacing/>
        <w:ind/>
        <w:rPr>
          <w:rFonts w:ascii="Times New Roman" w:hAnsi="Times New Roman" w:cs="Times New Roman"/>
        </w:rPr>
      </w:pPr>
      <w:r>
        <w:rPr>
          <w:rFonts w:ascii="Times New Roman" w:hAnsi="Times New Roman" w:cs="Times New Roman"/>
        </w:rPr>
        <w:t xml:space="preserve">color_mask toàn ảnh (fallback)</w:t>
      </w:r>
    </w:p>
    <w:p>
      <w:pPr>
        <w:pBdr/>
        <w:pStyle w:val="Normal"/>
        <w:spacing/>
        <w:ind/>
        <w:rPr>
          <w:rFonts w:ascii="Times New Roman" w:hAnsi="Times New Roman" w:cs="Times New Roman"/>
        </w:rPr>
      </w:pPr>
    </w:p>
    <w:p>
      <w:pPr>
        <w:pBdr/>
        <w:pStyle w:val="Normal"/>
        <w:spacing/>
        <w:ind/>
        <w:rPr>
          <w:rFonts w:ascii="Times New Roman" w:hAnsi="Times New Roman" w:cs="Times New Roman"/>
        </w:rPr>
      </w:pPr>
      <w:r>
        <w:rPr>
          <w:rFonts w:ascii="Times New Roman" w:hAnsi="Times New Roman" w:cs="Times New Roman"/>
        </w:rPr>
        <w:t xml:space="preserve">Tăng từ 0.42 → 0.45 để cover phần đầu chim thường nằm gần cạnh ảnh.</w:t>
      </w:r>
    </w:p>
    <w:p>
      <w:pPr>
        <w:pBdr/>
        <w:pStyle w:val="Normal"/>
        <w:spacing/>
        <w:ind/>
        <w:rPr>
          <w:rFonts w:ascii="Times New Roman" w:hAnsi="Times New Roman" w:cs="Times New Roman"/>
        </w:rPr>
      </w:pPr>
    </w:p>
    <w:p>
      <w:pPr>
        <w:pBdr/>
        <w:pStyle w:val="Heading 3"/>
        <w:spacing/>
        <w:ind/>
        <w:rPr>
          <w:rFonts w:ascii="Times New Roman" w:hAnsi="Times New Roman" w:cs="Times New Roman"/>
        </w:rPr>
      </w:pPr>
      <w:r>
        <w:rPr>
          <w:rFonts w:ascii="Times New Roman" w:hAnsi="Times New Roman" w:cs="Times New Roman"/>
        </w:rPr>
        <w:t xml:space="preserve">Bước 5 — Morphological Pipeline (CLOSE→OPEN→CLOSE)</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CLOSE(17×17 ellipse) → OPEN(5×5 ellipse) → CLOSE(9×9 ellipse)</w:t>
      </w:r>
    </w:p>
    <w:p>
      <w:pPr>
        <w:pBdr/>
        <w:pStyle w:val="Normal"/>
        <w:spacing/>
        <w:ind/>
        <w:rPr>
          <w:rFonts w:ascii="Times New Roman" w:hAnsi="Times New Roman" w:cs="Times New Roman"/>
        </w:rPr>
      </w:pPr>
    </w:p>
    <w:tbl>
      <w:tblPr>
        <w:tblW w:w="9360" w:type="dxa"/>
        <w:jc w:val="left"/>
        <w:tblInd w:w="0" w:type="dxa"/>
        <w:tblCellMar>
          <w:top w:w="0" w:type="dxa"/>
          <w:left w:w="10" w:type="dxa"/>
          <w:bottom w:w="0" w:type="dxa"/>
          <w:right w:w="1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400"/>
        <w:gridCol w:w="1600"/>
        <w:gridCol w:w="5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400" w:type="dxa"/>
            <w:tcMar>
              <w:top w:w="80" w:type="dxa"/>
              <w:left w:w="120" w:type="dxa"/>
              <w:bottom w:w="80" w:type="dxa"/>
              <w:right w:w="120" w:type="dxa"/>
            </w:tcMar>
            <w:tcBorders>
              <w:top w:val="single" w:color="2E75B6" w:sz="1" w:space="0"/>
              <w:left w:val="single" w:color="2E75B6" w:sz="1" w:space="0"/>
              <w:bottom w:val="single" w:color="2E75B6" w:sz="1" w:space="0"/>
              <w:right w:val="single" w:color="2E75B6" w:sz="1" w:space="0"/>
            </w:tcBorders>
            <w:shd w:fill="2E75B6" w:color="auto" w:val="clear"/>
            <w:vAlign w:val="top"/>
          </w:tcPr>
          <w:p>
            <w:pPr>
              <w:pBdr/>
              <w:pStyle w:val="Normal"/>
              <w:spacing/>
              <w:ind/>
              <w:rPr>
                <w:rFonts w:ascii="Times New Roman" w:hAnsi="Times New Roman" w:cs="Times New Roman"/>
              </w:rPr>
            </w:pPr>
            <w:r>
              <w:rPr>
                <w:rFonts w:ascii="Times New Roman" w:hAnsi="Times New Roman" w:cs="Times New Roman"/>
                <w:b/>
                <w:bCs/>
                <w:color w:val="FFFFFF"/>
                <w:sz w:val="20"/>
                <w:szCs w:val="20"/>
              </w:rPr>
              <w:t xml:space="preserve">Operation</w:t>
            </w:r>
          </w:p>
        </w:tc>
        <w:tc>
          <w:tcPr>
            <w:tcW w:w="1600" w:type="dxa"/>
            <w:tcMar>
              <w:top w:w="80" w:type="dxa"/>
              <w:left w:w="120" w:type="dxa"/>
              <w:bottom w:w="80" w:type="dxa"/>
              <w:right w:w="120" w:type="dxa"/>
            </w:tcMar>
            <w:tcBorders>
              <w:top w:val="single" w:color="2E75B6" w:sz="1" w:space="0"/>
              <w:left w:val="single" w:color="2E75B6" w:sz="1" w:space="0"/>
              <w:bottom w:val="single" w:color="2E75B6" w:sz="1" w:space="0"/>
              <w:right w:val="single" w:color="2E75B6" w:sz="1" w:space="0"/>
            </w:tcBorders>
            <w:shd w:fill="2E75B6" w:color="auto" w:val="clear"/>
            <w:vAlign w:val="top"/>
          </w:tcPr>
          <w:p>
            <w:pPr>
              <w:pBdr/>
              <w:pStyle w:val="Normal"/>
              <w:spacing/>
              <w:ind/>
              <w:rPr>
                <w:rFonts w:ascii="Times New Roman" w:hAnsi="Times New Roman" w:cs="Times New Roman"/>
              </w:rPr>
            </w:pPr>
            <w:r>
              <w:rPr>
                <w:rFonts w:ascii="Times New Roman" w:hAnsi="Times New Roman" w:cs="Times New Roman"/>
                <w:b/>
                <w:bCs/>
                <w:color w:val="FFFFFF"/>
                <w:sz w:val="20"/>
                <w:szCs w:val="20"/>
              </w:rPr>
              <w:t xml:space="preserve">Kernel</w:t>
            </w:r>
          </w:p>
        </w:tc>
        <w:tc>
          <w:tcPr>
            <w:tcW w:w="5360" w:type="dxa"/>
            <w:tcMar>
              <w:top w:w="80" w:type="dxa"/>
              <w:left w:w="120" w:type="dxa"/>
              <w:bottom w:w="80" w:type="dxa"/>
              <w:right w:w="120" w:type="dxa"/>
            </w:tcMar>
            <w:tcBorders>
              <w:top w:val="single" w:color="2E75B6" w:sz="1" w:space="0"/>
              <w:left w:val="single" w:color="2E75B6" w:sz="1" w:space="0"/>
              <w:bottom w:val="single" w:color="2E75B6" w:sz="1" w:space="0"/>
              <w:right w:val="single" w:color="2E75B6" w:sz="1" w:space="0"/>
            </w:tcBorders>
            <w:shd w:fill="2E75B6" w:color="auto" w:val="clear"/>
            <w:vAlign w:val="top"/>
          </w:tcPr>
          <w:p>
            <w:pPr>
              <w:pBdr/>
              <w:pStyle w:val="Normal"/>
              <w:spacing/>
              <w:ind/>
              <w:rPr>
                <w:rFonts w:ascii="Times New Roman" w:hAnsi="Times New Roman" w:cs="Times New Roman"/>
              </w:rPr>
            </w:pPr>
            <w:r>
              <w:rPr>
                <w:rFonts w:ascii="Times New Roman" w:hAnsi="Times New Roman" w:cs="Times New Roman"/>
                <w:b/>
                <w:bCs/>
                <w:color w:val="FFFFFF"/>
                <w:sz w:val="20"/>
                <w:szCs w:val="20"/>
              </w:rPr>
              <w:t xml:space="preserve">Mục đích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CLOSE lớn (17)</w:t>
            </w:r>
          </w:p>
        </w:tc>
        <w:tc>
          <w:tcPr>
            <w:tcW w:w="1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17×17</w:t>
            </w:r>
          </w:p>
        </w:tc>
        <w:tc>
          <w:tcPr>
            <w:tcW w:w="53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Lấp khoảng trống giữa thân và đầu chim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OPEN (5)</w:t>
            </w:r>
          </w:p>
        </w:tc>
        <w:tc>
          <w:tcPr>
            <w:tcW w:w="1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5×5</w:t>
            </w:r>
          </w:p>
        </w:tc>
        <w:tc>
          <w:tcPr>
            <w:tcW w:w="53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Loại bỏ protrusion noise nhỏ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4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CLOSE (9)</w:t>
            </w:r>
          </w:p>
        </w:tc>
        <w:tc>
          <w:tcPr>
            <w:tcW w:w="1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9×9</w:t>
            </w:r>
          </w:p>
        </w:tc>
        <w:tc>
          <w:tcPr>
            <w:tcW w:w="53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Làm mượt đường biên cuối cùng</w:t>
            </w:r>
          </w:p>
        </w:tc>
      </w:tr>
    </w:tbl>
    <w:p>
      <w:pPr>
        <w:pBdr/>
        <w:pStyle w:val="Normal"/>
        <w:spacing/>
        <w:ind/>
        <w:rPr>
          <w:rFonts w:ascii="Times New Roman" w:hAnsi="Times New Roman" w:cs="Times New Roman"/>
        </w:rPr>
      </w:pPr>
    </w:p>
    <w:p>
      <w:pPr>
        <w:pBdr/>
        <w:pStyle w:val="Normal"/>
        <w:spacing/>
        <w:ind/>
        <w:rPr>
          <w:rFonts w:ascii="Times New Roman" w:hAnsi="Times New Roman" w:cs="Times New Roman"/>
        </w:rPr>
      </w:pPr>
      <w:r>
        <w:rPr>
          <w:rFonts w:ascii="Times New Roman" w:hAnsi="Times New Roman" w:cs="Times New Roman"/>
        </w:rPr>
        <w:t xml:space="preserve">Kernel 17×17 (tăng từ 11×11) là yếu tố chính giúp nối liền phần đầu–thân bị ngắt quãng.</w:t>
      </w:r>
    </w:p>
    <w:p>
      <w:pPr>
        <w:pBdr/>
        <w:pStyle w:val="Normal"/>
        <w:spacing/>
        <w:ind/>
        <w:rPr>
          <w:rFonts w:ascii="Times New Roman" w:hAnsi="Times New Roman" w:cs="Times New Roman"/>
        </w:rPr>
      </w:pPr>
    </w:p>
    <w:p>
      <w:pPr>
        <w:pBdr/>
        <w:pStyle w:val="Heading 3"/>
        <w:spacing/>
        <w:ind/>
        <w:rPr>
          <w:rFonts w:ascii="Times New Roman" w:hAnsi="Times New Roman" w:cs="Times New Roman"/>
        </w:rPr>
      </w:pPr>
      <w:r>
        <w:rPr>
          <w:rFonts w:ascii="Times New Roman" w:hAnsi="Times New Roman" w:cs="Times New Roman"/>
        </w:rPr>
        <w:t xml:space="preserve">Bước 6 — Connected Component Filtering</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cv::Mat filterSmallComponents(const cv::Mat&amp; mask, int min_area = 200) {</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 Loại bỏ mọi connected component có diện tích &lt; 200 pixels</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w:t>
      </w:r>
    </w:p>
    <w:p>
      <w:pPr>
        <w:pBdr/>
        <w:pStyle w:val="Normal"/>
        <w:spacing/>
        <w:ind/>
        <w:rPr>
          <w:rFonts w:ascii="Times New Roman" w:hAnsi="Times New Roman" w:cs="Times New Roman"/>
        </w:rPr>
      </w:pPr>
    </w:p>
    <w:p>
      <w:pPr>
        <w:pBdr/>
        <w:pStyle w:val="Normal"/>
        <w:spacing/>
        <w:ind/>
        <w:rPr>
          <w:rFonts w:ascii="Times New Roman" w:hAnsi="Times New Roman" w:cs="Times New Roman"/>
        </w:rPr>
      </w:pPr>
      <w:r>
        <w:rPr>
          <w:rFonts w:ascii="Times New Roman" w:hAnsi="Times New Roman" w:cs="Times New Roman"/>
        </w:rPr>
        <w:t xml:space="preserve">Loại bỏ các blob nhiễu còn sót lại sau morphology (không đủ kết nối với thân chim).</w:t>
      </w:r>
    </w:p>
    <w:p>
      <w:pPr>
        <w:pBdr/>
        <w:pStyle w:val="Normal"/>
        <w:spacing/>
        <w:ind/>
        <w:rPr>
          <w:rFonts w:ascii="Times New Roman" w:hAnsi="Times New Roman" w:cs="Times New Roman"/>
        </w:rPr>
      </w:pPr>
    </w:p>
    <w:p>
      <w:pPr>
        <w:pBdr/>
        <w:pStyle w:val="Heading 2"/>
        <w:spacing/>
        <w:ind/>
        <w:rPr>
          <w:rFonts w:ascii="Times New Roman" w:hAnsi="Times New Roman" w:cs="Times New Roman"/>
        </w:rPr>
      </w:pPr>
      <w:r>
        <w:rPr>
          <w:rFonts w:ascii="Times New Roman" w:hAnsi="Times New Roman" w:cs="Times New Roman"/>
        </w:rPr>
        <w:t xml:space="preserve">So sánh trước/sau</w:t>
      </w:r>
    </w:p>
    <w:tbl>
      <w:tblPr>
        <w:tblW w:w="9360" w:type="dxa"/>
        <w:jc w:val="left"/>
        <w:tblInd w:w="0" w:type="dxa"/>
        <w:tblCellMar>
          <w:top w:w="0" w:type="dxa"/>
          <w:left w:w="10" w:type="dxa"/>
          <w:bottom w:w="0" w:type="dxa"/>
          <w:right w:w="1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120"/>
        <w:gridCol w:w="2340"/>
        <w:gridCol w:w="39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3120" w:type="dxa"/>
            <w:tcMar>
              <w:top w:w="80" w:type="dxa"/>
              <w:left w:w="120" w:type="dxa"/>
              <w:bottom w:w="80" w:type="dxa"/>
              <w:right w:w="120" w:type="dxa"/>
            </w:tcMar>
            <w:tcBorders>
              <w:top w:val="single" w:color="2E75B6" w:sz="1" w:space="0"/>
              <w:left w:val="single" w:color="2E75B6" w:sz="1" w:space="0"/>
              <w:bottom w:val="single" w:color="2E75B6" w:sz="1" w:space="0"/>
              <w:right w:val="single" w:color="2E75B6" w:sz="1" w:space="0"/>
            </w:tcBorders>
            <w:shd w:fill="2E75B6" w:color="auto" w:val="clear"/>
            <w:vAlign w:val="top"/>
          </w:tcPr>
          <w:p>
            <w:pPr>
              <w:pBdr/>
              <w:pStyle w:val="Normal"/>
              <w:spacing/>
              <w:ind/>
              <w:rPr>
                <w:rFonts w:ascii="Times New Roman" w:hAnsi="Times New Roman" w:cs="Times New Roman"/>
              </w:rPr>
            </w:pPr>
            <w:r>
              <w:rPr>
                <w:rFonts w:ascii="Times New Roman" w:hAnsi="Times New Roman" w:cs="Times New Roman"/>
                <w:b/>
                <w:bCs/>
                <w:color w:val="FFFFFF"/>
                <w:sz w:val="20"/>
                <w:szCs w:val="20"/>
              </w:rPr>
              <w:t xml:space="preserve">Tiêu chí</w:t>
            </w:r>
          </w:p>
        </w:tc>
        <w:tc>
          <w:tcPr>
            <w:tcW w:w="2340" w:type="dxa"/>
            <w:tcMar>
              <w:top w:w="80" w:type="dxa"/>
              <w:left w:w="120" w:type="dxa"/>
              <w:bottom w:w="80" w:type="dxa"/>
              <w:right w:w="120" w:type="dxa"/>
            </w:tcMar>
            <w:tcBorders>
              <w:top w:val="single" w:color="2E75B6" w:sz="1" w:space="0"/>
              <w:left w:val="single" w:color="2E75B6" w:sz="1" w:space="0"/>
              <w:bottom w:val="single" w:color="2E75B6" w:sz="1" w:space="0"/>
              <w:right w:val="single" w:color="2E75B6" w:sz="1" w:space="0"/>
            </w:tcBorders>
            <w:shd w:fill="2E75B6" w:color="auto" w:val="clear"/>
            <w:vAlign w:val="top"/>
          </w:tcPr>
          <w:p>
            <w:pPr>
              <w:pBdr/>
              <w:pStyle w:val="Normal"/>
              <w:spacing/>
              <w:ind/>
              <w:rPr>
                <w:rFonts w:ascii="Times New Roman" w:hAnsi="Times New Roman" w:cs="Times New Roman"/>
              </w:rPr>
            </w:pPr>
            <w:r>
              <w:rPr>
                <w:rFonts w:ascii="Times New Roman" w:hAnsi="Times New Roman" w:cs="Times New Roman"/>
                <w:b/>
                <w:bCs/>
                <w:color w:val="FFFFFF"/>
                <w:sz w:val="20"/>
                <w:szCs w:val="20"/>
              </w:rPr>
              <w:t xml:space="preserve">Trước</w:t>
            </w:r>
          </w:p>
        </w:tc>
        <w:tc>
          <w:tcPr>
            <w:tcW w:w="3900" w:type="dxa"/>
            <w:tcMar>
              <w:top w:w="80" w:type="dxa"/>
              <w:left w:w="120" w:type="dxa"/>
              <w:bottom w:w="80" w:type="dxa"/>
              <w:right w:w="120" w:type="dxa"/>
            </w:tcMar>
            <w:tcBorders>
              <w:top w:val="single" w:color="2E75B6" w:sz="1" w:space="0"/>
              <w:left w:val="single" w:color="2E75B6" w:sz="1" w:space="0"/>
              <w:bottom w:val="single" w:color="2E75B6" w:sz="1" w:space="0"/>
              <w:right w:val="single" w:color="2E75B6" w:sz="1" w:space="0"/>
            </w:tcBorders>
            <w:shd w:fill="2E75B6" w:color="auto" w:val="clear"/>
            <w:vAlign w:val="top"/>
          </w:tcPr>
          <w:p>
            <w:pPr>
              <w:pBdr/>
              <w:pStyle w:val="Normal"/>
              <w:spacing/>
              <w:ind/>
              <w:rPr>
                <w:rFonts w:ascii="Times New Roman" w:hAnsi="Times New Roman" w:cs="Times New Roman"/>
              </w:rPr>
            </w:pPr>
            <w:r>
              <w:rPr>
                <w:rFonts w:ascii="Times New Roman" w:hAnsi="Times New Roman" w:cs="Times New Roman"/>
                <w:b/>
                <w:bCs/>
                <w:color w:val="FFFFFF"/>
                <w:sz w:val="20"/>
                <w:szCs w:val="20"/>
              </w:rPr>
              <w:t xml:space="preserve">Sau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Phương pháp</w:t>
            </w:r>
          </w:p>
        </w:tc>
        <w:tc>
          <w:tcPr>
            <w:tcW w:w="23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Otsu grayscale</w:t>
            </w:r>
          </w:p>
        </w:tc>
        <w:tc>
          <w:tcPr>
            <w:tcW w:w="39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LAB Mahalanobis + center prior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Ngưỡng</w:t>
            </w:r>
          </w:p>
        </w:tc>
        <w:tc>
          <w:tcPr>
            <w:tcW w:w="23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Auto Otsu</w:t>
            </w:r>
          </w:p>
        </w:tc>
        <w:tc>
          <w:tcPr>
            <w:tcW w:w="39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2.0σ Mahalanobis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Morphology</w:t>
            </w:r>
          </w:p>
        </w:tc>
        <w:tc>
          <w:tcPr>
            <w:tcW w:w="23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Đơn giản</w:t>
            </w:r>
          </w:p>
        </w:tc>
        <w:tc>
          <w:tcPr>
            <w:tcW w:w="39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CLOSE(17)→OPEN(5)→CLOSE(9)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Đầu chim</w:t>
            </w:r>
          </w:p>
        </w:tc>
        <w:tc>
          <w:tcPr>
            <w:tcW w:w="23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Thường bị mất</w:t>
            </w:r>
          </w:p>
        </w:tc>
        <w:tc>
          <w:tcPr>
            <w:tcW w:w="39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Được capture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Noise blobs</w:t>
            </w:r>
          </w:p>
        </w:tc>
        <w:tc>
          <w:tcPr>
            <w:tcW w:w="23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Còn nhiều</w:t>
            </w:r>
          </w:p>
        </w:tc>
        <w:tc>
          <w:tcPr>
            <w:tcW w:w="39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Lọc qua min_area=200px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Background contamination</w:t>
            </w:r>
          </w:p>
        </w:tc>
        <w:tc>
          <w:tcPr>
            <w:tcW w:w="23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~38%</w:t>
            </w:r>
          </w:p>
        </w:tc>
        <w:tc>
          <w:tcPr>
            <w:tcW w:w="39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&lt; 5%</w:t>
            </w:r>
          </w:p>
        </w:tc>
      </w:tr>
    </w:tbl>
    <w:p>
      <w:pPr>
        <w:pBdr/>
        <w:pStyle w:val="Normal"/>
        <w:spacing/>
        <w:ind/>
        <w:rPr>
          <w:rFonts w:ascii="Times New Roman" w:hAnsi="Times New Roman" w:cs="Times New Roman"/>
        </w:rPr>
      </w:pPr>
    </w:p>
    <w:p>
      <w:pPr>
        <w:pBdr/>
        <w:pStyle w:val="Heading 1"/>
        <w:spacing/>
        <w:ind/>
        <w:rPr>
          <w:rFonts w:ascii="Times New Roman" w:hAnsi="Times New Roman" w:cs="Times New Roman"/>
        </w:rPr>
      </w:pPr>
      <w:r>
        <w:rPr>
          <w:rFonts w:ascii="Times New Roman" w:hAnsi="Times New Roman" w:cs="Times New Roman"/>
        </w:rPr>
        <w:t xml:space="preserve">2. Cải tiến Color Feature Extraction</w:t>
      </w:r>
    </w:p>
    <w:p>
      <w:pPr>
        <w:pBdr/>
        <w:pStyle w:val="Normal"/>
        <w:spacing/>
        <w:ind/>
        <w:rPr>
          <w:rFonts w:ascii="Times New Roman" w:hAnsi="Times New Roman" w:cs="Times New Roman"/>
        </w:rPr>
      </w:pPr>
      <w:r>
        <w:rPr>
          <w:rFonts w:ascii="Times New Roman" w:hAnsi="Times New Roman" w:cs="Times New Roman"/>
          <w:i/>
          <w:iCs/>
          <w:color w:val="595959"/>
        </w:rPr>
        <w:t xml:space="preserve">File: src/feature_extractor.cpp — hàm extractColorLabHistogram()</w:t>
      </w:r>
    </w:p>
    <w:p>
      <w:pPr>
        <w:pBdr/>
        <w:pStyle w:val="Normal"/>
        <w:spacing/>
        <w:ind/>
        <w:rPr>
          <w:rFonts w:ascii="Times New Roman" w:hAnsi="Times New Roman" w:cs="Times New Roman"/>
        </w:rPr>
      </w:pPr>
    </w:p>
    <w:p>
      <w:pPr>
        <w:pBdr/>
        <w:pStyle w:val="Heading 2"/>
        <w:spacing/>
        <w:ind/>
        <w:rPr>
          <w:rFonts w:ascii="Times New Roman" w:hAnsi="Times New Roman" w:cs="Times New Roman"/>
        </w:rPr>
      </w:pPr>
      <w:r>
        <w:rPr>
          <w:rFonts w:ascii="Times New Roman" w:hAnsi="Times New Roman" w:cs="Times New Roman"/>
        </w:rPr>
        <w:t xml:space="preserve">Vấn đề ban đầu</w:t>
      </w:r>
    </w:p>
    <w:p>
      <w:pPr>
        <w:pBdr/>
        <w:pStyle w:val="Normal"/>
        <w:spacing/>
        <w:ind/>
        <w:rPr>
          <w:rFonts w:ascii="Times New Roman" w:hAnsi="Times New Roman" w:cs="Times New Roman"/>
        </w:rPr>
      </w:pPr>
      <w:r>
        <w:rPr>
          <w:rFonts w:ascii="Times New Roman" w:hAnsi="Times New Roman" w:cs="Times New Roman"/>
        </w:rPr>
        <w:t xml:space="preserve">Color histogram cũ tính trên toàn bộ ảnh (kể cả background), dẫn đến:</w:t>
      </w:r>
    </w:p>
    <w:p>
      <w:pPr>
        <w:pBdr/>
        <w:pStyle w:val="List Paragraph"/>
        <w:numPr>
          <w:ilvl w:val="0"/>
          <w:numId w:val="4"/>
        </w:numPr>
        <w:spacing/>
        <w:ind/>
        <w:rPr>
          <w:rFonts w:ascii="Times New Roman" w:hAnsi="Times New Roman" w:cs="Times New Roman"/>
        </w:rPr>
      </w:pPr>
      <w:r>
        <w:rPr>
          <w:rFonts w:ascii="Times New Roman" w:hAnsi="Times New Roman" w:cs="Times New Roman"/>
        </w:rPr>
        <w:t xml:space="preserve">Chim xanh (Indigo Bunting) trả về màu xanh background thay vì màu lông</w:t>
      </w:r>
    </w:p>
    <w:p>
      <w:pPr>
        <w:pBdr/>
        <w:pStyle w:val="List Paragraph"/>
        <w:numPr>
          <w:ilvl w:val="0"/>
          <w:numId w:val="4"/>
        </w:numPr>
        <w:spacing/>
        <w:ind/>
        <w:rPr>
          <w:rFonts w:ascii="Times New Roman" w:hAnsi="Times New Roman" w:cs="Times New Roman"/>
        </w:rPr>
      </w:pPr>
      <w:r>
        <w:rPr>
          <w:rFonts w:ascii="Times New Roman" w:hAnsi="Times New Roman" w:cs="Times New Roman"/>
        </w:rPr>
        <w:t xml:space="preserve">Background xanh lá cây/vàng chiếm phần lớn histogram → nhiễu loạn khoảng cách</w:t>
      </w:r>
    </w:p>
    <w:p>
      <w:pPr>
        <w:pBdr/>
        <w:pStyle w:val="Normal"/>
        <w:spacing/>
        <w:ind/>
        <w:rPr>
          <w:rFonts w:ascii="Times New Roman" w:hAnsi="Times New Roman" w:cs="Times New Roman"/>
        </w:rPr>
      </w:pPr>
    </w:p>
    <w:p>
      <w:pPr>
        <w:pBdr/>
        <w:pStyle w:val="Heading 2"/>
        <w:spacing/>
        <w:ind/>
        <w:rPr>
          <w:rFonts w:ascii="Times New Roman" w:hAnsi="Times New Roman" w:cs="Times New Roman"/>
        </w:rPr>
      </w:pPr>
      <w:r>
        <w:rPr>
          <w:rFonts w:ascii="Times New Roman" w:hAnsi="Times New Roman" w:cs="Times New Roman"/>
        </w:rPr>
        <w:t xml:space="preserve">Giải pháp: Foreground-Only + Gaussian Center Weighting</w:t>
      </w:r>
    </w:p>
    <w:p>
      <w:pPr>
        <w:pBdr/>
        <w:pStyle w:val="Heading 3"/>
        <w:spacing/>
        <w:ind/>
        <w:rPr>
          <w:rFonts w:ascii="Times New Roman" w:hAnsi="Times New Roman" w:cs="Times New Roman"/>
        </w:rPr>
      </w:pPr>
      <w:r>
        <w:rPr>
          <w:rFonts w:ascii="Times New Roman" w:hAnsi="Times New Roman" w:cs="Times New Roman"/>
        </w:rPr>
        <w:t xml:space="preserve">2.1 Chỉ xử lý foreground pixels</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for (int r = 0; r &lt; lab.rows; ++r) {</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const uint8_t* mask_ptr = fg_mask.ptr&lt;uint8_t&gt;(r);</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for (int c = 0; c &lt; lab.cols; ++c) {</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if (mask_ptr[c] == 0) continue;  // background excluded</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 ... tính histogram chỉ từ bird pixels</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w:t>
      </w:r>
    </w:p>
    <w:p>
      <w:pPr>
        <w:pBdr/>
        <w:pStyle w:val="Normal"/>
        <w:spacing/>
        <w:ind/>
        <w:rPr>
          <w:rFonts w:ascii="Times New Roman" w:hAnsi="Times New Roman" w:cs="Times New Roman"/>
        </w:rPr>
      </w:pPr>
    </w:p>
    <w:p>
      <w:pPr>
        <w:pBdr/>
        <w:pStyle w:val="Normal"/>
        <w:spacing/>
        <w:ind/>
        <w:rPr>
          <w:rFonts w:ascii="Times New Roman" w:hAnsi="Times New Roman" w:cs="Times New Roman"/>
        </w:rPr>
      </w:pPr>
      <w:r>
        <w:rPr>
          <w:rFonts w:ascii="Times New Roman" w:hAnsi="Times New Roman" w:cs="Times New Roman"/>
        </w:rPr>
        <w:t xml:space="preserve">Background pixels bị bỏ qua hoàn toàn → histogram 100% phản ánh màu lông chim.</w:t>
      </w:r>
    </w:p>
    <w:p>
      <w:pPr>
        <w:pBdr/>
        <w:pStyle w:val="Normal"/>
        <w:spacing/>
        <w:ind/>
        <w:rPr>
          <w:rFonts w:ascii="Times New Roman" w:hAnsi="Times New Roman" w:cs="Times New Roman"/>
        </w:rPr>
      </w:pPr>
    </w:p>
    <w:p>
      <w:pPr>
        <w:pBdr/>
        <w:pStyle w:val="Heading 3"/>
        <w:spacing/>
        <w:ind/>
        <w:rPr>
          <w:rFonts w:ascii="Times New Roman" w:hAnsi="Times New Roman" w:cs="Times New Roman"/>
        </w:rPr>
      </w:pPr>
      <w:r>
        <w:rPr>
          <w:rFonts w:ascii="Times New Roman" w:hAnsi="Times New Roman" w:cs="Times New Roman"/>
        </w:rPr>
        <w:t xml:space="preserve">2.2 Gaussian Center Weighting (σ = 0.25)</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float gaussianCenterWeight(int r, int c, int rows, int cols) {</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float dy = (r - cy) / rows;</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float dx = (c - cx) / cols;</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float sigma = 0.25f;</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return exp(-(dx*dx + dy*dy) / (2 * sigma*sigma));</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w:t>
      </w:r>
    </w:p>
    <w:p>
      <w:pPr>
        <w:pBdr/>
        <w:pStyle w:val="Normal"/>
        <w:spacing/>
        <w:ind/>
        <w:rPr>
          <w:rFonts w:ascii="Times New Roman" w:hAnsi="Times New Roman" w:cs="Times New Roman"/>
        </w:rPr>
      </w:pPr>
    </w:p>
    <w:p>
      <w:pPr>
        <w:pBdr/>
        <w:pStyle w:val="Normal"/>
        <w:spacing/>
        <w:ind/>
        <w:rPr>
          <w:rFonts w:ascii="Times New Roman" w:hAnsi="Times New Roman" w:cs="Times New Roman"/>
        </w:rPr>
      </w:pPr>
      <w:r>
        <w:rPr>
          <w:rFonts w:ascii="Times New Roman" w:hAnsi="Times New Roman" w:cs="Times New Roman"/>
        </w:rPr>
        <w:t xml:space="preserve">Pixel ở trung tâm ảnh được đặt trọng số cao hơn pixel ở rìa. Phần thân chim (trung tâm) quan trọng hơn cánh/đuôi (rìa).</w:t>
      </w:r>
    </w:p>
    <w:p>
      <w:pPr>
        <w:pBdr/>
        <w:pStyle w:val="Normal"/>
        <w:spacing/>
        <w:ind/>
        <w:rPr>
          <w:rFonts w:ascii="Times New Roman" w:hAnsi="Times New Roman" w:cs="Times New Roman"/>
        </w:rPr>
      </w:pPr>
    </w:p>
    <w:p>
      <w:pPr>
        <w:pBdr/>
        <w:pStyle w:val="Heading 3"/>
        <w:spacing/>
        <w:ind/>
        <w:rPr>
          <w:rFonts w:ascii="Times New Roman" w:hAnsi="Times New Roman" w:cs="Times New Roman"/>
        </w:rPr>
      </w:pPr>
      <w:r>
        <w:rPr>
          <w:rFonts w:ascii="Times New Roman" w:hAnsi="Times New Roman" w:cs="Times New Roman"/>
        </w:rPr>
        <w:t xml:space="preserve">2.3 Cấu trúc Histogram</w:t>
      </w:r>
    </w:p>
    <w:tbl>
      <w:tblPr>
        <w:tblW w:w="9360" w:type="dxa"/>
        <w:jc w:val="left"/>
        <w:tblInd w:w="0" w:type="dxa"/>
        <w:tblCellMar>
          <w:top w:w="0" w:type="dxa"/>
          <w:left w:w="10" w:type="dxa"/>
          <w:bottom w:w="0" w:type="dxa"/>
          <w:right w:w="1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4680"/>
        <w:gridCol w:w="46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4680" w:type="dxa"/>
            <w:tcMar>
              <w:top w:w="80" w:type="dxa"/>
              <w:left w:w="120" w:type="dxa"/>
              <w:bottom w:w="80" w:type="dxa"/>
              <w:right w:w="120" w:type="dxa"/>
            </w:tcMar>
            <w:tcBorders>
              <w:top w:val="single" w:color="2E75B6" w:sz="1" w:space="0"/>
              <w:left w:val="single" w:color="2E75B6" w:sz="1" w:space="0"/>
              <w:bottom w:val="single" w:color="2E75B6" w:sz="1" w:space="0"/>
              <w:right w:val="single" w:color="2E75B6" w:sz="1" w:space="0"/>
            </w:tcBorders>
            <w:shd w:fill="2E75B6" w:color="auto" w:val="clear"/>
            <w:vAlign w:val="top"/>
          </w:tcPr>
          <w:p>
            <w:pPr>
              <w:pBdr/>
              <w:pStyle w:val="Normal"/>
              <w:spacing/>
              <w:ind/>
              <w:rPr>
                <w:rFonts w:ascii="Times New Roman" w:hAnsi="Times New Roman" w:cs="Times New Roman"/>
              </w:rPr>
            </w:pPr>
            <w:r>
              <w:rPr>
                <w:rFonts w:ascii="Times New Roman" w:hAnsi="Times New Roman" w:cs="Times New Roman"/>
                <w:b/>
                <w:bCs/>
                <w:color w:val="FFFFFF"/>
                <w:sz w:val="20"/>
                <w:szCs w:val="20"/>
              </w:rPr>
              <w:t xml:space="preserve">Thuộc tính</w:t>
            </w:r>
          </w:p>
        </w:tc>
        <w:tc>
          <w:tcPr>
            <w:tcW w:w="4680" w:type="dxa"/>
            <w:tcMar>
              <w:top w:w="80" w:type="dxa"/>
              <w:left w:w="120" w:type="dxa"/>
              <w:bottom w:w="80" w:type="dxa"/>
              <w:right w:w="120" w:type="dxa"/>
            </w:tcMar>
            <w:tcBorders>
              <w:top w:val="single" w:color="2E75B6" w:sz="1" w:space="0"/>
              <w:left w:val="single" w:color="2E75B6" w:sz="1" w:space="0"/>
              <w:bottom w:val="single" w:color="2E75B6" w:sz="1" w:space="0"/>
              <w:right w:val="single" w:color="2E75B6" w:sz="1" w:space="0"/>
            </w:tcBorders>
            <w:shd w:fill="2E75B6" w:color="auto" w:val="clear"/>
            <w:vAlign w:val="top"/>
          </w:tcPr>
          <w:p>
            <w:pPr>
              <w:pBdr/>
              <w:pStyle w:val="Normal"/>
              <w:spacing/>
              <w:ind/>
              <w:rPr>
                <w:rFonts w:ascii="Times New Roman" w:hAnsi="Times New Roman" w:cs="Times New Roman"/>
              </w:rPr>
            </w:pPr>
            <w:r>
              <w:rPr>
                <w:rFonts w:ascii="Times New Roman" w:hAnsi="Times New Roman" w:cs="Times New Roman"/>
                <w:b/>
                <w:bCs/>
                <w:color w:val="FFFFFF"/>
                <w:sz w:val="20"/>
                <w:szCs w:val="20"/>
              </w:rPr>
              <w:t xml:space="preserve">Giá trị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468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Không gian màu</w:t>
            </w:r>
          </w:p>
        </w:tc>
        <w:tc>
          <w:tcPr>
            <w:tcW w:w="468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LAB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468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Bins/channel</w:t>
            </w:r>
          </w:p>
        </w:tc>
        <w:tc>
          <w:tcPr>
            <w:tcW w:w="468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468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Tổng số bins</w:t>
            </w:r>
          </w:p>
        </w:tc>
        <w:tc>
          <w:tcPr>
            <w:tcW w:w="468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8³ = 512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468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Chuẩn hóa</w:t>
            </w:r>
          </w:p>
        </w:tc>
        <w:tc>
          <w:tcPr>
            <w:tcW w:w="468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L1 (tổng = 1)</w:t>
            </w:r>
          </w:p>
        </w:tc>
      </w:tr>
    </w:tbl>
    <w:p>
      <w:pPr>
        <w:pBdr/>
        <w:pStyle w:val="Normal"/>
        <w:spacing/>
        <w:ind/>
        <w:rPr>
          <w:rFonts w:ascii="Times New Roman" w:hAnsi="Times New Roman" w:cs="Times New Roman"/>
        </w:rPr>
      </w:pPr>
    </w:p>
    <w:p>
      <w:pPr>
        <w:pBdr/>
        <w:pStyle w:val="Normal"/>
        <w:spacing/>
        <w:ind/>
        <w:rPr>
          <w:rFonts w:ascii="Times New Roman" w:hAnsi="Times New Roman" w:cs="Times New Roman"/>
        </w:rPr>
      </w:pPr>
      <w:r>
        <w:rPr>
          <w:rFonts w:ascii="Times New Roman" w:hAnsi="Times New Roman" w:cs="Times New Roman"/>
        </w:rPr>
        <w:t xml:space="preserve">LAB được chọn vì: perceptually uniform (khoảng cách Euclidean ≈ khoảng cách màu thực) và tách biệt lightness (L) với chrominance (a, b), ít nhạy cảm với ánh sáng hơn RGB.</w:t>
      </w:r>
    </w:p>
    <w:p>
      <w:pPr>
        <w:pBdr/>
        <w:pStyle w:val="Normal"/>
        <w:spacing/>
        <w:ind/>
        <w:rPr>
          <w:rFonts w:ascii="Times New Roman" w:hAnsi="Times New Roman" w:cs="Times New Roman"/>
        </w:rPr>
      </w:pPr>
    </w:p>
    <w:p>
      <w:pPr>
        <w:pBdr/>
        <w:pStyle w:val="Heading 1"/>
        <w:spacing/>
        <w:ind/>
        <w:rPr>
          <w:rFonts w:ascii="Times New Roman" w:hAnsi="Times New Roman" w:cs="Times New Roman"/>
        </w:rPr>
      </w:pPr>
      <w:r>
        <w:rPr>
          <w:rFonts w:ascii="Times New Roman" w:hAnsi="Times New Roman" w:cs="Times New Roman"/>
        </w:rPr>
        <w:t xml:space="preserve">3. Thay đổi Distance Metric</w:t>
      </w:r>
    </w:p>
    <w:p>
      <w:pPr>
        <w:pBdr/>
        <w:pStyle w:val="Normal"/>
        <w:spacing/>
        <w:ind/>
        <w:rPr>
          <w:rFonts w:ascii="Times New Roman" w:hAnsi="Times New Roman" w:cs="Times New Roman"/>
        </w:rPr>
      </w:pPr>
      <w:r>
        <w:rPr>
          <w:rFonts w:ascii="Times New Roman" w:hAnsi="Times New Roman" w:cs="Times New Roman"/>
          <w:i/>
          <w:iCs/>
          <w:color w:val="595959"/>
        </w:rPr>
        <w:t xml:space="preserve">Files: src/searcher.cpp, include/searcher.h</w:t>
      </w:r>
    </w:p>
    <w:p>
      <w:pPr>
        <w:pBdr/>
        <w:pStyle w:val="Normal"/>
        <w:spacing/>
        <w:ind/>
        <w:rPr>
          <w:rFonts w:ascii="Times New Roman" w:hAnsi="Times New Roman" w:cs="Times New Roman"/>
        </w:rPr>
      </w:pPr>
    </w:p>
    <w:p>
      <w:pPr>
        <w:pBdr/>
        <w:pStyle w:val="Heading 2"/>
        <w:spacing/>
        <w:ind/>
        <w:rPr>
          <w:rFonts w:ascii="Times New Roman" w:hAnsi="Times New Roman" w:cs="Times New Roman"/>
        </w:rPr>
      </w:pPr>
      <w:r>
        <w:rPr>
          <w:rFonts w:ascii="Times New Roman" w:hAnsi="Times New Roman" w:cs="Times New Roman"/>
        </w:rPr>
        <w:t xml:space="preserve">Vấn đề ban đầu</w:t>
      </w:r>
    </w:p>
    <w:p>
      <w:pPr>
        <w:pBdr/>
        <w:pStyle w:val="Normal"/>
        <w:spacing/>
        <w:ind/>
        <w:rPr>
          <w:rFonts w:ascii="Times New Roman" w:hAnsi="Times New Roman" w:cs="Times New Roman"/>
        </w:rPr>
      </w:pPr>
      <w:r>
        <w:rPr>
          <w:rFonts w:ascii="Times New Roman" w:hAnsi="Times New Roman" w:cs="Times New Roman"/>
        </w:rPr>
        <w:t xml:space="preserve">L2 distance cho color histogram không phù hợp vì:</w:t>
      </w:r>
    </w:p>
    <w:p>
      <w:pPr>
        <w:pBdr/>
        <w:pStyle w:val="List Paragraph"/>
        <w:numPr>
          <w:ilvl w:val="0"/>
          <w:numId w:val="4"/>
        </w:numPr>
        <w:spacing/>
        <w:ind/>
        <w:rPr>
          <w:rFonts w:ascii="Times New Roman" w:hAnsi="Times New Roman" w:cs="Times New Roman"/>
        </w:rPr>
      </w:pPr>
      <w:r>
        <w:rPr>
          <w:rFonts w:ascii="Times New Roman" w:hAnsi="Times New Roman" w:cs="Times New Roman"/>
        </w:rPr>
        <w:t xml:space="preserve">Histogram L1-normalized là probability distribution, không phải vector thông thường</w:t>
      </w:r>
    </w:p>
    <w:p>
      <w:pPr>
        <w:pBdr/>
        <w:pStyle w:val="List Paragraph"/>
        <w:numPr>
          <w:ilvl w:val="0"/>
          <w:numId w:val="4"/>
        </w:numPr>
        <w:spacing/>
        <w:ind/>
        <w:rPr>
          <w:rFonts w:ascii="Times New Roman" w:hAnsi="Times New Roman" w:cs="Times New Roman"/>
        </w:rPr>
      </w:pPr>
      <w:r>
        <w:rPr>
          <w:rFonts w:ascii="Times New Roman" w:hAnsi="Times New Roman" w:cs="Times New Roman"/>
        </w:rPr>
        <w:t xml:space="preserve">L2 bị chi phối bởi các bin có giá trị cao (ánh sáng background)</w:t>
      </w:r>
    </w:p>
    <w:p>
      <w:pPr>
        <w:pBdr/>
        <w:pStyle w:val="List Paragraph"/>
        <w:numPr>
          <w:ilvl w:val="0"/>
          <w:numId w:val="4"/>
        </w:numPr>
        <w:spacing/>
        <w:ind/>
        <w:rPr>
          <w:rFonts w:ascii="Times New Roman" w:hAnsi="Times New Roman" w:cs="Times New Roman"/>
        </w:rPr>
      </w:pPr>
      <w:r>
        <w:rPr>
          <w:rFonts w:ascii="Times New Roman" w:hAnsi="Times New Roman" w:cs="Times New Roman"/>
        </w:rPr>
        <w:t xml:space="preserve">Khoảng cách L2 giữa mọi cặp histogram đều ≈ 1.0 → không phân biệt được</w:t>
      </w:r>
    </w:p>
    <w:p>
      <w:pPr>
        <w:pBdr/>
        <w:pStyle w:val="Normal"/>
        <w:spacing/>
        <w:ind/>
        <w:rPr>
          <w:rFonts w:ascii="Times New Roman" w:hAnsi="Times New Roman" w:cs="Times New Roman"/>
        </w:rPr>
      </w:pPr>
    </w:p>
    <w:p>
      <w:pPr>
        <w:pBdr/>
        <w:pStyle w:val="Heading 2"/>
        <w:spacing/>
        <w:ind/>
        <w:rPr>
          <w:rFonts w:ascii="Times New Roman" w:hAnsi="Times New Roman" w:cs="Times New Roman"/>
        </w:rPr>
      </w:pPr>
      <w:r>
        <w:rPr>
          <w:rFonts w:ascii="Times New Roman" w:hAnsi="Times New Roman" w:cs="Times New Roman"/>
        </w:rPr>
        <w:t xml:space="preserve">Giải pháp: Hellinger Distance cho Color</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double Searcher::hellingerDistance(const std::vector&lt;float&gt;&amp; a,</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const std::vector&lt;float&gt;&amp; b) {</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 H(p,q) = (1/√2) ‖√p − √q‖₂</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double sum = 0.0;</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for (size_t i = 0; i &lt; n; ++i) {</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const double diff = std::sqrt(std::max(0.0, (double)a[i]))</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 std::sqrt(std::max(0.0, (double)b[i]));</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sum += diff * diff;</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return std::sqrt(sum * 0.5);</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w:t>
      </w:r>
    </w:p>
    <w:p>
      <w:pPr>
        <w:pBdr/>
        <w:pStyle w:val="Normal"/>
        <w:spacing/>
        <w:ind/>
        <w:rPr>
          <w:rFonts w:ascii="Times New Roman" w:hAnsi="Times New Roman" w:cs="Times New Roman"/>
        </w:rPr>
      </w:pPr>
    </w:p>
    <w:p>
      <w:pPr>
        <w:pBdr/>
        <w:pStyle w:val="Normal"/>
        <w:spacing/>
        <w:ind/>
        <w:rPr>
          <w:rFonts w:ascii="Times New Roman" w:hAnsi="Times New Roman" w:cs="Times New Roman"/>
        </w:rPr>
      </w:pPr>
      <w:r>
        <w:rPr>
          <w:rFonts w:ascii="Times New Roman" w:hAnsi="Times New Roman" w:cs="Times New Roman"/>
        </w:rPr>
        <w:t xml:space="preserve">Ưu điểm của Hellinger Distance:</w:t>
      </w:r>
    </w:p>
    <w:p>
      <w:pPr>
        <w:pBdr/>
        <w:pStyle w:val="List Paragraph"/>
        <w:numPr>
          <w:ilvl w:val="0"/>
          <w:numId w:val="4"/>
        </w:numPr>
        <w:spacing/>
        <w:ind/>
        <w:rPr>
          <w:rFonts w:ascii="Times New Roman" w:hAnsi="Times New Roman" w:cs="Times New Roman"/>
        </w:rPr>
      </w:pPr>
      <w:r>
        <w:rPr>
          <w:rFonts w:ascii="Times New Roman" w:hAnsi="Times New Roman" w:cs="Times New Roman"/>
        </w:rPr>
        <w:t xml:space="preserve">Phạm vi [0, 1] → dễ dự đoán và so sánh</w:t>
      </w:r>
    </w:p>
    <w:p>
      <w:pPr>
        <w:pBdr/>
        <w:pStyle w:val="List Paragraph"/>
        <w:numPr>
          <w:ilvl w:val="0"/>
          <w:numId w:val="4"/>
        </w:numPr>
        <w:spacing/>
        <w:ind/>
        <w:rPr>
          <w:rFonts w:ascii="Times New Roman" w:hAnsi="Times New Roman" w:cs="Times New Roman"/>
        </w:rPr>
      </w:pPr>
      <w:r>
        <w:rPr>
          <w:rFonts w:ascii="Times New Roman" w:hAnsi="Times New Roman" w:cs="Times New Roman"/>
        </w:rPr>
        <w:t xml:space="preserve">Căn bậc hai giúp khuếch đại sự khác biệt ở các bin nhỏ → nhạy hơn với màu hiếm</w:t>
      </w:r>
    </w:p>
    <w:p>
      <w:pPr>
        <w:pBdr/>
        <w:pStyle w:val="List Paragraph"/>
        <w:numPr>
          <w:ilvl w:val="0"/>
          <w:numId w:val="4"/>
        </w:numPr>
        <w:spacing/>
        <w:ind/>
        <w:rPr>
          <w:rFonts w:ascii="Times New Roman" w:hAnsi="Times New Roman" w:cs="Times New Roman"/>
        </w:rPr>
      </w:pPr>
      <w:r>
        <w:rPr>
          <w:rFonts w:ascii="Times New Roman" w:hAnsi="Times New Roman" w:cs="Times New Roman"/>
        </w:rPr>
        <w:t xml:space="preserve">Symmetric và bounded → phù hợp với probability distribution</w:t>
      </w:r>
    </w:p>
    <w:p>
      <w:pPr>
        <w:pBdr/>
        <w:pStyle w:val="List Paragraph"/>
        <w:numPr>
          <w:ilvl w:val="0"/>
          <w:numId w:val="4"/>
        </w:numPr>
        <w:spacing/>
        <w:ind/>
        <w:rPr>
          <w:rFonts w:ascii="Times New Roman" w:hAnsi="Times New Roman" w:cs="Times New Roman"/>
        </w:rPr>
      </w:pPr>
      <w:r>
        <w:rPr>
          <w:rFonts w:ascii="Times New Roman" w:hAnsi="Times New Roman" w:cs="Times New Roman"/>
        </w:rPr>
        <w:t xml:space="preserve">Không bị ảnh hưởng bởi bins có giá trị lớn chi phối toàn bộ</w:t>
      </w:r>
    </w:p>
    <w:p>
      <w:pPr>
        <w:pBdr/>
        <w:pStyle w:val="Normal"/>
        <w:spacing/>
        <w:ind/>
        <w:rPr>
          <w:rFonts w:ascii="Times New Roman" w:hAnsi="Times New Roman" w:cs="Times New Roman"/>
        </w:rPr>
      </w:pPr>
    </w:p>
    <w:p>
      <w:pPr>
        <w:pBdr/>
        <w:pStyle w:val="Heading 2"/>
        <w:spacing/>
        <w:ind/>
        <w:rPr>
          <w:rFonts w:ascii="Times New Roman" w:hAnsi="Times New Roman" w:cs="Times New Roman"/>
        </w:rPr>
      </w:pPr>
      <w:r>
        <w:rPr>
          <w:rFonts w:ascii="Times New Roman" w:hAnsi="Times New Roman" w:cs="Times New Roman"/>
        </w:rPr>
        <w:t xml:space="preserve">Distance Formula Hiện Tại</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D(q, d) = w_color   × H_hellinger(color_q,   color_d)</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 w_shape   × L2(shape_q,   shape_d)</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 w_texture × L2(texture_q, texture_d)</w:t>
      </w:r>
    </w:p>
    <w:p>
      <w:pPr>
        <w:pBdr/>
        <w:pStyle w:val="Normal"/>
        <w:spacing/>
        <w:ind/>
        <w:rPr>
          <w:rFonts w:ascii="Times New Roman" w:hAnsi="Times New Roman" w:cs="Times New Roman"/>
        </w:rPr>
      </w:pPr>
    </w:p>
    <w:p>
      <w:pPr>
        <w:pBdr/>
        <w:pStyle w:val="Normal"/>
        <w:spacing/>
        <w:ind/>
        <w:rPr>
          <w:rFonts w:ascii="Times New Roman" w:hAnsi="Times New Roman" w:cs="Times New Roman"/>
        </w:rPr>
      </w:pPr>
      <w:r>
        <w:rPr>
          <w:rFonts w:ascii="Times New Roman" w:hAnsi="Times New Roman" w:cs="Times New Roman"/>
        </w:rPr>
        <w:t xml:space="preserve">L2 vẫn được giữ cho shape và texture vì đây không phải probability distribution.</w:t>
      </w:r>
    </w:p>
    <w:p>
      <w:pPr>
        <w:pBdr/>
        <w:pStyle w:val="Normal"/>
        <w:spacing/>
        <w:ind/>
        <w:rPr>
          <w:rFonts w:ascii="Times New Roman" w:hAnsi="Times New Roman" w:cs="Times New Roman"/>
        </w:rPr>
      </w:pPr>
    </w:p>
    <w:p>
      <w:pPr>
        <w:pBdr/>
        <w:pStyle w:val="Heading 1"/>
        <w:spacing/>
        <w:ind/>
        <w:rPr>
          <w:rFonts w:ascii="Times New Roman" w:hAnsi="Times New Roman" w:cs="Times New Roman"/>
        </w:rPr>
      </w:pPr>
      <w:r>
        <w:rPr>
          <w:rFonts w:ascii="Times New Roman" w:hAnsi="Times New Roman" w:cs="Times New Roman"/>
        </w:rPr>
        <w:t xml:space="preserve">4. Điều chỉnh Feature Weights</w:t>
      </w:r>
    </w:p>
    <w:p>
      <w:pPr>
        <w:pBdr/>
        <w:pStyle w:val="Normal"/>
        <w:spacing/>
        <w:ind/>
        <w:rPr>
          <w:rFonts w:ascii="Times New Roman" w:hAnsi="Times New Roman" w:cs="Times New Roman"/>
        </w:rPr>
      </w:pPr>
      <w:r>
        <w:rPr>
          <w:rFonts w:ascii="Times New Roman" w:hAnsi="Times New Roman" w:cs="Times New Roman"/>
          <w:i/>
          <w:iCs/>
          <w:color w:val="595959"/>
        </w:rPr>
        <w:t xml:space="preserve">File: include/config.h</w:t>
      </w:r>
    </w:p>
    <w:p>
      <w:pPr>
        <w:pBdr/>
        <w:pStyle w:val="Normal"/>
        <w:spacing/>
        <w:ind/>
        <w:rPr>
          <w:rFonts w:ascii="Times New Roman" w:hAnsi="Times New Roman" w:cs="Times New Roman"/>
        </w:rPr>
      </w:pPr>
    </w:p>
    <w:tbl>
      <w:tblPr>
        <w:tblW w:w="9360" w:type="dxa"/>
        <w:jc w:val="left"/>
        <w:tblInd w:w="0" w:type="dxa"/>
        <w:tblCellMar>
          <w:top w:w="0" w:type="dxa"/>
          <w:left w:w="10" w:type="dxa"/>
          <w:bottom w:w="0" w:type="dxa"/>
          <w:right w:w="1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440"/>
        <w:gridCol w:w="1440"/>
        <w:gridCol w:w="1440"/>
        <w:gridCol w:w="50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1440" w:type="dxa"/>
            <w:tcMar>
              <w:top w:w="80" w:type="dxa"/>
              <w:left w:w="120" w:type="dxa"/>
              <w:bottom w:w="80" w:type="dxa"/>
              <w:right w:w="120" w:type="dxa"/>
            </w:tcMar>
            <w:tcBorders>
              <w:top w:val="single" w:color="2E75B6" w:sz="1" w:space="0"/>
              <w:left w:val="single" w:color="2E75B6" w:sz="1" w:space="0"/>
              <w:bottom w:val="single" w:color="2E75B6" w:sz="1" w:space="0"/>
              <w:right w:val="single" w:color="2E75B6" w:sz="1" w:space="0"/>
            </w:tcBorders>
            <w:shd w:fill="2E75B6" w:color="auto" w:val="clear"/>
            <w:vAlign w:val="top"/>
          </w:tcPr>
          <w:p>
            <w:pPr>
              <w:pBdr/>
              <w:pStyle w:val="Normal"/>
              <w:spacing/>
              <w:ind/>
              <w:rPr>
                <w:rFonts w:ascii="Times New Roman" w:hAnsi="Times New Roman" w:cs="Times New Roman"/>
              </w:rPr>
            </w:pPr>
            <w:r>
              <w:rPr>
                <w:rFonts w:ascii="Times New Roman" w:hAnsi="Times New Roman" w:cs="Times New Roman"/>
                <w:b/>
                <w:bCs/>
                <w:color w:val="FFFFFF"/>
                <w:sz w:val="20"/>
                <w:szCs w:val="20"/>
              </w:rPr>
              <w:t xml:space="preserve">Feature</w:t>
            </w:r>
          </w:p>
        </w:tc>
        <w:tc>
          <w:tcPr>
            <w:tcW w:w="1440" w:type="dxa"/>
            <w:tcMar>
              <w:top w:w="80" w:type="dxa"/>
              <w:left w:w="120" w:type="dxa"/>
              <w:bottom w:w="80" w:type="dxa"/>
              <w:right w:w="120" w:type="dxa"/>
            </w:tcMar>
            <w:tcBorders>
              <w:top w:val="single" w:color="2E75B6" w:sz="1" w:space="0"/>
              <w:left w:val="single" w:color="2E75B6" w:sz="1" w:space="0"/>
              <w:bottom w:val="single" w:color="2E75B6" w:sz="1" w:space="0"/>
              <w:right w:val="single" w:color="2E75B6" w:sz="1" w:space="0"/>
            </w:tcBorders>
            <w:shd w:fill="2E75B6" w:color="auto" w:val="clear"/>
            <w:vAlign w:val="top"/>
          </w:tcPr>
          <w:p>
            <w:pPr>
              <w:pBdr/>
              <w:pStyle w:val="Normal"/>
              <w:spacing/>
              <w:ind/>
              <w:rPr>
                <w:rFonts w:ascii="Times New Roman" w:hAnsi="Times New Roman" w:cs="Times New Roman"/>
              </w:rPr>
            </w:pPr>
            <w:r>
              <w:rPr>
                <w:rFonts w:ascii="Times New Roman" w:hAnsi="Times New Roman" w:cs="Times New Roman"/>
                <w:b/>
                <w:bCs/>
                <w:color w:val="FFFFFF"/>
                <w:sz w:val="20"/>
                <w:szCs w:val="20"/>
              </w:rPr>
              <w:t xml:space="preserve">Trước</w:t>
            </w:r>
          </w:p>
        </w:tc>
        <w:tc>
          <w:tcPr>
            <w:tcW w:w="1440" w:type="dxa"/>
            <w:tcMar>
              <w:top w:w="80" w:type="dxa"/>
              <w:left w:w="120" w:type="dxa"/>
              <w:bottom w:w="80" w:type="dxa"/>
              <w:right w:w="120" w:type="dxa"/>
            </w:tcMar>
            <w:tcBorders>
              <w:top w:val="single" w:color="2E75B6" w:sz="1" w:space="0"/>
              <w:left w:val="single" w:color="2E75B6" w:sz="1" w:space="0"/>
              <w:bottom w:val="single" w:color="2E75B6" w:sz="1" w:space="0"/>
              <w:right w:val="single" w:color="2E75B6" w:sz="1" w:space="0"/>
            </w:tcBorders>
            <w:shd w:fill="2E75B6" w:color="auto" w:val="clear"/>
            <w:vAlign w:val="top"/>
          </w:tcPr>
          <w:p>
            <w:pPr>
              <w:pBdr/>
              <w:pStyle w:val="Normal"/>
              <w:spacing/>
              <w:ind/>
              <w:rPr>
                <w:rFonts w:ascii="Times New Roman" w:hAnsi="Times New Roman" w:cs="Times New Roman"/>
              </w:rPr>
            </w:pPr>
            <w:r>
              <w:rPr>
                <w:rFonts w:ascii="Times New Roman" w:hAnsi="Times New Roman" w:cs="Times New Roman"/>
                <w:b/>
                <w:bCs/>
                <w:color w:val="FFFFFF"/>
                <w:sz w:val="20"/>
                <w:szCs w:val="20"/>
              </w:rPr>
              <w:t xml:space="preserve">Sau</w:t>
            </w:r>
          </w:p>
        </w:tc>
        <w:tc>
          <w:tcPr>
            <w:tcW w:w="5040" w:type="dxa"/>
            <w:tcMar>
              <w:top w:w="80" w:type="dxa"/>
              <w:left w:w="120" w:type="dxa"/>
              <w:bottom w:w="80" w:type="dxa"/>
              <w:right w:w="120" w:type="dxa"/>
            </w:tcMar>
            <w:tcBorders>
              <w:top w:val="single" w:color="2E75B6" w:sz="1" w:space="0"/>
              <w:left w:val="single" w:color="2E75B6" w:sz="1" w:space="0"/>
              <w:bottom w:val="single" w:color="2E75B6" w:sz="1" w:space="0"/>
              <w:right w:val="single" w:color="2E75B6" w:sz="1" w:space="0"/>
            </w:tcBorders>
            <w:shd w:fill="2E75B6" w:color="auto" w:val="clear"/>
            <w:vAlign w:val="top"/>
          </w:tcPr>
          <w:p>
            <w:pPr>
              <w:pBdr/>
              <w:pStyle w:val="Normal"/>
              <w:spacing/>
              <w:ind/>
              <w:rPr>
                <w:rFonts w:ascii="Times New Roman" w:hAnsi="Times New Roman" w:cs="Times New Roman"/>
              </w:rPr>
            </w:pPr>
            <w:r>
              <w:rPr>
                <w:rFonts w:ascii="Times New Roman" w:hAnsi="Times New Roman" w:cs="Times New Roman"/>
                <w:b/>
                <w:bCs/>
                <w:color w:val="FFFFFF"/>
                <w:sz w:val="20"/>
                <w:szCs w:val="20"/>
              </w:rPr>
              <w:t xml:space="preserve">Lý do thay đổi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14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w_color</w:t>
            </w:r>
          </w:p>
        </w:tc>
        <w:tc>
          <w:tcPr>
            <w:tcW w:w="14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0.50</w:t>
            </w:r>
          </w:p>
        </w:tc>
        <w:tc>
          <w:tcPr>
            <w:tcW w:w="14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0.65</w:t>
            </w:r>
          </w:p>
        </w:tc>
        <w:tc>
          <w:tcPr>
            <w:tcW w:w="50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Màu lông là đặc trưng phân biệt loài rõ nhất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14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w_shape</w:t>
            </w:r>
          </w:p>
        </w:tc>
        <w:tc>
          <w:tcPr>
            <w:tcW w:w="14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0.30</w:t>
            </w:r>
          </w:p>
        </w:tc>
        <w:tc>
          <w:tcPr>
            <w:tcW w:w="14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0.25</w:t>
            </w:r>
          </w:p>
        </w:tc>
        <w:tc>
          <w:tcPr>
            <w:tcW w:w="50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Shape grid không hoàn toàn rotation-invariant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14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w_texture</w:t>
            </w:r>
          </w:p>
        </w:tc>
        <w:tc>
          <w:tcPr>
            <w:tcW w:w="14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0.20</w:t>
            </w:r>
          </w:p>
        </w:tc>
        <w:tc>
          <w:tcPr>
            <w:tcW w:w="14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0.10</w:t>
            </w:r>
          </w:p>
        </w:tc>
        <w:tc>
          <w:tcPr>
            <w:tcW w:w="50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Texture ít phân biệt giữa các loài chim</w:t>
            </w:r>
          </w:p>
        </w:tc>
      </w:tr>
    </w:tbl>
    <w:p>
      <w:pPr>
        <w:pBdr/>
        <w:pStyle w:val="Normal"/>
        <w:spacing/>
        <w:ind/>
        <w:rPr>
          <w:rFonts w:ascii="Times New Roman" w:hAnsi="Times New Roman" w:cs="Times New Roman"/>
        </w:rPr>
      </w:pPr>
    </w:p>
    <w:p>
      <w:pPr>
        <w:pBdr/>
        <w:pStyle w:val="Normal"/>
        <w:spacing/>
        <w:ind/>
        <w:rPr>
          <w:rFonts w:ascii="Times New Roman" w:hAnsi="Times New Roman" w:cs="Times New Roman"/>
        </w:rPr>
      </w:pPr>
      <w:r>
        <w:rPr>
          <w:rFonts w:ascii="Times New Roman" w:hAnsi="Times New Roman" w:cs="Times New Roman"/>
        </w:rPr>
        <w:t xml:space="preserve">Lý do tăng w_color → 0.65: Sau khi histogram đã foreground-only + Hellinger distance, color trở thành signal cực kỳ mạnh. Indigo Bunting (xanh) vs American Goldfinch (vàng) → cần color chiếm ưu thế.</w:t>
      </w:r>
    </w:p>
    <w:p>
      <w:pPr>
        <w:pBdr/>
        <w:pStyle w:val="Normal"/>
        <w:spacing/>
        <w:ind/>
        <w:rPr>
          <w:rFonts w:ascii="Times New Roman" w:hAnsi="Times New Roman" w:cs="Times New Roman"/>
        </w:rPr>
      </w:pPr>
    </w:p>
    <w:p>
      <w:pPr>
        <w:pBdr/>
        <w:pStyle w:val="Heading 1"/>
        <w:spacing/>
        <w:ind/>
        <w:rPr>
          <w:rFonts w:ascii="Times New Roman" w:hAnsi="Times New Roman" w:cs="Times New Roman"/>
        </w:rPr>
      </w:pPr>
      <w:r>
        <w:rPr>
          <w:rFonts w:ascii="Times New Roman" w:hAnsi="Times New Roman" w:cs="Times New Roman"/>
        </w:rPr>
        <w:t xml:space="preserve">5. Orientation Normalization cho Query Image</w:t>
      </w:r>
    </w:p>
    <w:p>
      <w:pPr>
        <w:pBdr/>
        <w:pStyle w:val="Normal"/>
        <w:spacing/>
        <w:ind/>
        <w:rPr>
          <w:rFonts w:ascii="Times New Roman" w:hAnsi="Times New Roman" w:cs="Times New Roman"/>
        </w:rPr>
      </w:pPr>
      <w:r>
        <w:rPr>
          <w:rFonts w:ascii="Times New Roman" w:hAnsi="Times New Roman" w:cs="Times New Roman"/>
          <w:i/>
          <w:iCs/>
          <w:color w:val="595959"/>
        </w:rPr>
        <w:t xml:space="preserve">File: src/searcher.cpp — hàm runQuery()</w:t>
      </w:r>
    </w:p>
    <w:p>
      <w:pPr>
        <w:pBdr/>
        <w:pStyle w:val="Normal"/>
        <w:spacing/>
        <w:ind/>
        <w:rPr>
          <w:rFonts w:ascii="Times New Roman" w:hAnsi="Times New Roman" w:cs="Times New Roman"/>
        </w:rPr>
      </w:pPr>
    </w:p>
    <w:p>
      <w:pPr>
        <w:pBdr/>
        <w:pStyle w:val="Heading 2"/>
        <w:spacing/>
        <w:ind/>
        <w:rPr>
          <w:rFonts w:ascii="Times New Roman" w:hAnsi="Times New Roman" w:cs="Times New Roman"/>
        </w:rPr>
      </w:pPr>
      <w:r>
        <w:rPr>
          <w:rFonts w:ascii="Times New Roman" w:hAnsi="Times New Roman" w:cs="Times New Roman"/>
        </w:rPr>
        <w:t xml:space="preserve">Vấn đề</w:t>
      </w:r>
    </w:p>
    <w:p>
      <w:pPr>
        <w:pBdr/>
        <w:pStyle w:val="Normal"/>
        <w:spacing/>
        <w:ind/>
        <w:rPr>
          <w:rFonts w:ascii="Times New Roman" w:hAnsi="Times New Roman" w:cs="Times New Roman"/>
        </w:rPr>
      </w:pPr>
      <w:r>
        <w:rPr>
          <w:rFonts w:ascii="Times New Roman" w:hAnsi="Times New Roman" w:cs="Times New Roman"/>
        </w:rPr>
        <w:t xml:space="preserve">Dataset birds (CUB-200-2011) hầu hết đầu quay phải. Query image từ người dùng có thể quay bất kỳ hướng nào.</w:t>
      </w:r>
    </w:p>
    <w:p>
      <w:pPr>
        <w:pBdr/>
        <w:pStyle w:val="Normal"/>
        <w:spacing/>
        <w:ind/>
        <w:rPr>
          <w:rFonts w:ascii="Times New Roman" w:hAnsi="Times New Roman" w:cs="Times New Roman"/>
        </w:rPr>
      </w:pPr>
    </w:p>
    <w:tbl>
      <w:tblPr>
        <w:tblW w:w="9360" w:type="dxa"/>
        <w:jc w:val="left"/>
        <w:tblInd w:w="0" w:type="dxa"/>
        <w:tblCellMar>
          <w:top w:w="0" w:type="dxa"/>
          <w:left w:w="10" w:type="dxa"/>
          <w:bottom w:w="0" w:type="dxa"/>
          <w:right w:w="1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600"/>
        <w:gridCol w:w="67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600" w:type="dxa"/>
            <w:tcMar>
              <w:top w:w="80" w:type="dxa"/>
              <w:left w:w="120" w:type="dxa"/>
              <w:bottom w:w="80" w:type="dxa"/>
              <w:right w:w="120" w:type="dxa"/>
            </w:tcMar>
            <w:tcBorders>
              <w:top w:val="single" w:color="2E75B6" w:sz="1" w:space="0"/>
              <w:left w:val="single" w:color="2E75B6" w:sz="1" w:space="0"/>
              <w:bottom w:val="single" w:color="2E75B6" w:sz="1" w:space="0"/>
              <w:right w:val="single" w:color="2E75B6" w:sz="1" w:space="0"/>
            </w:tcBorders>
            <w:shd w:fill="2E75B6" w:color="auto" w:val="clear"/>
            <w:vAlign w:val="top"/>
          </w:tcPr>
          <w:p>
            <w:pPr>
              <w:pBdr/>
              <w:pStyle w:val="Normal"/>
              <w:spacing/>
              <w:ind/>
              <w:rPr>
                <w:rFonts w:ascii="Times New Roman" w:hAnsi="Times New Roman" w:cs="Times New Roman"/>
              </w:rPr>
            </w:pPr>
            <w:r>
              <w:rPr>
                <w:rFonts w:ascii="Times New Roman" w:hAnsi="Times New Roman" w:cs="Times New Roman"/>
                <w:b/>
                <w:bCs/>
                <w:color w:val="FFFFFF"/>
                <w:sz w:val="20"/>
                <w:szCs w:val="20"/>
              </w:rPr>
              <w:t xml:space="preserve">Feature</w:t>
            </w:r>
          </w:p>
        </w:tc>
        <w:tc>
          <w:tcPr>
            <w:tcW w:w="6760" w:type="dxa"/>
            <w:tcMar>
              <w:top w:w="80" w:type="dxa"/>
              <w:left w:w="120" w:type="dxa"/>
              <w:bottom w:w="80" w:type="dxa"/>
              <w:right w:w="120" w:type="dxa"/>
            </w:tcMar>
            <w:tcBorders>
              <w:top w:val="single" w:color="2E75B6" w:sz="1" w:space="0"/>
              <w:left w:val="single" w:color="2E75B6" w:sz="1" w:space="0"/>
              <w:bottom w:val="single" w:color="2E75B6" w:sz="1" w:space="0"/>
              <w:right w:val="single" w:color="2E75B6" w:sz="1" w:space="0"/>
            </w:tcBorders>
            <w:shd w:fill="2E75B6" w:color="auto" w:val="clear"/>
            <w:vAlign w:val="top"/>
          </w:tcPr>
          <w:p>
            <w:pPr>
              <w:pBdr/>
              <w:pStyle w:val="Normal"/>
              <w:spacing/>
              <w:ind/>
              <w:rPr>
                <w:rFonts w:ascii="Times New Roman" w:hAnsi="Times New Roman" w:cs="Times New Roman"/>
              </w:rPr>
            </w:pPr>
            <w:r>
              <w:rPr>
                <w:rFonts w:ascii="Times New Roman" w:hAnsi="Times New Roman" w:cs="Times New Roman"/>
                <w:b/>
                <w:bCs/>
                <w:color w:val="FFFFFF"/>
                <w:sz w:val="20"/>
                <w:szCs w:val="20"/>
              </w:rPr>
              <w:t xml:space="preserve">Ảnh hưởng khi flip ngang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Color histogram</w:t>
            </w:r>
          </w:p>
        </w:tc>
        <w:tc>
          <w:tcPr>
            <w:tcW w:w="67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Không đổi (Gaussian center weight đối xứng)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Hu moments</w:t>
            </w:r>
          </w:p>
        </w:tc>
        <w:tc>
          <w:tcPr>
            <w:tcW w:w="67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Không đổi (invariant với reflection)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8×8 shape grid</w:t>
            </w:r>
          </w:p>
        </w:tc>
        <w:tc>
          <w:tcPr>
            <w:tcW w:w="67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Bị ảo — grid chim quay trái ≠ chim quay phải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Texture</w:t>
            </w:r>
          </w:p>
        </w:tc>
        <w:tc>
          <w:tcPr>
            <w:tcW w:w="67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Không đổi</w:t>
            </w:r>
          </w:p>
        </w:tc>
      </w:tr>
    </w:tbl>
    <w:p>
      <w:pPr>
        <w:pBdr/>
        <w:pStyle w:val="Normal"/>
        <w:spacing/>
        <w:ind/>
        <w:rPr>
          <w:rFonts w:ascii="Times New Roman" w:hAnsi="Times New Roman" w:cs="Times New Roman"/>
        </w:rPr>
      </w:pPr>
    </w:p>
    <w:p>
      <w:pPr>
        <w:pBdr/>
        <w:pStyle w:val="Heading 2"/>
        <w:spacing/>
        <w:ind/>
        <w:rPr>
          <w:rFonts w:ascii="Times New Roman" w:hAnsi="Times New Roman" w:cs="Times New Roman"/>
        </w:rPr>
      </w:pPr>
      <w:r>
        <w:rPr>
          <w:rFonts w:ascii="Times New Roman" w:hAnsi="Times New Roman" w:cs="Times New Roman"/>
        </w:rPr>
        <w:t xml:space="preserve">Giải pháp: Min-Distance Dual Orientation</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Extract features từ ảnh gốc</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FeatureVector query_feat = extractor_.extract(query_img);</w:t>
      </w:r>
    </w:p>
    <w:p>
      <w:pPr>
        <w:pBdr/>
        <w:pStyle w:val="Normal"/>
        <w:spacing/>
        <w:ind w:left="360"/>
        <w:rPr>
          <w:rFonts w:ascii="Times New Roman" w:hAnsi="Times New Roman" w:cs="Times New Roman"/>
        </w:rPr>
      </w:pP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Extract features từ ảnh flip ngang</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cv::Mat query_flipped;</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cv::flip(query_img, query_flipped, 1);  // 1 = horizontal flip</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FeatureVector query_feat_flip = extractor_.extract(query_flipped);</w:t>
      </w:r>
    </w:p>
    <w:p>
      <w:pPr>
        <w:pBdr/>
        <w:pStyle w:val="Normal"/>
        <w:spacing/>
        <w:ind w:left="360"/>
        <w:rPr>
          <w:rFonts w:ascii="Times New Roman" w:hAnsi="Times New Roman" w:cs="Times New Roman"/>
        </w:rPr>
      </w:pP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Với mỗi DB entry: dùng orientation nào match tốt hơn</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r.distance = std::min(</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weightedDistance(query_feat,      row.second),</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weightedDistance(query_feat_flip, row.second)</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w:t>
      </w:r>
    </w:p>
    <w:p>
      <w:pPr>
        <w:pBdr/>
        <w:pStyle w:val="Normal"/>
        <w:spacing/>
        <w:ind/>
        <w:rPr>
          <w:rFonts w:ascii="Times New Roman" w:hAnsi="Times New Roman" w:cs="Times New Roman"/>
        </w:rPr>
      </w:pPr>
    </w:p>
    <w:p>
      <w:pPr>
        <w:pBdr/>
        <w:pStyle w:val="Normal"/>
        <w:spacing/>
        <w:ind/>
        <w:rPr>
          <w:rFonts w:ascii="Times New Roman" w:hAnsi="Times New Roman" w:cs="Times New Roman"/>
        </w:rPr>
      </w:pPr>
      <w:r>
        <w:rPr>
          <w:rFonts w:ascii="Times New Roman" w:hAnsi="Times New Roman" w:cs="Times New Roman"/>
        </w:rPr>
        <w:t xml:space="preserve">Cơ chế hoạt động:</w:t>
      </w:r>
    </w:p>
    <w:p>
      <w:pPr>
        <w:pBdr/>
        <w:pStyle w:val="List Paragraph"/>
        <w:numPr>
          <w:ilvl w:val="0"/>
          <w:numId w:val="4"/>
        </w:numPr>
        <w:spacing/>
        <w:ind/>
        <w:rPr>
          <w:rFonts w:ascii="Times New Roman" w:hAnsi="Times New Roman" w:cs="Times New Roman"/>
        </w:rPr>
      </w:pPr>
      <w:r>
        <w:rPr>
          <w:rFonts w:ascii="Times New Roman" w:hAnsi="Times New Roman" w:cs="Times New Roman"/>
        </w:rPr>
        <w:t xml:space="preserve">Chim query quay phải (cùng DB) → d_orig &lt; d_flip → d_orig thắng</w:t>
      </w:r>
    </w:p>
    <w:p>
      <w:pPr>
        <w:pBdr/>
        <w:pStyle w:val="List Paragraph"/>
        <w:numPr>
          <w:ilvl w:val="0"/>
          <w:numId w:val="4"/>
        </w:numPr>
        <w:spacing/>
        <w:ind/>
        <w:rPr>
          <w:rFonts w:ascii="Times New Roman" w:hAnsi="Times New Roman" w:cs="Times New Roman"/>
        </w:rPr>
      </w:pPr>
      <w:r>
        <w:rPr>
          <w:rFonts w:ascii="Times New Roman" w:hAnsi="Times New Roman" w:cs="Times New Roman"/>
        </w:rPr>
        <w:t xml:space="preserve">Chim query quay trái (ngược DB) → d_flip &lt; d_orig → d_flip thắng (ảnh flip = chim quay phải)</w:t>
      </w:r>
    </w:p>
    <w:p>
      <w:pPr>
        <w:pBdr/>
        <w:pStyle w:val="List Paragraph"/>
        <w:numPr>
          <w:ilvl w:val="0"/>
          <w:numId w:val="4"/>
        </w:numPr>
        <w:spacing/>
        <w:ind/>
        <w:rPr>
          <w:rFonts w:ascii="Times New Roman" w:hAnsi="Times New Roman" w:cs="Times New Roman"/>
        </w:rPr>
      </w:pPr>
      <w:r>
        <w:rPr>
          <w:rFonts w:ascii="Times New Roman" w:hAnsi="Times New Roman" w:cs="Times New Roman"/>
        </w:rPr>
        <w:t xml:space="preserve">Hệ thống tự động chọn đúng orientation mà không cần detect hướng đầu</w:t>
      </w:r>
    </w:p>
    <w:p>
      <w:pPr>
        <w:pBdr/>
        <w:pStyle w:val="Normal"/>
        <w:spacing/>
        <w:ind/>
        <w:rPr>
          <w:rFonts w:ascii="Times New Roman" w:hAnsi="Times New Roman" w:cs="Times New Roman"/>
        </w:rPr>
      </w:pPr>
    </w:p>
    <w:p>
      <w:pPr>
        <w:pBdr/>
        <w:pStyle w:val="Normal"/>
        <w:spacing/>
        <w:ind/>
        <w:rPr>
          <w:rFonts w:ascii="Times New Roman" w:hAnsi="Times New Roman" w:cs="Times New Roman"/>
        </w:rPr>
      </w:pPr>
      <w:r>
        <w:rPr>
          <w:rFonts w:ascii="Times New Roman" w:hAnsi="Times New Roman" w:cs="Times New Roman"/>
        </w:rPr>
        <w:t xml:space="preserve">Chi phí: Thêm 1 lần extract() cho query + N lần weightedDistance() với N là số ảnh trong DB. Overhead thực tế &lt; 50ms với 3933 entries.</w:t>
      </w:r>
    </w:p>
    <w:p>
      <w:pPr>
        <w:pBdr/>
        <w:pStyle w:val="Normal"/>
        <w:spacing/>
        <w:ind/>
        <w:rPr>
          <w:rFonts w:ascii="Times New Roman" w:hAnsi="Times New Roman" w:cs="Times New Roman"/>
        </w:rPr>
      </w:pPr>
    </w:p>
    <w:p>
      <w:pPr>
        <w:pBdr/>
        <w:pStyle w:val="Heading 1"/>
        <w:spacing/>
        <w:ind/>
        <w:rPr>
          <w:rFonts w:ascii="Times New Roman" w:hAnsi="Times New Roman" w:cs="Times New Roman"/>
        </w:rPr>
      </w:pPr>
      <w:r>
        <w:rPr>
          <w:rFonts w:ascii="Times New Roman" w:hAnsi="Times New Roman" w:cs="Times New Roman"/>
        </w:rPr>
        <w:t xml:space="preserve">6. Shape Feature Details</w:t>
      </w:r>
    </w:p>
    <w:p>
      <w:pPr>
        <w:pBdr/>
        <w:pStyle w:val="Normal"/>
        <w:spacing/>
        <w:ind/>
        <w:rPr>
          <w:rFonts w:ascii="Times New Roman" w:hAnsi="Times New Roman" w:cs="Times New Roman"/>
        </w:rPr>
      </w:pPr>
      <w:r>
        <w:rPr>
          <w:rFonts w:ascii="Times New Roman" w:hAnsi="Times New Roman" w:cs="Times New Roman"/>
          <w:i/>
          <w:iCs/>
          <w:color w:val="595959"/>
        </w:rPr>
        <w:t xml:space="preserve">File: src/feature_extractor.cpp — hàm extractShapeFeatures() (không thay đổi)</w:t>
      </w:r>
    </w:p>
    <w:p>
      <w:pPr>
        <w:pBdr/>
        <w:pStyle w:val="Normal"/>
        <w:spacing/>
        <w:ind/>
        <w:rPr>
          <w:rFonts w:ascii="Times New Roman" w:hAnsi="Times New Roman" w:cs="Times New Roman"/>
        </w:rPr>
      </w:pPr>
    </w:p>
    <w:tbl>
      <w:tblPr>
        <w:tblW w:w="9360" w:type="dxa"/>
        <w:jc w:val="left"/>
        <w:tblInd w:w="0" w:type="dxa"/>
        <w:tblCellMar>
          <w:top w:w="0" w:type="dxa"/>
          <w:left w:w="10" w:type="dxa"/>
          <w:bottom w:w="0" w:type="dxa"/>
          <w:right w:w="1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600"/>
        <w:gridCol w:w="1200"/>
        <w:gridCol w:w="55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600" w:type="dxa"/>
            <w:tcMar>
              <w:top w:w="80" w:type="dxa"/>
              <w:left w:w="120" w:type="dxa"/>
              <w:bottom w:w="80" w:type="dxa"/>
              <w:right w:w="120" w:type="dxa"/>
            </w:tcMar>
            <w:tcBorders>
              <w:top w:val="single" w:color="2E75B6" w:sz="1" w:space="0"/>
              <w:left w:val="single" w:color="2E75B6" w:sz="1" w:space="0"/>
              <w:bottom w:val="single" w:color="2E75B6" w:sz="1" w:space="0"/>
              <w:right w:val="single" w:color="2E75B6" w:sz="1" w:space="0"/>
            </w:tcBorders>
            <w:shd w:fill="2E75B6" w:color="auto" w:val="clear"/>
            <w:vAlign w:val="top"/>
          </w:tcPr>
          <w:p>
            <w:pPr>
              <w:pBdr/>
              <w:pStyle w:val="Normal"/>
              <w:spacing/>
              <w:ind/>
              <w:rPr>
                <w:rFonts w:ascii="Times New Roman" w:hAnsi="Times New Roman" w:cs="Times New Roman"/>
              </w:rPr>
            </w:pPr>
            <w:r>
              <w:rPr>
                <w:rFonts w:ascii="Times New Roman" w:hAnsi="Times New Roman" w:cs="Times New Roman"/>
                <w:b/>
                <w:bCs/>
                <w:color w:val="FFFFFF"/>
                <w:sz w:val="20"/>
                <w:szCs w:val="20"/>
              </w:rPr>
              <w:t xml:space="preserve">Thành phần</w:t>
            </w:r>
          </w:p>
        </w:tc>
        <w:tc>
          <w:tcPr>
            <w:tcW w:w="1200" w:type="dxa"/>
            <w:tcMar>
              <w:top w:w="80" w:type="dxa"/>
              <w:left w:w="120" w:type="dxa"/>
              <w:bottom w:w="80" w:type="dxa"/>
              <w:right w:w="120" w:type="dxa"/>
            </w:tcMar>
            <w:tcBorders>
              <w:top w:val="single" w:color="2E75B6" w:sz="1" w:space="0"/>
              <w:left w:val="single" w:color="2E75B6" w:sz="1" w:space="0"/>
              <w:bottom w:val="single" w:color="2E75B6" w:sz="1" w:space="0"/>
              <w:right w:val="single" w:color="2E75B6" w:sz="1" w:space="0"/>
            </w:tcBorders>
            <w:shd w:fill="2E75B6" w:color="auto" w:val="clear"/>
            <w:vAlign w:val="top"/>
          </w:tcPr>
          <w:p>
            <w:pPr>
              <w:pBdr/>
              <w:pStyle w:val="Normal"/>
              <w:spacing/>
              <w:ind/>
              <w:rPr>
                <w:rFonts w:ascii="Times New Roman" w:hAnsi="Times New Roman" w:cs="Times New Roman"/>
              </w:rPr>
            </w:pPr>
            <w:r>
              <w:rPr>
                <w:rFonts w:ascii="Times New Roman" w:hAnsi="Times New Roman" w:cs="Times New Roman"/>
                <w:b/>
                <w:bCs/>
                <w:color w:val="FFFFFF"/>
                <w:sz w:val="20"/>
                <w:szCs w:val="20"/>
              </w:rPr>
              <w:t xml:space="preserve">Số chiều</w:t>
            </w:r>
          </w:p>
        </w:tc>
        <w:tc>
          <w:tcPr>
            <w:tcW w:w="5560" w:type="dxa"/>
            <w:tcMar>
              <w:top w:w="80" w:type="dxa"/>
              <w:left w:w="120" w:type="dxa"/>
              <w:bottom w:w="80" w:type="dxa"/>
              <w:right w:w="120" w:type="dxa"/>
            </w:tcMar>
            <w:tcBorders>
              <w:top w:val="single" w:color="2E75B6" w:sz="1" w:space="0"/>
              <w:left w:val="single" w:color="2E75B6" w:sz="1" w:space="0"/>
              <w:bottom w:val="single" w:color="2E75B6" w:sz="1" w:space="0"/>
              <w:right w:val="single" w:color="2E75B6" w:sz="1" w:space="0"/>
            </w:tcBorders>
            <w:shd w:fill="2E75B6" w:color="auto" w:val="clear"/>
            <w:vAlign w:val="top"/>
          </w:tcPr>
          <w:p>
            <w:pPr>
              <w:pBdr/>
              <w:pStyle w:val="Normal"/>
              <w:spacing/>
              <w:ind/>
              <w:rPr>
                <w:rFonts w:ascii="Times New Roman" w:hAnsi="Times New Roman" w:cs="Times New Roman"/>
              </w:rPr>
            </w:pPr>
            <w:r>
              <w:rPr>
                <w:rFonts w:ascii="Times New Roman" w:hAnsi="Times New Roman" w:cs="Times New Roman"/>
                <w:b/>
                <w:bCs/>
                <w:color w:val="FFFFFF"/>
                <w:sz w:val="20"/>
                <w:szCs w:val="20"/>
              </w:rPr>
              <w:t xml:space="preserve">Mô tả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Hu Moments</w:t>
            </w:r>
          </w:p>
        </w:tc>
        <w:tc>
          <w:tcPr>
            <w:tcW w:w="1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7</w:t>
            </w:r>
          </w:p>
        </w:tc>
        <w:tc>
          <w:tcPr>
            <w:tcW w:w="5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Rotation + scale invariant, xấp xỉ reflection invariant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Eccentricity</w:t>
            </w:r>
          </w:p>
        </w:tc>
        <w:tc>
          <w:tcPr>
            <w:tcW w:w="1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1</w:t>
            </w:r>
          </w:p>
        </w:tc>
        <w:tc>
          <w:tcPr>
            <w:tcW w:w="5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Tỷ lệ eigenvalue của inertia matrix → đo độ dài/thuôn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8×8 Grid Density</w:t>
            </w:r>
          </w:p>
        </w:tc>
        <w:tc>
          <w:tcPr>
            <w:tcW w:w="1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64</w:t>
            </w:r>
          </w:p>
        </w:tc>
        <w:tc>
          <w:tcPr>
            <w:tcW w:w="5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Binary density per cell trong bounding box foreground</w:t>
            </w:r>
          </w:p>
        </w:tc>
      </w:tr>
    </w:tbl>
    <w:p>
      <w:pPr>
        <w:pBdr/>
        <w:pStyle w:val="Normal"/>
        <w:spacing/>
        <w:ind/>
        <w:rPr>
          <w:rFonts w:ascii="Times New Roman" w:hAnsi="Times New Roman" w:cs="Times New Roman"/>
        </w:rPr>
      </w:pPr>
    </w:p>
    <w:p>
      <w:pPr>
        <w:pBdr/>
        <w:pStyle w:val="Normal"/>
        <w:spacing/>
        <w:ind/>
        <w:rPr>
          <w:rFonts w:ascii="Times New Roman" w:hAnsi="Times New Roman" w:cs="Times New Roman"/>
        </w:rPr>
      </w:pPr>
      <w:r>
        <w:rPr>
          <w:rFonts w:ascii="Times New Roman" w:hAnsi="Times New Roman" w:cs="Times New Roman"/>
        </w:rPr>
        <w:t xml:space="preserve">Grid density: mỗi cell được gán 1.0 nếu ≥ 15% pixel là foreground, 0.0 nếu không.</w:t>
      </w:r>
    </w:p>
    <w:p>
      <w:pPr>
        <w:pBdr/>
        <w:pStyle w:val="Normal"/>
        <w:spacing/>
        <w:ind/>
        <w:rPr>
          <w:rFonts w:ascii="Times New Roman" w:hAnsi="Times New Roman" w:cs="Times New Roman"/>
        </w:rPr>
      </w:pPr>
    </w:p>
    <w:p>
      <w:pPr>
        <w:pBdr/>
        <w:pStyle w:val="Heading 1"/>
        <w:spacing/>
        <w:ind/>
        <w:rPr>
          <w:rFonts w:ascii="Times New Roman" w:hAnsi="Times New Roman" w:cs="Times New Roman"/>
        </w:rPr>
      </w:pPr>
      <w:r>
        <w:rPr>
          <w:rFonts w:ascii="Times New Roman" w:hAnsi="Times New Roman" w:cs="Times New Roman"/>
        </w:rPr>
        <w:t xml:space="preserve">7. Texture Feature Details</w:t>
      </w:r>
    </w:p>
    <w:p>
      <w:pPr>
        <w:pBdr/>
        <w:pStyle w:val="Normal"/>
        <w:spacing/>
        <w:ind/>
        <w:rPr>
          <w:rFonts w:ascii="Times New Roman" w:hAnsi="Times New Roman" w:cs="Times New Roman"/>
        </w:rPr>
      </w:pPr>
      <w:r>
        <w:rPr>
          <w:rFonts w:ascii="Times New Roman" w:hAnsi="Times New Roman" w:cs="Times New Roman"/>
          <w:i/>
          <w:iCs/>
          <w:color w:val="595959"/>
        </w:rPr>
        <w:t xml:space="preserve">File: src/feature_extractor.cpp — hàm extractTextureFeatures() (không thay đổi)</w:t>
      </w:r>
    </w:p>
    <w:p>
      <w:pPr>
        <w:pBdr/>
        <w:pStyle w:val="Normal"/>
        <w:spacing/>
        <w:ind/>
        <w:rPr>
          <w:rFonts w:ascii="Times New Roman" w:hAnsi="Times New Roman" w:cs="Times New Roman"/>
        </w:rPr>
      </w:pPr>
    </w:p>
    <w:tbl>
      <w:tblPr>
        <w:tblW w:w="9360" w:type="dxa"/>
        <w:jc w:val="left"/>
        <w:tblInd w:w="0" w:type="dxa"/>
        <w:tblCellMar>
          <w:top w:w="0" w:type="dxa"/>
          <w:left w:w="10" w:type="dxa"/>
          <w:bottom w:w="0" w:type="dxa"/>
          <w:right w:w="1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600"/>
        <w:gridCol w:w="67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600" w:type="dxa"/>
            <w:tcMar>
              <w:top w:w="80" w:type="dxa"/>
              <w:left w:w="120" w:type="dxa"/>
              <w:bottom w:w="80" w:type="dxa"/>
              <w:right w:w="120" w:type="dxa"/>
            </w:tcMar>
            <w:tcBorders>
              <w:top w:val="single" w:color="2E75B6" w:sz="1" w:space="0"/>
              <w:left w:val="single" w:color="2E75B6" w:sz="1" w:space="0"/>
              <w:bottom w:val="single" w:color="2E75B6" w:sz="1" w:space="0"/>
              <w:right w:val="single" w:color="2E75B6" w:sz="1" w:space="0"/>
            </w:tcBorders>
            <w:shd w:fill="2E75B6" w:color="auto" w:val="clear"/>
            <w:vAlign w:val="top"/>
          </w:tcPr>
          <w:p>
            <w:pPr>
              <w:pBdr/>
              <w:pStyle w:val="Normal"/>
              <w:spacing/>
              <w:ind/>
              <w:rPr>
                <w:rFonts w:ascii="Times New Roman" w:hAnsi="Times New Roman" w:cs="Times New Roman"/>
              </w:rPr>
            </w:pPr>
            <w:r>
              <w:rPr>
                <w:rFonts w:ascii="Times New Roman" w:hAnsi="Times New Roman" w:cs="Times New Roman"/>
                <w:b/>
                <w:bCs/>
                <w:color w:val="FFFFFF"/>
                <w:sz w:val="20"/>
                <w:szCs w:val="20"/>
              </w:rPr>
              <w:t xml:space="preserve">Thành phần</w:t>
            </w:r>
          </w:p>
        </w:tc>
        <w:tc>
          <w:tcPr>
            <w:tcW w:w="6760" w:type="dxa"/>
            <w:tcMar>
              <w:top w:w="80" w:type="dxa"/>
              <w:left w:w="120" w:type="dxa"/>
              <w:bottom w:w="80" w:type="dxa"/>
              <w:right w:w="120" w:type="dxa"/>
            </w:tcMar>
            <w:tcBorders>
              <w:top w:val="single" w:color="2E75B6" w:sz="1" w:space="0"/>
              <w:left w:val="single" w:color="2E75B6" w:sz="1" w:space="0"/>
              <w:bottom w:val="single" w:color="2E75B6" w:sz="1" w:space="0"/>
              <w:right w:val="single" w:color="2E75B6" w:sz="1" w:space="0"/>
            </w:tcBorders>
            <w:shd w:fill="2E75B6" w:color="auto" w:val="clear"/>
            <w:vAlign w:val="top"/>
          </w:tcPr>
          <w:p>
            <w:pPr>
              <w:pBdr/>
              <w:pStyle w:val="Normal"/>
              <w:spacing/>
              <w:ind/>
              <w:rPr>
                <w:rFonts w:ascii="Times New Roman" w:hAnsi="Times New Roman" w:cs="Times New Roman"/>
              </w:rPr>
            </w:pPr>
            <w:r>
              <w:rPr>
                <w:rFonts w:ascii="Times New Roman" w:hAnsi="Times New Roman" w:cs="Times New Roman"/>
                <w:b/>
                <w:bCs/>
                <w:color w:val="FFFFFF"/>
                <w:sz w:val="20"/>
                <w:szCs w:val="20"/>
              </w:rPr>
              <w:t xml:space="preserve">Mô tả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Coarseness</w:t>
            </w:r>
          </w:p>
        </w:tc>
        <w:tc>
          <w:tcPr>
            <w:tcW w:w="67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Weighted average của scale energy ở 4 scales (1, 2, 4, 8 pixels)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Contrast</w:t>
            </w:r>
          </w:p>
        </w:tc>
        <w:tc>
          <w:tcPr>
            <w:tcW w:w="67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Standard deviation của grayscale intensity trong foreground</w:t>
            </w:r>
          </w:p>
        </w:tc>
      </w:tr>
    </w:tbl>
    <w:p>
      <w:pPr>
        <w:pBdr/>
        <w:pStyle w:val="Normal"/>
        <w:spacing/>
        <w:ind/>
        <w:rPr>
          <w:rFonts w:ascii="Times New Roman" w:hAnsi="Times New Roman" w:cs="Times New Roman"/>
        </w:rPr>
      </w:pPr>
    </w:p>
    <w:p>
      <w:pPr>
        <w:pBdr/>
        <w:pStyle w:val="Heading 1"/>
        <w:spacing/>
        <w:ind/>
        <w:rPr>
          <w:rFonts w:ascii="Times New Roman" w:hAnsi="Times New Roman" w:cs="Times New Roman"/>
        </w:rPr>
      </w:pPr>
      <w:r>
        <w:rPr>
          <w:rFonts w:ascii="Times New Roman" w:hAnsi="Times New Roman" w:cs="Times New Roman"/>
        </w:rPr>
        <w:t xml:space="preserve">Tóm tắt Pipeline Hiện Tại</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Query Image</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 loadAndPreprocess() → resize 256×256</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 extract() [ảnh gốc]</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       ├── buildForegroundMask()       → LAB Mahalanobis + morphology</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       ├── extractColorLabHistogram()  → foreground-only, Gaussian weight, 512D</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       ├── extractShapeFeatures()      → 7 Hu + eccentricity + 64 grid = 72D</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       └── extractTextureFeatures()    → coarseness + contrast = 2D</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 extract() [ảnh flip ngang]</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       └── (same pipeline)</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 runQuery()</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 For each DB entry:</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d = min(</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w_color×Hellinger(color) + w_shape×L2(shape) + w_texture×L2(texture),</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[same with flipped features]</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w:t>
      </w:r>
    </w:p>
    <w:p>
      <w:pPr>
        <w:pBdr/>
        <w:pStyle w:val="Normal"/>
        <w:spacing/>
        <w:ind w:left="360"/>
        <w:rPr>
          <w:rFonts w:ascii="Times New Roman" w:hAnsi="Times New Roman" w:cs="Times New Roman"/>
        </w:rPr>
      </w:pPr>
      <w:r>
        <w:rPr>
          <w:rFonts w:ascii="Times New Roman" w:eastAsia="Courier New" w:hAnsi="Times New Roman" w:cs="Times New Roman"/>
          <w:color w:val="1F3864"/>
          <w:sz w:val="18"/>
          <w:szCs w:val="18"/>
        </w:rPr>
        <w:t xml:space="preserve">                → Sort ascending → top-K results</w:t>
      </w:r>
    </w:p>
    <w:p>
      <w:pPr>
        <w:pBdr/>
        <w:pStyle w:val="Normal"/>
        <w:spacing/>
        <w:ind/>
        <w:rPr>
          <w:rFonts w:ascii="Times New Roman" w:hAnsi="Times New Roman" w:cs="Times New Roman"/>
        </w:rPr>
      </w:pPr>
    </w:p>
    <w:p>
      <w:pPr>
        <w:pBdr/>
        <w:pStyle w:val="Heading 1"/>
        <w:spacing/>
        <w:ind/>
        <w:rPr>
          <w:rFonts w:ascii="Times New Roman" w:hAnsi="Times New Roman" w:cs="Times New Roman"/>
        </w:rPr>
      </w:pPr>
      <w:r>
        <w:rPr>
          <w:rFonts w:ascii="Times New Roman" w:hAnsi="Times New Roman" w:cs="Times New Roman"/>
        </w:rPr>
        <w:t xml:space="preserve">Feature Vector Summary</w:t>
      </w:r>
    </w:p>
    <w:tbl>
      <w:tblPr>
        <w:tblW w:w="9360" w:type="dxa"/>
        <w:jc w:val="left"/>
        <w:tblInd w:w="0" w:type="dxa"/>
        <w:tblCellMar>
          <w:top w:w="0" w:type="dxa"/>
          <w:left w:w="10" w:type="dxa"/>
          <w:bottom w:w="0" w:type="dxa"/>
          <w:right w:w="1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340"/>
        <w:gridCol w:w="1560"/>
        <w:gridCol w:w="2340"/>
        <w:gridCol w:w="31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340" w:type="dxa"/>
            <w:tcMar>
              <w:top w:w="80" w:type="dxa"/>
              <w:left w:w="120" w:type="dxa"/>
              <w:bottom w:w="80" w:type="dxa"/>
              <w:right w:w="120" w:type="dxa"/>
            </w:tcMar>
            <w:tcBorders>
              <w:top w:val="single" w:color="2E75B6" w:sz="1" w:space="0"/>
              <w:left w:val="single" w:color="2E75B6" w:sz="1" w:space="0"/>
              <w:bottom w:val="single" w:color="2E75B6" w:sz="1" w:space="0"/>
              <w:right w:val="single" w:color="2E75B6" w:sz="1" w:space="0"/>
            </w:tcBorders>
            <w:shd w:fill="2E75B6" w:color="auto" w:val="clear"/>
            <w:vAlign w:val="top"/>
          </w:tcPr>
          <w:p>
            <w:pPr>
              <w:pBdr/>
              <w:pStyle w:val="Normal"/>
              <w:spacing/>
              <w:ind/>
              <w:rPr>
                <w:rFonts w:ascii="Times New Roman" w:hAnsi="Times New Roman" w:cs="Times New Roman"/>
              </w:rPr>
            </w:pPr>
            <w:r>
              <w:rPr>
                <w:rFonts w:ascii="Times New Roman" w:hAnsi="Times New Roman" w:cs="Times New Roman"/>
                <w:b/>
                <w:bCs/>
                <w:color w:val="FFFFFF"/>
                <w:sz w:val="20"/>
                <w:szCs w:val="20"/>
              </w:rPr>
              <w:t xml:space="preserve">Feature</w:t>
            </w:r>
          </w:p>
        </w:tc>
        <w:tc>
          <w:tcPr>
            <w:tcW w:w="1560" w:type="dxa"/>
            <w:tcMar>
              <w:top w:w="80" w:type="dxa"/>
              <w:left w:w="120" w:type="dxa"/>
              <w:bottom w:w="80" w:type="dxa"/>
              <w:right w:w="120" w:type="dxa"/>
            </w:tcMar>
            <w:tcBorders>
              <w:top w:val="single" w:color="2E75B6" w:sz="1" w:space="0"/>
              <w:left w:val="single" w:color="2E75B6" w:sz="1" w:space="0"/>
              <w:bottom w:val="single" w:color="2E75B6" w:sz="1" w:space="0"/>
              <w:right w:val="single" w:color="2E75B6" w:sz="1" w:space="0"/>
            </w:tcBorders>
            <w:shd w:fill="2E75B6" w:color="auto" w:val="clear"/>
            <w:vAlign w:val="top"/>
          </w:tcPr>
          <w:p>
            <w:pPr>
              <w:pBdr/>
              <w:pStyle w:val="Normal"/>
              <w:spacing/>
              <w:ind/>
              <w:rPr>
                <w:rFonts w:ascii="Times New Roman" w:hAnsi="Times New Roman" w:cs="Times New Roman"/>
              </w:rPr>
            </w:pPr>
            <w:r>
              <w:rPr>
                <w:rFonts w:ascii="Times New Roman" w:hAnsi="Times New Roman" w:cs="Times New Roman"/>
                <w:b/>
                <w:bCs/>
                <w:color w:val="FFFFFF"/>
                <w:sz w:val="20"/>
                <w:szCs w:val="20"/>
              </w:rPr>
              <w:t xml:space="preserve">Chiều</w:t>
            </w:r>
          </w:p>
        </w:tc>
        <w:tc>
          <w:tcPr>
            <w:tcW w:w="2340" w:type="dxa"/>
            <w:tcMar>
              <w:top w:w="80" w:type="dxa"/>
              <w:left w:w="120" w:type="dxa"/>
              <w:bottom w:w="80" w:type="dxa"/>
              <w:right w:w="120" w:type="dxa"/>
            </w:tcMar>
            <w:tcBorders>
              <w:top w:val="single" w:color="2E75B6" w:sz="1" w:space="0"/>
              <w:left w:val="single" w:color="2E75B6" w:sz="1" w:space="0"/>
              <w:bottom w:val="single" w:color="2E75B6" w:sz="1" w:space="0"/>
              <w:right w:val="single" w:color="2E75B6" w:sz="1" w:space="0"/>
            </w:tcBorders>
            <w:shd w:fill="2E75B6" w:color="auto" w:val="clear"/>
            <w:vAlign w:val="top"/>
          </w:tcPr>
          <w:p>
            <w:pPr>
              <w:pBdr/>
              <w:pStyle w:val="Normal"/>
              <w:spacing/>
              <w:ind/>
              <w:rPr>
                <w:rFonts w:ascii="Times New Roman" w:hAnsi="Times New Roman" w:cs="Times New Roman"/>
              </w:rPr>
            </w:pPr>
            <w:r>
              <w:rPr>
                <w:rFonts w:ascii="Times New Roman" w:hAnsi="Times New Roman" w:cs="Times New Roman"/>
                <w:b/>
                <w:bCs/>
                <w:color w:val="FFFFFF"/>
                <w:sz w:val="20"/>
                <w:szCs w:val="20"/>
              </w:rPr>
              <w:t xml:space="preserve">Metric</w:t>
            </w:r>
          </w:p>
        </w:tc>
        <w:tc>
          <w:tcPr>
            <w:tcW w:w="3120" w:type="dxa"/>
            <w:tcMar>
              <w:top w:w="80" w:type="dxa"/>
              <w:left w:w="120" w:type="dxa"/>
              <w:bottom w:w="80" w:type="dxa"/>
              <w:right w:w="120" w:type="dxa"/>
            </w:tcMar>
            <w:tcBorders>
              <w:top w:val="single" w:color="2E75B6" w:sz="1" w:space="0"/>
              <w:left w:val="single" w:color="2E75B6" w:sz="1" w:space="0"/>
              <w:bottom w:val="single" w:color="2E75B6" w:sz="1" w:space="0"/>
              <w:right w:val="single" w:color="2E75B6" w:sz="1" w:space="0"/>
            </w:tcBorders>
            <w:shd w:fill="2E75B6" w:color="auto" w:val="clear"/>
            <w:vAlign w:val="top"/>
          </w:tcPr>
          <w:p>
            <w:pPr>
              <w:pBdr/>
              <w:pStyle w:val="Normal"/>
              <w:spacing/>
              <w:ind/>
              <w:rPr>
                <w:rFonts w:ascii="Times New Roman" w:hAnsi="Times New Roman" w:cs="Times New Roman"/>
              </w:rPr>
            </w:pPr>
            <w:r>
              <w:rPr>
                <w:rFonts w:ascii="Times New Roman" w:hAnsi="Times New Roman" w:cs="Times New Roman"/>
                <w:b/>
                <w:bCs/>
                <w:color w:val="FFFFFF"/>
                <w:sz w:val="20"/>
                <w:szCs w:val="20"/>
              </w:rPr>
              <w:t xml:space="preserve">Weight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3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Color</w:t>
            </w:r>
          </w:p>
        </w:tc>
        <w:tc>
          <w:tcPr>
            <w:tcW w:w="1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512</w:t>
            </w:r>
          </w:p>
        </w:tc>
        <w:tc>
          <w:tcPr>
            <w:tcW w:w="23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Hellinger</w:t>
            </w:r>
          </w:p>
        </w:tc>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0.65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3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Shape</w:t>
            </w:r>
          </w:p>
        </w:tc>
        <w:tc>
          <w:tcPr>
            <w:tcW w:w="1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72</w:t>
            </w:r>
          </w:p>
        </w:tc>
        <w:tc>
          <w:tcPr>
            <w:tcW w:w="23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L2</w:t>
            </w:r>
          </w:p>
        </w:tc>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0.25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3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Texture</w:t>
            </w:r>
          </w:p>
        </w:tc>
        <w:tc>
          <w:tcPr>
            <w:tcW w:w="1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2</w:t>
            </w:r>
          </w:p>
        </w:tc>
        <w:tc>
          <w:tcPr>
            <w:tcW w:w="23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L2</w:t>
            </w:r>
          </w:p>
        </w:tc>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0.10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3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Total</w:t>
            </w:r>
          </w:p>
        </w:tc>
        <w:tc>
          <w:tcPr>
            <w:tcW w:w="1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586</w:t>
            </w:r>
          </w:p>
        </w:tc>
        <w:tc>
          <w:tcPr>
            <w:tcW w:w="23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Weighted sum</w:t>
            </w:r>
          </w:p>
        </w:tc>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rFonts w:ascii="Times New Roman" w:hAnsi="Times New Roman" w:cs="Times New Roman"/>
              </w:rPr>
            </w:pPr>
            <w:r>
              <w:rPr>
                <w:rFonts w:ascii="Times New Roman" w:hAnsi="Times New Roman" w:cs="Times New Roman"/>
                <w:color w:val="000000"/>
                <w:sz w:val="20"/>
                <w:szCs w:val="20"/>
              </w:rPr>
              <w:t xml:space="preserve">1.00</w:t>
            </w:r>
          </w:p>
        </w:tc>
      </w:tr>
    </w:tbl>
    <w:p>
      <w:pPr>
        <w:pBdr/>
        <w:pStyle w:val="Normal"/>
        <w:spacing/>
        <w:ind/>
        <w:rPr>
          <w:rFonts w:ascii="Times New Roman" w:hAnsi="Times New Roman" w:cs="Times New Roman"/>
        </w:rPr>
      </w:pPr>
    </w:p>
    <w:sectPr>
      <w:type w:val="nextPage"/>
      <w:pgSz w:w="12240" w:h="15840"/>
      <w:pgMar w:top="1440" w:right="1440" w:bottom="1440" w:left="1440"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nsid w:val="41191AE3"/>
    <w:lvl w:ilvl="0">
      <w:start w:val="0"/>
      <w:numFmt w:val="bullet"/>
      <w:suff w:val="tab"/>
      <w:lvlText w:val="•"/>
      <w:pPr>
        <w:pBdr/>
        <w:spacing/>
        <w:ind w:left="720" w:hanging="360"/>
      </w:pPr>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paragraph" w:styleId="Heading 1">
    <w:name w:val="Heading 1"/>
    <w:next w:val="Heading 1"/>
    <w:pPr>
      <w:pBdr>
        <w:bottom w:val="single" w:color="2E75B6" w:sz="6" w:space="1"/>
      </w:pBdr>
      <w:outlineLvl w:val="0"/>
      <w:spacing w:before="360" w:after="180"/>
      <w:ind/>
    </w:pPr>
    <w:rPr>
      <w:b/>
      <w:bCs/>
      <w:color w:val="1F3864"/>
      <w:sz w:val="36"/>
      <w:szCs w:val="36"/>
    </w:rPr>
  </w:style>
  <w:style w:type="paragraph" w:styleId="Heading 2">
    <w:name w:val="Heading 2"/>
    <w:next w:val="Heading 2"/>
    <w:pPr>
      <w:pBdr/>
      <w:outlineLvl w:val="1"/>
      <w:spacing w:before="280" w:after="120"/>
      <w:ind/>
    </w:pPr>
    <w:rPr>
      <w:b/>
      <w:bCs/>
      <w:color w:val="2E75B6"/>
      <w:sz w:val="28"/>
      <w:szCs w:val="28"/>
    </w:rPr>
  </w:style>
  <w:style w:type="paragraph" w:styleId="Heading 3">
    <w:name w:val="Heading 3"/>
    <w:next w:val="Heading 3"/>
    <w:pPr>
      <w:pBdr/>
      <w:outlineLvl w:val="2"/>
      <w:spacing w:before="200" w:after="80"/>
      <w:ind/>
    </w:pPr>
    <w:rPr>
      <w:b/>
      <w:bCs/>
      <w:color w:val="1F497D"/>
      <w:sz w:val="24"/>
      <w:szCs w:val="24"/>
    </w:rPr>
  </w:style>
  <w:style w:type="paragraph" w:styleId="Heading 4">
    <w:name w:val="Heading 4"/>
    <w:next w:val="Heading 4"/>
    <w:pPr>
      <w:pBdr/>
      <w:outlineLvl w:val="3"/>
      <w:spacing/>
      <w:ind/>
    </w:pPr>
    <w:rPr>
      <w:i/>
      <w:iCs/>
      <w:color w:val="2E74B5"/>
    </w:rPr>
  </w:style>
  <w:style w:type="paragraph" w:styleId="Heading 5">
    <w:name w:val="Heading 5"/>
    <w:next w:val="Heading 5"/>
    <w:pPr>
      <w:pBdr/>
      <w:outlineLvl w:val="4"/>
      <w:spacing/>
      <w:ind/>
    </w:pPr>
    <w:rPr>
      <w:color w:val="2E74B5"/>
    </w:rPr>
  </w:style>
  <w:style w:type="paragraph" w:styleId="Heading 6">
    <w:name w:val="Heading 6"/>
    <w:next w:val="Heading 6"/>
    <w:pPr>
      <w:pBdr/>
      <w:outlineLvl w:val="5"/>
      <w:spacing/>
      <w:ind/>
    </w:pPr>
    <w:rPr>
      <w:color w:val="1F4D78"/>
    </w:rPr>
  </w:style>
  <w:style w:type="character" w:styleId="Default Paragraph Font">
    <w:name w:val="Default Paragraph Font"/>
    <w:rPr/>
  </w:style>
  <w:style w:type="table" w:styleId="Normal Table">
    <w:name w:val="Normal Table"/>
    <w:next w:val="Normal Table"/>
  </w:style>
  <w:style w:type="paragraph" w:styleId="Title">
    <w:name w:val="Title"/>
    <w:next w:val="Title"/>
    <w:pPr>
      <w:pBdr/>
      <w:spacing/>
      <w:ind/>
    </w:pPr>
    <w:rPr>
      <w:sz w:val="56"/>
      <w:szCs w:val="56"/>
    </w:rPr>
  </w:style>
  <w:style w:type="paragraph" w:styleId="Strong1">
    <w:name w:val="Strong1"/>
    <w:next w:val="Strong1"/>
    <w:pPr>
      <w:pBdr/>
      <w:spacing/>
      <w:ind/>
    </w:pPr>
    <w:rPr>
      <w:b/>
      <w:bCs/>
    </w:rPr>
  </w:style>
  <w:style w:type="paragraph" w:styleId="List Paragraph">
    <w:name w:val="List Paragraph"/>
    <w:next w:val="List Paragraph"/>
    <w:pPr>
      <w:pBdr/>
      <w:spacing/>
      <w:ind/>
    </w:pPr>
    <w:rPr/>
  </w:style>
  <w:style w:type="character" w:styleId="Hyperlink">
    <w:name w:val="Hyperlink"/>
    <w:basedOn w:val="Default Paragraph Font"/>
    <w:rPr>
      <w:color w:val="0563C1"/>
      <w:u w:val="single"/>
    </w:rPr>
  </w:style>
  <w:style w:type="character" w:styleId="Footnote Reference">
    <w:name w:val="Footnote Reference"/>
    <w:basedOn w:val="Default Paragraph Font"/>
    <w:rPr>
      <w:vertAlign w:val="superscript"/>
    </w:rPr>
  </w:style>
  <w:style w:type="paragraph" w:styleId="Footnote Text">
    <w:name w:val="Footnote Text"/>
    <w:next w:val="Footnote Text"/>
    <w:link w:val="Footnote Text Char"/>
    <w:pPr>
      <w:pBdr/>
      <w:spacing/>
      <w:ind/>
    </w:pPr>
    <w:rPr>
      <w:sz w:val="20"/>
      <w:szCs w:val="20"/>
    </w:rPr>
  </w:style>
  <w:style w:type="character" w:styleId="Footnote Text Char">
    <w:name w:val="Footnote Text Char"/>
    <w:basedOn w:val="Default Paragraph Font"/>
    <w:rPr>
      <w:sz w:val="20"/>
      <w:szCs w:val="20"/>
    </w:rPr>
  </w:style>
  <w:style w:type="character" w:styleId="Endnote Reference">
    <w:name w:val="Endnote Reference"/>
    <w:basedOn w:val="Default Paragraph Font"/>
    <w:rPr>
      <w:vertAlign w:val="superscript"/>
    </w:rPr>
  </w:style>
  <w:style w:type="paragraph" w:styleId="Endnote Text">
    <w:name w:val="Endnote Text"/>
    <w:next w:val="Endnote Text"/>
    <w:link w:val="Endnote Text Char"/>
    <w:pPr>
      <w:pBdr/>
      <w:spacing/>
      <w:ind/>
    </w:pPr>
    <w:rPr>
      <w:sz w:val="20"/>
      <w:szCs w:val="20"/>
    </w:rPr>
  </w:style>
  <w:style w:type="character" w:styleId="Endnote Text Char">
    <w:name w:val="Endnote Text Char"/>
    <w:basedOn w:val="Default Paragraph Font"/>
    <w:rPr>
      <w:sz w:val="20"/>
      <w:szCs w:val="20"/>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Aptos Display" panose="02110004020202020204"/>
        <a:ea typeface="" panose="02110004020202020204"/>
        <a:cs typeface="" panose="0211000402020202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panose="02110004020202020204"/>
        <a:cs typeface="" panose="0211000402020202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