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1814"/>
        <w:gridCol w:w="1089"/>
        <w:gridCol w:w="6169"/>
      </w:tblGrid>
      <w:tr w:rsidR="004A55C2" w14:paraId="5DF719D1" w14:textId="77777777" w:rsidTr="00A359E7">
        <w:tc>
          <w:tcPr>
            <w:tcW w:w="5000" w:type="pct"/>
            <w:gridSpan w:val="3"/>
          </w:tcPr>
          <w:p w14:paraId="1CC573C5" w14:textId="6B97C287" w:rsidR="004A55C2" w:rsidRDefault="00AB3849" w:rsidP="00FD1FB0">
            <w:pPr>
              <w:spacing w:before="120" w:after="240"/>
              <w:ind w:firstLine="0"/>
              <w:jc w:val="center"/>
            </w:pPr>
            <w:r w:rsidRPr="00AB3849">
              <w:rPr>
                <w:b/>
                <w:sz w:val="26"/>
                <w:szCs w:val="26"/>
              </w:rPr>
              <w:t>Virtual Try-On Fashion E-commerce Website</w:t>
            </w:r>
          </w:p>
        </w:tc>
      </w:tr>
      <w:tr w:rsidR="004A55C2" w14:paraId="659EFEE6" w14:textId="77777777" w:rsidTr="00A359E7">
        <w:tc>
          <w:tcPr>
            <w:tcW w:w="5000" w:type="pct"/>
            <w:gridSpan w:val="3"/>
          </w:tcPr>
          <w:p w14:paraId="6BA64B2D" w14:textId="7AF34C54" w:rsidR="004A55C2" w:rsidRPr="001F782A" w:rsidRDefault="00A26492" w:rsidP="00D5126E">
            <w:pPr>
              <w:ind w:firstLine="0"/>
              <w:jc w:val="center"/>
              <w:rPr>
                <w:b/>
                <w:sz w:val="26"/>
                <w:szCs w:val="26"/>
                <w:vertAlign w:val="superscript"/>
              </w:rPr>
            </w:pPr>
            <w:r>
              <w:rPr>
                <w:b/>
                <w:sz w:val="20"/>
                <w:szCs w:val="20"/>
              </w:rPr>
              <w:t>Phạm Tuấn Minh</w:t>
            </w:r>
            <w:r w:rsidR="001F782A">
              <w:rPr>
                <w:b/>
                <w:sz w:val="20"/>
                <w:szCs w:val="20"/>
                <w:vertAlign w:val="superscript"/>
              </w:rPr>
              <w:t>1</w:t>
            </w:r>
            <w:r>
              <w:rPr>
                <w:b/>
                <w:sz w:val="20"/>
                <w:szCs w:val="20"/>
              </w:rPr>
              <w:t>, Lê Quốc Văn</w:t>
            </w:r>
            <w:r w:rsidR="001F782A">
              <w:rPr>
                <w:b/>
                <w:sz w:val="20"/>
                <w:szCs w:val="20"/>
                <w:vertAlign w:val="superscript"/>
              </w:rPr>
              <w:t>2</w:t>
            </w:r>
          </w:p>
        </w:tc>
      </w:tr>
      <w:tr w:rsidR="004A55C2" w14:paraId="493964E5" w14:textId="77777777" w:rsidTr="00A359E7">
        <w:tc>
          <w:tcPr>
            <w:tcW w:w="5000" w:type="pct"/>
            <w:gridSpan w:val="3"/>
          </w:tcPr>
          <w:p w14:paraId="426E6778" w14:textId="0AED81BA" w:rsidR="004A55C2" w:rsidRPr="00293ADD" w:rsidRDefault="00761BCF" w:rsidP="00746486">
            <w:pPr>
              <w:ind w:firstLine="0"/>
              <w:jc w:val="center"/>
              <w:rPr>
                <w:sz w:val="18"/>
                <w:szCs w:val="18"/>
              </w:rPr>
            </w:pPr>
            <w:r>
              <w:rPr>
                <w:i/>
                <w:sz w:val="18"/>
                <w:szCs w:val="18"/>
                <w:vertAlign w:val="superscript"/>
              </w:rPr>
              <w:t xml:space="preserve">1 </w:t>
            </w:r>
            <w:r w:rsidR="00293ADD" w:rsidRPr="000158AB">
              <w:rPr>
                <w:i/>
                <w:sz w:val="18"/>
                <w:szCs w:val="18"/>
              </w:rPr>
              <w:t xml:space="preserve">Đại học Công Nghệ Kỹ thuật Thành phố Hồ Chí Minh, </w:t>
            </w:r>
            <w:r w:rsidR="00293ADD">
              <w:rPr>
                <w:i/>
                <w:sz w:val="18"/>
                <w:szCs w:val="18"/>
              </w:rPr>
              <w:t>Khoa Công Nghệ Thông tin</w:t>
            </w:r>
            <w:r w:rsidR="00293ADD">
              <w:rPr>
                <w:sz w:val="18"/>
                <w:szCs w:val="18"/>
              </w:rPr>
              <w:t xml:space="preserve"> </w:t>
            </w:r>
            <w:r w:rsidR="004A55C2">
              <w:rPr>
                <w:i/>
                <w:sz w:val="18"/>
                <w:szCs w:val="18"/>
              </w:rPr>
              <w:t xml:space="preserve"> </w:t>
            </w:r>
          </w:p>
          <w:p w14:paraId="400ADAD5" w14:textId="10C05483" w:rsidR="00293ADD" w:rsidRDefault="004A55C2" w:rsidP="00746486">
            <w:pPr>
              <w:ind w:firstLine="0"/>
              <w:jc w:val="center"/>
              <w:rPr>
                <w:sz w:val="18"/>
                <w:szCs w:val="18"/>
              </w:rPr>
            </w:pPr>
            <w:r>
              <w:rPr>
                <w:i/>
                <w:sz w:val="18"/>
                <w:szCs w:val="18"/>
                <w:vertAlign w:val="superscript"/>
              </w:rPr>
              <w:t>2</w:t>
            </w:r>
            <w:r w:rsidR="00293ADD" w:rsidRPr="000158AB">
              <w:rPr>
                <w:i/>
                <w:sz w:val="18"/>
                <w:szCs w:val="18"/>
              </w:rPr>
              <w:t xml:space="preserve"> </w:t>
            </w:r>
            <w:r w:rsidR="00293ADD" w:rsidRPr="000158AB">
              <w:rPr>
                <w:i/>
                <w:sz w:val="18"/>
                <w:szCs w:val="18"/>
              </w:rPr>
              <w:t xml:space="preserve">Đại học Công Nghệ Kỹ thuật Thành phố Hồ Chí Minh, </w:t>
            </w:r>
            <w:r w:rsidR="00293ADD">
              <w:rPr>
                <w:i/>
                <w:sz w:val="18"/>
                <w:szCs w:val="18"/>
              </w:rPr>
              <w:t>Khoa Công Nghệ Thông tin</w:t>
            </w:r>
            <w:r w:rsidR="00293ADD">
              <w:rPr>
                <w:sz w:val="18"/>
                <w:szCs w:val="18"/>
              </w:rPr>
              <w:t xml:space="preserve"> </w:t>
            </w:r>
          </w:p>
          <w:p w14:paraId="5F51C813" w14:textId="7B79F531" w:rsidR="004A55C2" w:rsidRDefault="004A55C2" w:rsidP="004A55C2">
            <w:pPr>
              <w:ind w:firstLine="0"/>
              <w:jc w:val="center"/>
              <w:rPr>
                <w:i/>
                <w:sz w:val="18"/>
                <w:szCs w:val="18"/>
              </w:rPr>
            </w:pPr>
          </w:p>
          <w:p w14:paraId="2F040B7C" w14:textId="5BCA4607" w:rsidR="004A55C2" w:rsidRDefault="004A55C2" w:rsidP="004A55C2">
            <w:pPr>
              <w:spacing w:after="120"/>
              <w:ind w:firstLine="0"/>
              <w:jc w:val="center"/>
              <w:rPr>
                <w:b/>
                <w:sz w:val="26"/>
                <w:szCs w:val="26"/>
              </w:rPr>
            </w:pPr>
            <w:r>
              <w:rPr>
                <w:sz w:val="18"/>
                <w:szCs w:val="18"/>
              </w:rPr>
              <w:t>*</w:t>
            </w:r>
            <w:r w:rsidR="00761BCF">
              <w:rPr>
                <w:sz w:val="18"/>
                <w:szCs w:val="18"/>
              </w:rPr>
              <w:t>Phạm Tuấn Minh</w:t>
            </w:r>
            <w:r w:rsidRPr="00EF6231">
              <w:rPr>
                <w:sz w:val="18"/>
                <w:szCs w:val="18"/>
              </w:rPr>
              <w:t>.</w:t>
            </w:r>
            <w:r>
              <w:rPr>
                <w:i/>
                <w:sz w:val="18"/>
                <w:szCs w:val="18"/>
              </w:rPr>
              <w:t xml:space="preserve"> Email: </w:t>
            </w:r>
            <w:hyperlink r:id="rId9" w:history="1">
              <w:r w:rsidR="001F5EBC" w:rsidRPr="00DA0003">
                <w:rPr>
                  <w:rStyle w:val="Hyperlink"/>
                  <w:i/>
                  <w:sz w:val="18"/>
                  <w:szCs w:val="18"/>
                </w:rPr>
                <w:t>phamtuanminh19052003@gmail.com</w:t>
              </w:r>
            </w:hyperlink>
          </w:p>
        </w:tc>
      </w:tr>
      <w:tr w:rsidR="004A55C2" w14:paraId="37940763" w14:textId="77777777" w:rsidTr="00A359E7">
        <w:tc>
          <w:tcPr>
            <w:tcW w:w="1600" w:type="pct"/>
            <w:gridSpan w:val="2"/>
            <w:tcBorders>
              <w:top w:val="single" w:sz="4" w:space="0" w:color="auto"/>
              <w:bottom w:val="single" w:sz="4" w:space="0" w:color="auto"/>
            </w:tcBorders>
          </w:tcPr>
          <w:p w14:paraId="4C7920B4" w14:textId="14135206" w:rsidR="004A55C2" w:rsidRDefault="00F36222" w:rsidP="00F36222">
            <w:pPr>
              <w:spacing w:before="60" w:after="60"/>
              <w:ind w:firstLine="0"/>
            </w:pPr>
            <w:r>
              <w:rPr>
                <w:b/>
                <w:sz w:val="20"/>
                <w:szCs w:val="20"/>
              </w:rPr>
              <w:t xml:space="preserve">THÔNG TIN BÀI BÁO </w:t>
            </w:r>
          </w:p>
        </w:tc>
        <w:tc>
          <w:tcPr>
            <w:tcW w:w="3400" w:type="pct"/>
            <w:tcBorders>
              <w:top w:val="single" w:sz="4" w:space="0" w:color="auto"/>
            </w:tcBorders>
          </w:tcPr>
          <w:p w14:paraId="5DE865BE" w14:textId="7360E8BE" w:rsidR="004A55C2" w:rsidRDefault="00F36222" w:rsidP="00A359E7">
            <w:pPr>
              <w:spacing w:before="60" w:after="60"/>
              <w:ind w:left="170" w:firstLine="0"/>
            </w:pPr>
            <w:r>
              <w:rPr>
                <w:b/>
                <w:sz w:val="20"/>
                <w:szCs w:val="20"/>
              </w:rPr>
              <w:t>TÓM TẮT</w:t>
            </w:r>
          </w:p>
        </w:tc>
      </w:tr>
      <w:tr w:rsidR="004A55C2" w14:paraId="6760EB77" w14:textId="77777777" w:rsidTr="00A359E7">
        <w:tc>
          <w:tcPr>
            <w:tcW w:w="1000" w:type="pct"/>
            <w:tcBorders>
              <w:top w:val="single" w:sz="4" w:space="0" w:color="auto"/>
            </w:tcBorders>
          </w:tcPr>
          <w:p w14:paraId="44EC20E1" w14:textId="1E3C676C" w:rsidR="004A55C2" w:rsidRDefault="00F36222" w:rsidP="00F36222">
            <w:pPr>
              <w:spacing w:before="60" w:after="60"/>
              <w:ind w:firstLine="0"/>
            </w:pPr>
            <w:r>
              <w:rPr>
                <w:sz w:val="18"/>
                <w:szCs w:val="18"/>
              </w:rPr>
              <w:t xml:space="preserve">Ngày nhận bài: </w:t>
            </w:r>
          </w:p>
        </w:tc>
        <w:tc>
          <w:tcPr>
            <w:tcW w:w="600" w:type="pct"/>
            <w:tcBorders>
              <w:top w:val="single" w:sz="4" w:space="0" w:color="auto"/>
            </w:tcBorders>
          </w:tcPr>
          <w:p w14:paraId="31B62F41" w14:textId="77777777" w:rsidR="004A55C2" w:rsidRPr="00A61328" w:rsidRDefault="004A55C2" w:rsidP="006F7312">
            <w:pPr>
              <w:spacing w:before="60" w:after="60"/>
              <w:ind w:firstLine="170"/>
              <w:rPr>
                <w:sz w:val="18"/>
              </w:rPr>
            </w:pPr>
          </w:p>
        </w:tc>
        <w:tc>
          <w:tcPr>
            <w:tcW w:w="3400" w:type="pct"/>
            <w:vMerge w:val="restart"/>
          </w:tcPr>
          <w:p w14:paraId="353FB073" w14:textId="5C021277" w:rsidR="004A55C2" w:rsidRDefault="00BA2944" w:rsidP="00F36222">
            <w:pPr>
              <w:spacing w:after="60"/>
              <w:ind w:left="170" w:firstLine="0"/>
            </w:pPr>
            <w:r w:rsidRPr="00BA2944">
              <w:rPr>
                <w:sz w:val="20"/>
                <w:szCs w:val="20"/>
              </w:rPr>
              <w:t>Sự phát triển thương mại điện tử đòi hỏi giải pháp khắc phục hạn chế không thể thử trang phục trực tiếp. Nghiên cứu này nhằm mục đích xây dựng website kinh doanh thời trang tích hợp phòng thử đồ ảo ba chiều và trợ lý tư vấn thông minh, giúp người dùng trực quan hóa trang phục trên cơ thể kỹ thuật số và nhận gợi ý cá nhân hóa. Hệ thống được phát triển dựa trên kiến trúc phân tán kết hợp các mô hình học sâu. Quá trình mô phỏng ứng dụng phương pháp tham số hóa cơ thể người và mạng nơ-ron dự đoán biến dạng vật lý vải. Cùng lúc, mô hình ngôn ngữ lớn được tinh chỉnh qua kỹ thuật thiết kế câu lệnh để xử lý ngôn ngữ tự nhiên và phân tích hình thể. Nghiên cứu triển khai thành công quy trình thử đồ ảo thời gian thực, kết xuất trang phục vừa vặn đặc điểm từng cá nhân và tích hợp cơ chế kiểm soát giới hạn kích cỡ. Trợ lý ảo phản hồi chính xác truy vấn chuyên môn thời trang, tự động sàng lọc yêu cầu sai mục đích. Kết quả này cung cấp một giải pháp công nghệ toàn diện giúp nâng cao trải nghiệm mua sắm trực tuyến, khẳng định tính khả thi của công nghệ mô phỏng không gian ba chiều trong thực tiễn bán lẻ</w:t>
            </w:r>
            <w:r w:rsidR="00F36222">
              <w:rPr>
                <w:sz w:val="20"/>
                <w:szCs w:val="20"/>
              </w:rPr>
              <w:t xml:space="preserve">. </w:t>
            </w:r>
          </w:p>
        </w:tc>
      </w:tr>
      <w:tr w:rsidR="004A55C2" w14:paraId="5946DAE9" w14:textId="77777777" w:rsidTr="00A359E7">
        <w:tc>
          <w:tcPr>
            <w:tcW w:w="1000" w:type="pct"/>
          </w:tcPr>
          <w:p w14:paraId="0C361D35" w14:textId="4B3B19CC" w:rsidR="004A55C2" w:rsidRDefault="00F36222" w:rsidP="00F36222">
            <w:pPr>
              <w:spacing w:before="60" w:after="60"/>
              <w:ind w:firstLine="0"/>
              <w:rPr>
                <w:sz w:val="18"/>
                <w:szCs w:val="18"/>
              </w:rPr>
            </w:pPr>
            <w:r>
              <w:rPr>
                <w:sz w:val="18"/>
                <w:szCs w:val="18"/>
              </w:rPr>
              <w:t>Ngày hoàn thiện:</w:t>
            </w:r>
          </w:p>
        </w:tc>
        <w:tc>
          <w:tcPr>
            <w:tcW w:w="600" w:type="pct"/>
          </w:tcPr>
          <w:p w14:paraId="130B4017" w14:textId="77777777" w:rsidR="004A55C2" w:rsidRPr="00A61328" w:rsidRDefault="004A55C2" w:rsidP="006F7312">
            <w:pPr>
              <w:spacing w:before="60" w:after="60"/>
              <w:ind w:firstLine="170"/>
              <w:rPr>
                <w:sz w:val="18"/>
              </w:rPr>
            </w:pPr>
          </w:p>
        </w:tc>
        <w:tc>
          <w:tcPr>
            <w:tcW w:w="3400" w:type="pct"/>
            <w:vMerge/>
          </w:tcPr>
          <w:p w14:paraId="31A670EC" w14:textId="77777777" w:rsidR="004A55C2" w:rsidRDefault="004A55C2" w:rsidP="00A359E7">
            <w:pPr>
              <w:spacing w:after="60"/>
              <w:ind w:left="170" w:firstLine="0"/>
              <w:rPr>
                <w:sz w:val="20"/>
                <w:szCs w:val="20"/>
              </w:rPr>
            </w:pPr>
          </w:p>
        </w:tc>
      </w:tr>
      <w:tr w:rsidR="004A55C2" w14:paraId="2E15555A" w14:textId="77777777" w:rsidTr="00A359E7">
        <w:tc>
          <w:tcPr>
            <w:tcW w:w="1000" w:type="pct"/>
          </w:tcPr>
          <w:p w14:paraId="0E48F9EF" w14:textId="0A0228CF" w:rsidR="004A55C2" w:rsidRDefault="00F36222" w:rsidP="00A359E7">
            <w:pPr>
              <w:spacing w:before="60" w:after="60"/>
              <w:ind w:firstLine="0"/>
              <w:rPr>
                <w:sz w:val="18"/>
                <w:szCs w:val="18"/>
              </w:rPr>
            </w:pPr>
            <w:r>
              <w:rPr>
                <w:sz w:val="18"/>
                <w:szCs w:val="18"/>
              </w:rPr>
              <w:t>Ngày chấp nhận đăng:</w:t>
            </w:r>
          </w:p>
        </w:tc>
        <w:tc>
          <w:tcPr>
            <w:tcW w:w="600" w:type="pct"/>
          </w:tcPr>
          <w:p w14:paraId="20A8FEC6" w14:textId="77777777" w:rsidR="004A55C2" w:rsidRPr="00A61328" w:rsidRDefault="004A55C2" w:rsidP="006F7312">
            <w:pPr>
              <w:spacing w:before="60" w:after="60"/>
              <w:ind w:firstLine="170"/>
              <w:rPr>
                <w:sz w:val="18"/>
              </w:rPr>
            </w:pPr>
          </w:p>
        </w:tc>
        <w:tc>
          <w:tcPr>
            <w:tcW w:w="3400" w:type="pct"/>
            <w:vMerge/>
          </w:tcPr>
          <w:p w14:paraId="0E42A735" w14:textId="77777777" w:rsidR="004A55C2" w:rsidRDefault="004A55C2" w:rsidP="00A359E7">
            <w:pPr>
              <w:spacing w:after="60"/>
              <w:ind w:left="170" w:firstLine="0"/>
              <w:rPr>
                <w:sz w:val="20"/>
                <w:szCs w:val="20"/>
              </w:rPr>
            </w:pPr>
          </w:p>
        </w:tc>
      </w:tr>
      <w:tr w:rsidR="004A55C2" w14:paraId="20CDBC0B" w14:textId="77777777" w:rsidTr="00A359E7">
        <w:tc>
          <w:tcPr>
            <w:tcW w:w="1000" w:type="pct"/>
          </w:tcPr>
          <w:p w14:paraId="037820E9" w14:textId="4AD22635" w:rsidR="004A55C2" w:rsidRDefault="00F36222" w:rsidP="00A359E7">
            <w:pPr>
              <w:spacing w:before="60" w:after="60"/>
              <w:ind w:firstLine="0"/>
              <w:rPr>
                <w:sz w:val="18"/>
                <w:szCs w:val="18"/>
              </w:rPr>
            </w:pPr>
            <w:r>
              <w:rPr>
                <w:sz w:val="18"/>
                <w:szCs w:val="18"/>
              </w:rPr>
              <w:t>Ngày đăng:</w:t>
            </w:r>
          </w:p>
        </w:tc>
        <w:tc>
          <w:tcPr>
            <w:tcW w:w="600" w:type="pct"/>
          </w:tcPr>
          <w:p w14:paraId="32933B80" w14:textId="77777777" w:rsidR="004A55C2" w:rsidRPr="00A61328" w:rsidRDefault="004A55C2" w:rsidP="006F7312">
            <w:pPr>
              <w:spacing w:before="60" w:after="60"/>
              <w:ind w:firstLine="170"/>
              <w:rPr>
                <w:sz w:val="18"/>
              </w:rPr>
            </w:pPr>
          </w:p>
        </w:tc>
        <w:tc>
          <w:tcPr>
            <w:tcW w:w="3400" w:type="pct"/>
            <w:vMerge/>
          </w:tcPr>
          <w:p w14:paraId="555E6176" w14:textId="77777777" w:rsidR="004A55C2" w:rsidRDefault="004A55C2" w:rsidP="00A359E7">
            <w:pPr>
              <w:spacing w:after="60"/>
              <w:ind w:left="170" w:firstLine="0"/>
              <w:rPr>
                <w:sz w:val="20"/>
                <w:szCs w:val="20"/>
              </w:rPr>
            </w:pPr>
          </w:p>
        </w:tc>
      </w:tr>
      <w:tr w:rsidR="004A55C2" w14:paraId="036215FC" w14:textId="77777777" w:rsidTr="00A359E7">
        <w:tc>
          <w:tcPr>
            <w:tcW w:w="1600" w:type="pct"/>
            <w:gridSpan w:val="2"/>
            <w:tcBorders>
              <w:bottom w:val="single" w:sz="4" w:space="0" w:color="auto"/>
            </w:tcBorders>
          </w:tcPr>
          <w:p w14:paraId="0FB3B31D" w14:textId="696D1C75" w:rsidR="004A55C2" w:rsidRDefault="00BC6210" w:rsidP="00A359E7">
            <w:pPr>
              <w:spacing w:before="60" w:after="60"/>
              <w:ind w:firstLine="0"/>
              <w:rPr>
                <w:sz w:val="18"/>
                <w:szCs w:val="18"/>
              </w:rPr>
            </w:pPr>
            <w:r w:rsidRPr="004236CE">
              <w:rPr>
                <w:b/>
                <w:sz w:val="20"/>
                <w:szCs w:val="20"/>
              </w:rPr>
              <w:t>TỪ KHÓA</w:t>
            </w:r>
          </w:p>
        </w:tc>
        <w:tc>
          <w:tcPr>
            <w:tcW w:w="3400" w:type="pct"/>
            <w:vMerge/>
          </w:tcPr>
          <w:p w14:paraId="7BEB0D17" w14:textId="77777777" w:rsidR="004A55C2" w:rsidRDefault="004A55C2" w:rsidP="00A359E7">
            <w:pPr>
              <w:ind w:firstLine="0"/>
              <w:rPr>
                <w:sz w:val="18"/>
                <w:szCs w:val="18"/>
              </w:rPr>
            </w:pPr>
          </w:p>
        </w:tc>
      </w:tr>
      <w:tr w:rsidR="004A55C2" w14:paraId="6C68FCE2" w14:textId="77777777" w:rsidTr="00A359E7">
        <w:tc>
          <w:tcPr>
            <w:tcW w:w="1600" w:type="pct"/>
            <w:gridSpan w:val="2"/>
            <w:tcBorders>
              <w:top w:val="single" w:sz="4" w:space="0" w:color="auto"/>
            </w:tcBorders>
          </w:tcPr>
          <w:p w14:paraId="64F203F1" w14:textId="49609C7C" w:rsidR="004A55C2" w:rsidRDefault="001B6C5D" w:rsidP="00A359E7">
            <w:pPr>
              <w:spacing w:before="60" w:after="60"/>
              <w:ind w:firstLine="0"/>
              <w:rPr>
                <w:sz w:val="18"/>
                <w:szCs w:val="18"/>
              </w:rPr>
            </w:pPr>
            <w:r>
              <w:rPr>
                <w:sz w:val="18"/>
                <w:szCs w:val="18"/>
              </w:rPr>
              <w:t xml:space="preserve">Từ khóa </w:t>
            </w:r>
            <w:r w:rsidR="004A55C2">
              <w:rPr>
                <w:sz w:val="18"/>
                <w:szCs w:val="18"/>
              </w:rPr>
              <w:t>1;</w:t>
            </w:r>
          </w:p>
        </w:tc>
        <w:tc>
          <w:tcPr>
            <w:tcW w:w="3400" w:type="pct"/>
            <w:vMerge/>
          </w:tcPr>
          <w:p w14:paraId="338E1283" w14:textId="77777777" w:rsidR="004A55C2" w:rsidRDefault="004A55C2" w:rsidP="00A359E7">
            <w:pPr>
              <w:ind w:firstLine="0"/>
              <w:rPr>
                <w:sz w:val="18"/>
                <w:szCs w:val="18"/>
              </w:rPr>
            </w:pPr>
          </w:p>
        </w:tc>
      </w:tr>
      <w:tr w:rsidR="004A55C2" w14:paraId="2A268FA3" w14:textId="77777777" w:rsidTr="00A359E7">
        <w:tc>
          <w:tcPr>
            <w:tcW w:w="1600" w:type="pct"/>
            <w:gridSpan w:val="2"/>
          </w:tcPr>
          <w:p w14:paraId="12BA6D61" w14:textId="3FEE95B9" w:rsidR="004A55C2" w:rsidRDefault="001B6C5D" w:rsidP="00A359E7">
            <w:pPr>
              <w:spacing w:before="60" w:after="60"/>
              <w:ind w:firstLine="0"/>
              <w:rPr>
                <w:sz w:val="18"/>
                <w:szCs w:val="18"/>
              </w:rPr>
            </w:pPr>
            <w:r>
              <w:rPr>
                <w:sz w:val="18"/>
                <w:szCs w:val="18"/>
              </w:rPr>
              <w:t xml:space="preserve">Từ khóa </w:t>
            </w:r>
            <w:r w:rsidR="004A55C2">
              <w:rPr>
                <w:sz w:val="18"/>
                <w:szCs w:val="18"/>
              </w:rPr>
              <w:t>2;</w:t>
            </w:r>
          </w:p>
        </w:tc>
        <w:tc>
          <w:tcPr>
            <w:tcW w:w="3400" w:type="pct"/>
            <w:vMerge/>
          </w:tcPr>
          <w:p w14:paraId="1502DEB5" w14:textId="77777777" w:rsidR="004A55C2" w:rsidRDefault="004A55C2" w:rsidP="00A359E7">
            <w:pPr>
              <w:ind w:firstLine="0"/>
              <w:rPr>
                <w:sz w:val="18"/>
                <w:szCs w:val="18"/>
              </w:rPr>
            </w:pPr>
          </w:p>
        </w:tc>
      </w:tr>
      <w:tr w:rsidR="004A55C2" w14:paraId="41665E61" w14:textId="77777777" w:rsidTr="00A359E7">
        <w:tc>
          <w:tcPr>
            <w:tcW w:w="1600" w:type="pct"/>
            <w:gridSpan w:val="2"/>
          </w:tcPr>
          <w:p w14:paraId="24611770" w14:textId="4F3E3B33" w:rsidR="004A55C2" w:rsidRDefault="001B6C5D" w:rsidP="00A359E7">
            <w:pPr>
              <w:spacing w:before="60" w:after="60"/>
              <w:ind w:firstLine="0"/>
              <w:rPr>
                <w:sz w:val="18"/>
                <w:szCs w:val="18"/>
              </w:rPr>
            </w:pPr>
            <w:r>
              <w:rPr>
                <w:sz w:val="18"/>
                <w:szCs w:val="18"/>
              </w:rPr>
              <w:t xml:space="preserve">Từ khóa </w:t>
            </w:r>
            <w:r w:rsidR="004A55C2">
              <w:rPr>
                <w:sz w:val="18"/>
                <w:szCs w:val="18"/>
              </w:rPr>
              <w:t>3;</w:t>
            </w:r>
          </w:p>
        </w:tc>
        <w:tc>
          <w:tcPr>
            <w:tcW w:w="3400" w:type="pct"/>
            <w:vMerge/>
          </w:tcPr>
          <w:p w14:paraId="3BCCF882" w14:textId="77777777" w:rsidR="004A55C2" w:rsidRDefault="004A55C2" w:rsidP="00A359E7">
            <w:pPr>
              <w:ind w:firstLine="0"/>
              <w:rPr>
                <w:sz w:val="18"/>
                <w:szCs w:val="18"/>
              </w:rPr>
            </w:pPr>
          </w:p>
        </w:tc>
      </w:tr>
      <w:tr w:rsidR="004A55C2" w14:paraId="4CF83D31" w14:textId="77777777" w:rsidTr="001B6C5D">
        <w:tc>
          <w:tcPr>
            <w:tcW w:w="1600" w:type="pct"/>
            <w:gridSpan w:val="2"/>
          </w:tcPr>
          <w:p w14:paraId="0F3F9033" w14:textId="12B7029D" w:rsidR="004A55C2" w:rsidRDefault="001B6C5D" w:rsidP="00A359E7">
            <w:pPr>
              <w:spacing w:before="60" w:after="60"/>
              <w:ind w:firstLine="0"/>
              <w:rPr>
                <w:sz w:val="18"/>
                <w:szCs w:val="18"/>
              </w:rPr>
            </w:pPr>
            <w:r>
              <w:rPr>
                <w:sz w:val="18"/>
                <w:szCs w:val="18"/>
              </w:rPr>
              <w:t xml:space="preserve">Từ khóa </w:t>
            </w:r>
            <w:r w:rsidR="004A55C2">
              <w:rPr>
                <w:sz w:val="18"/>
                <w:szCs w:val="18"/>
              </w:rPr>
              <w:t>4;</w:t>
            </w:r>
          </w:p>
        </w:tc>
        <w:tc>
          <w:tcPr>
            <w:tcW w:w="3400" w:type="pct"/>
            <w:vMerge/>
          </w:tcPr>
          <w:p w14:paraId="148BA9A8" w14:textId="77777777" w:rsidR="004A55C2" w:rsidRDefault="004A55C2" w:rsidP="00A359E7">
            <w:pPr>
              <w:ind w:firstLine="0"/>
              <w:rPr>
                <w:sz w:val="18"/>
                <w:szCs w:val="18"/>
              </w:rPr>
            </w:pPr>
          </w:p>
        </w:tc>
      </w:tr>
      <w:tr w:rsidR="004A55C2" w14:paraId="416360A2" w14:textId="77777777" w:rsidTr="001B6C5D">
        <w:tc>
          <w:tcPr>
            <w:tcW w:w="1600" w:type="pct"/>
            <w:gridSpan w:val="2"/>
            <w:tcBorders>
              <w:bottom w:val="single" w:sz="4" w:space="0" w:color="auto"/>
            </w:tcBorders>
          </w:tcPr>
          <w:p w14:paraId="6A504C40" w14:textId="04848D51" w:rsidR="00380B59" w:rsidRDefault="001B6C5D" w:rsidP="00A359E7">
            <w:pPr>
              <w:spacing w:before="60" w:after="60"/>
              <w:ind w:firstLine="0"/>
              <w:rPr>
                <w:sz w:val="18"/>
                <w:szCs w:val="18"/>
              </w:rPr>
            </w:pPr>
            <w:r>
              <w:rPr>
                <w:sz w:val="18"/>
                <w:szCs w:val="18"/>
              </w:rPr>
              <w:t xml:space="preserve">Từ khóa </w:t>
            </w:r>
            <w:r w:rsidR="004A55C2">
              <w:rPr>
                <w:sz w:val="18"/>
                <w:szCs w:val="18"/>
              </w:rPr>
              <w:t>5.</w:t>
            </w:r>
          </w:p>
          <w:p w14:paraId="1A68008E" w14:textId="77777777" w:rsidR="00380B59" w:rsidRPr="00380B59" w:rsidRDefault="00380B59" w:rsidP="00380B59">
            <w:pPr>
              <w:rPr>
                <w:sz w:val="18"/>
                <w:szCs w:val="18"/>
              </w:rPr>
            </w:pPr>
          </w:p>
          <w:p w14:paraId="6C2E0BA1" w14:textId="3D8109F6" w:rsidR="004A55C2" w:rsidRPr="00380B59" w:rsidRDefault="004A55C2" w:rsidP="00380B59">
            <w:pPr>
              <w:rPr>
                <w:sz w:val="18"/>
                <w:szCs w:val="18"/>
              </w:rPr>
            </w:pPr>
          </w:p>
        </w:tc>
        <w:tc>
          <w:tcPr>
            <w:tcW w:w="3400" w:type="pct"/>
            <w:vMerge/>
            <w:tcBorders>
              <w:bottom w:val="single" w:sz="4" w:space="0" w:color="auto"/>
            </w:tcBorders>
          </w:tcPr>
          <w:p w14:paraId="258A3015" w14:textId="77777777" w:rsidR="004A55C2" w:rsidRDefault="004A55C2" w:rsidP="00A359E7">
            <w:pPr>
              <w:ind w:firstLine="0"/>
              <w:rPr>
                <w:sz w:val="18"/>
                <w:szCs w:val="18"/>
              </w:rPr>
            </w:pPr>
          </w:p>
        </w:tc>
      </w:tr>
      <w:tr w:rsidR="001B6C5D" w14:paraId="6906ADC4" w14:textId="77777777" w:rsidTr="001B6C5D">
        <w:tc>
          <w:tcPr>
            <w:tcW w:w="5000" w:type="pct"/>
            <w:gridSpan w:val="3"/>
            <w:tcBorders>
              <w:top w:val="single" w:sz="4" w:space="0" w:color="auto"/>
            </w:tcBorders>
          </w:tcPr>
          <w:p w14:paraId="0DF61E84" w14:textId="5C6814DD" w:rsidR="001B6C5D" w:rsidRDefault="001B6C5D" w:rsidP="001B6C5D">
            <w:pPr>
              <w:pBdr>
                <w:top w:val="nil"/>
                <w:left w:val="nil"/>
                <w:bottom w:val="nil"/>
                <w:right w:val="nil"/>
                <w:between w:val="nil"/>
              </w:pBdr>
              <w:spacing w:before="60" w:after="60"/>
              <w:ind w:firstLine="0"/>
              <w:rPr>
                <w:color w:val="000000"/>
                <w:sz w:val="18"/>
                <w:szCs w:val="18"/>
              </w:rPr>
            </w:pPr>
            <w:r>
              <w:rPr>
                <w:color w:val="000000"/>
                <w:sz w:val="18"/>
                <w:szCs w:val="18"/>
              </w:rPr>
              <w:t xml:space="preserve">Doi: </w:t>
            </w:r>
            <w:hyperlink r:id="rId10">
              <w:r w:rsidR="00F43D16">
                <w:rPr>
                  <w:color w:val="0000FF"/>
                  <w:sz w:val="18"/>
                  <w:szCs w:val="18"/>
                  <w:u w:val="single"/>
                </w:rPr>
                <w:t>https://doi.org/10.54644/jte.2026.xxxx</w:t>
              </w:r>
            </w:hyperlink>
          </w:p>
          <w:p w14:paraId="415EB305" w14:textId="35FD55BE" w:rsidR="001B6C5D" w:rsidRDefault="001B6C5D" w:rsidP="001B6C5D">
            <w:pPr>
              <w:ind w:firstLine="0"/>
              <w:rPr>
                <w:sz w:val="18"/>
                <w:szCs w:val="18"/>
              </w:rPr>
            </w:pPr>
            <w:r>
              <w:rPr>
                <w:color w:val="000000"/>
                <w:sz w:val="18"/>
                <w:szCs w:val="18"/>
              </w:rPr>
              <w:t xml:space="preserve">Copyright © JTE. </w:t>
            </w:r>
            <w:r>
              <w:rPr>
                <w:color w:val="000000"/>
                <w:sz w:val="14"/>
                <w:szCs w:val="14"/>
              </w:rPr>
              <w:t xml:space="preserve">This is an open access article distributed under the terms and conditions of the </w:t>
            </w:r>
            <w:hyperlink r:id="rId11">
              <w:r>
                <w:rPr>
                  <w:color w:val="0000FF"/>
                  <w:sz w:val="14"/>
                  <w:szCs w:val="14"/>
                  <w:u w:val="single"/>
                </w:rPr>
                <w:t>Creative Commons Attribution-NonCommercial 4.0 International License</w:t>
              </w:r>
            </w:hyperlink>
            <w:r>
              <w:rPr>
                <w:color w:val="000000"/>
                <w:sz w:val="14"/>
                <w:szCs w:val="14"/>
              </w:rPr>
              <w:t xml:space="preserve"> which permits unrestricted use, distribution, and reproduction in any medium for non-commercial purpose, provided the original work is properly cited.</w:t>
            </w:r>
          </w:p>
        </w:tc>
      </w:tr>
    </w:tbl>
    <w:p w14:paraId="745F3043" w14:textId="77777777" w:rsidR="00FA0254" w:rsidRDefault="00A6565C">
      <w:pPr>
        <w:pStyle w:val="Heading1"/>
      </w:pPr>
      <w:r>
        <w:t>1. Giới thiệu</w:t>
      </w:r>
    </w:p>
    <w:p w14:paraId="02CB7E4B" w14:textId="77777777" w:rsidR="00FA0254" w:rsidRDefault="00626707">
      <w:pPr>
        <w:spacing w:after="60"/>
      </w:pPr>
      <w:r>
        <w:t xml:space="preserve">Bài báo mẫu này </w:t>
      </w:r>
      <w:r w:rsidR="00BC6708">
        <w:t xml:space="preserve">giúp tác giả </w:t>
      </w:r>
      <w:r w:rsidR="00A6565C">
        <w:t xml:space="preserve">định dạng </w:t>
      </w:r>
      <w:r w:rsidR="00BC6708">
        <w:t>bản thảo để đăng trên</w:t>
      </w:r>
      <w:r w:rsidR="00A6565C">
        <w:t xml:space="preserve"> trên Tạp chí Khoa học Giáo dục Kỹ thuật – Trường Đại học Sư phạm Kỹ thuật Tp. Hồ Chí Minh.</w:t>
      </w:r>
      <w:r w:rsidR="00BC6708">
        <w:t xml:space="preserve"> Tác giả hãy dựa vào bản mẫu này để bố trí các thành phần của bài báo như tiêu đề, danh sách tác giả, cơ quan công tác, tóm tắt, từ khóa đúng với cấu trúc bài báo. Tác giả cần lưu ý rằng bản thảo một bài báo khoa học phải chứa các thành phần thiết yếu</w:t>
      </w:r>
      <w:r w:rsidR="00692B4D">
        <w:t xml:space="preserve"> để truyền đạt nội dung bài viết, bao gồm Tóm tắt, Từ khóa, Giới thiệu, Vật liệu và Phương pháp, Kết quả và Thảo luận, Kết luận và Tài liệu tham khảo.</w:t>
      </w:r>
      <w:r w:rsidR="00A6565C">
        <w:t xml:space="preserve"> Các yêu cầu cụ thể về định dạng, cấu trúc bài báo </w:t>
      </w:r>
      <w:r w:rsidR="00692B4D">
        <w:t>sẽ được liệt kê dưới đây</w:t>
      </w:r>
      <w:r w:rsidR="00EF02A4">
        <w:t xml:space="preserve"> (Hình 1</w:t>
      </w:r>
      <w:r w:rsidR="00753E30">
        <w:t>, 2</w:t>
      </w:r>
      <w:r w:rsidR="00EF02A4">
        <w:t>)</w:t>
      </w:r>
      <w:r w:rsidR="00692B4D">
        <w:t>:</w:t>
      </w:r>
      <w:r w:rsidR="00A6565C">
        <w:t xml:space="preserve"> </w:t>
      </w:r>
    </w:p>
    <w:p w14:paraId="53B8B1C7" w14:textId="0565804E" w:rsidR="00704B7B" w:rsidRDefault="00444998" w:rsidP="00444998">
      <w:pPr>
        <w:spacing w:before="120" w:after="120"/>
        <w:ind w:firstLine="0"/>
        <w:jc w:val="center"/>
      </w:pPr>
      <w:r>
        <w:rPr>
          <w:noProof/>
          <w:lang w:val="en-US"/>
        </w:rPr>
        <w:lastRenderedPageBreak/>
        <w:drawing>
          <wp:inline distT="0" distB="0" distL="0" distR="0" wp14:anchorId="21F7E2FD" wp14:editId="3DCBD5A8">
            <wp:extent cx="4305719" cy="43057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nhHuongDanTemplate-1-TA.jpg"/>
                    <pic:cNvPicPr/>
                  </pic:nvPicPr>
                  <pic:blipFill>
                    <a:blip r:embed="rId12">
                      <a:extLst>
                        <a:ext uri="{28A0092B-C50C-407E-A947-70E740481C1C}">
                          <a14:useLocalDpi xmlns:a14="http://schemas.microsoft.com/office/drawing/2010/main" val="0"/>
                        </a:ext>
                      </a:extLst>
                    </a:blip>
                    <a:stretch>
                      <a:fillRect/>
                    </a:stretch>
                  </pic:blipFill>
                  <pic:spPr>
                    <a:xfrm>
                      <a:off x="0" y="0"/>
                      <a:ext cx="4322738" cy="4322738"/>
                    </a:xfrm>
                    <a:prstGeom prst="rect">
                      <a:avLst/>
                    </a:prstGeom>
                  </pic:spPr>
                </pic:pic>
              </a:graphicData>
            </a:graphic>
          </wp:inline>
        </w:drawing>
      </w:r>
    </w:p>
    <w:p w14:paraId="6F88F16A" w14:textId="77777777" w:rsidR="00704B7B" w:rsidRDefault="00704B7B" w:rsidP="00704B7B">
      <w:pPr>
        <w:spacing w:before="120" w:after="120" w:line="280" w:lineRule="auto"/>
        <w:ind w:firstLine="0"/>
        <w:jc w:val="center"/>
      </w:pPr>
      <w:r>
        <w:rPr>
          <w:b/>
          <w:sz w:val="20"/>
          <w:szCs w:val="20"/>
        </w:rPr>
        <w:t xml:space="preserve">Hình 1. </w:t>
      </w:r>
      <w:r>
        <w:rPr>
          <w:i/>
          <w:sz w:val="20"/>
          <w:szCs w:val="20"/>
        </w:rPr>
        <w:t xml:space="preserve">Hướng dẫn căn chỉnh các thông số của Page setup, của </w:t>
      </w:r>
      <w:r w:rsidRPr="00C543F3">
        <w:rPr>
          <w:i/>
          <w:sz w:val="20"/>
          <w:szCs w:val="20"/>
        </w:rPr>
        <w:t>font</w:t>
      </w:r>
      <w:r>
        <w:rPr>
          <w:i/>
          <w:sz w:val="20"/>
          <w:szCs w:val="20"/>
        </w:rPr>
        <w:t xml:space="preserve"> và</w:t>
      </w:r>
      <w:r w:rsidRPr="00C543F3">
        <w:rPr>
          <w:i/>
          <w:sz w:val="20"/>
          <w:szCs w:val="20"/>
        </w:rPr>
        <w:t xml:space="preserve"> </w:t>
      </w:r>
      <w:r>
        <w:rPr>
          <w:i/>
          <w:sz w:val="20"/>
          <w:szCs w:val="20"/>
        </w:rPr>
        <w:t>của đoạn văn.</w:t>
      </w:r>
    </w:p>
    <w:p w14:paraId="73A26358" w14:textId="77777777" w:rsidR="00FA0254" w:rsidRDefault="00A6565C">
      <w:pPr>
        <w:spacing w:after="60"/>
      </w:pPr>
      <w:r w:rsidRPr="00DF07D8">
        <w:rPr>
          <w:highlight w:val="yellow"/>
        </w:rPr>
        <w:t xml:space="preserve">Bài </w:t>
      </w:r>
      <w:r w:rsidR="002E112B">
        <w:rPr>
          <w:highlight w:val="yellow"/>
        </w:rPr>
        <w:softHyphen/>
      </w:r>
      <w:r w:rsidRPr="00DF07D8">
        <w:rPr>
          <w:highlight w:val="yellow"/>
        </w:rPr>
        <w:t>báo phải được trình bày trên khổ A4 theo chiều dọc, với các thông số PageSetup cụ thể như sau: Top: 3</w:t>
      </w:r>
      <w:r w:rsidR="00A45EFD">
        <w:rPr>
          <w:highlight w:val="yellow"/>
        </w:rPr>
        <w:t>,0</w:t>
      </w:r>
      <w:r w:rsidRPr="00DF07D8">
        <w:rPr>
          <w:highlight w:val="yellow"/>
        </w:rPr>
        <w:t xml:space="preserve"> cm, Bottom: 2</w:t>
      </w:r>
      <w:r w:rsidR="00872840">
        <w:rPr>
          <w:highlight w:val="yellow"/>
        </w:rPr>
        <w:t>,5</w:t>
      </w:r>
      <w:r w:rsidRPr="00DF07D8">
        <w:rPr>
          <w:highlight w:val="yellow"/>
        </w:rPr>
        <w:t xml:space="preserve"> cm, Left: 3,0 cm, Right: 2 cm, Header: 1cm, Footer: 1,2 cm. Nội dung bài báo gõ bằng font chữ Times New Roman, cỡ 11, không dãn hay co cỡ chữ; chế độ dãn dòng: Single, khoảng trống dòng: before: 0, after: 3pt; căn lề justified. Khoảng thụt đầu dòng của đoạn văn là 0,5 cm. Tiêu đề các phần không thụt đầu dòng. Khoảng trống dòng của tiêu đề: before 6, after 6. Hình </w:t>
      </w:r>
      <w:r w:rsidR="00EF02A4">
        <w:rPr>
          <w:highlight w:val="yellow"/>
        </w:rPr>
        <w:t>2</w:t>
      </w:r>
      <w:r w:rsidRPr="00DF07D8">
        <w:rPr>
          <w:highlight w:val="yellow"/>
        </w:rPr>
        <w:t xml:space="preserve"> mô tả thông số định dạng dãn dòng cho văn bản nội dung bài báo và thông số cho các tiêu đề.</w:t>
      </w:r>
    </w:p>
    <w:p w14:paraId="37CA2047" w14:textId="77777777" w:rsidR="00FA0254" w:rsidRDefault="00FA0254">
      <w:pPr>
        <w:ind w:firstLine="0"/>
      </w:pPr>
    </w:p>
    <w:tbl>
      <w:tblPr>
        <w:tblStyle w:val="a1"/>
        <w:tblW w:w="8834" w:type="dxa"/>
        <w:jc w:val="center"/>
        <w:tblBorders>
          <w:top w:val="nil"/>
          <w:left w:val="nil"/>
          <w:bottom w:val="nil"/>
          <w:right w:val="nil"/>
          <w:insideH w:val="nil"/>
          <w:insideV w:val="nil"/>
        </w:tblBorders>
        <w:tblLayout w:type="fixed"/>
        <w:tblLook w:val="0400" w:firstRow="0" w:lastRow="0" w:firstColumn="0" w:lastColumn="0" w:noHBand="0" w:noVBand="1"/>
      </w:tblPr>
      <w:tblGrid>
        <w:gridCol w:w="4417"/>
        <w:gridCol w:w="4417"/>
      </w:tblGrid>
      <w:tr w:rsidR="00FA0254" w14:paraId="73D7F6B1" w14:textId="77777777">
        <w:trPr>
          <w:jc w:val="center"/>
        </w:trPr>
        <w:tc>
          <w:tcPr>
            <w:tcW w:w="4417" w:type="dxa"/>
          </w:tcPr>
          <w:p w14:paraId="604520A1" w14:textId="28AC4C06" w:rsidR="00FA0254" w:rsidRDefault="00FF4CE1">
            <w:pPr>
              <w:ind w:firstLine="0"/>
              <w:jc w:val="center"/>
            </w:pPr>
            <w:r>
              <w:rPr>
                <w:noProof/>
                <w:lang w:val="en-US"/>
              </w:rPr>
              <w:lastRenderedPageBreak/>
              <w:drawing>
                <wp:inline distT="0" distB="0" distL="0" distR="0" wp14:anchorId="74ED53B3" wp14:editId="4FB0F758">
                  <wp:extent cx="2629678" cy="3047956"/>
                  <wp:effectExtent l="0" t="0" r="0" b="0"/>
                  <wp:docPr id="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629678" cy="3047956"/>
                          </a:xfrm>
                          <a:prstGeom prst="rect">
                            <a:avLst/>
                          </a:prstGeom>
                          <a:ln/>
                        </pic:spPr>
                      </pic:pic>
                    </a:graphicData>
                  </a:graphic>
                </wp:inline>
              </w:drawing>
            </w:r>
            <w:r w:rsidR="00A6565C">
              <w:t xml:space="preserve"> </w:t>
            </w:r>
          </w:p>
        </w:tc>
        <w:tc>
          <w:tcPr>
            <w:tcW w:w="4417" w:type="dxa"/>
          </w:tcPr>
          <w:p w14:paraId="57019C59" w14:textId="5DE0FEB2" w:rsidR="00FA0254" w:rsidRDefault="00FF4CE1">
            <w:pPr>
              <w:ind w:firstLine="0"/>
              <w:jc w:val="center"/>
            </w:pPr>
            <w:r>
              <w:rPr>
                <w:noProof/>
                <w:lang w:val="en-US"/>
              </w:rPr>
              <w:drawing>
                <wp:inline distT="0" distB="0" distL="0" distR="0" wp14:anchorId="1B97DE30" wp14:editId="2C33A404">
                  <wp:extent cx="2616727" cy="3043618"/>
                  <wp:effectExtent l="0" t="0" r="0" b="0"/>
                  <wp:docPr id="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616727" cy="3043618"/>
                          </a:xfrm>
                          <a:prstGeom prst="rect">
                            <a:avLst/>
                          </a:prstGeom>
                          <a:ln/>
                        </pic:spPr>
                      </pic:pic>
                    </a:graphicData>
                  </a:graphic>
                </wp:inline>
              </w:drawing>
            </w:r>
          </w:p>
        </w:tc>
      </w:tr>
      <w:tr w:rsidR="00FA0254" w14:paraId="5531D03D" w14:textId="77777777">
        <w:trPr>
          <w:jc w:val="center"/>
        </w:trPr>
        <w:tc>
          <w:tcPr>
            <w:tcW w:w="4417" w:type="dxa"/>
          </w:tcPr>
          <w:p w14:paraId="3F1FE7E0" w14:textId="77777777" w:rsidR="00FA0254" w:rsidRDefault="00A6565C">
            <w:pPr>
              <w:ind w:firstLine="0"/>
              <w:jc w:val="center"/>
              <w:rPr>
                <w:i/>
              </w:rPr>
            </w:pPr>
            <w:r>
              <w:rPr>
                <w:i/>
              </w:rPr>
              <w:t>(a)</w:t>
            </w:r>
          </w:p>
        </w:tc>
        <w:tc>
          <w:tcPr>
            <w:tcW w:w="4417" w:type="dxa"/>
          </w:tcPr>
          <w:p w14:paraId="460F54B7" w14:textId="77777777" w:rsidR="00FA0254" w:rsidRDefault="00A6565C">
            <w:pPr>
              <w:ind w:firstLine="0"/>
              <w:jc w:val="center"/>
              <w:rPr>
                <w:i/>
              </w:rPr>
            </w:pPr>
            <w:r>
              <w:rPr>
                <w:i/>
              </w:rPr>
              <w:t>(b)</w:t>
            </w:r>
          </w:p>
        </w:tc>
      </w:tr>
    </w:tbl>
    <w:p w14:paraId="730E933E" w14:textId="77777777" w:rsidR="00FA0254" w:rsidRDefault="00A6565C" w:rsidP="00692B4D">
      <w:pPr>
        <w:spacing w:before="120" w:after="120" w:line="280" w:lineRule="auto"/>
        <w:ind w:firstLine="0"/>
        <w:jc w:val="center"/>
        <w:rPr>
          <w:i/>
        </w:rPr>
      </w:pPr>
      <w:r>
        <w:rPr>
          <w:b/>
          <w:sz w:val="20"/>
          <w:szCs w:val="20"/>
        </w:rPr>
        <w:t xml:space="preserve">Hình </w:t>
      </w:r>
      <w:r w:rsidR="00EF02A4">
        <w:rPr>
          <w:b/>
          <w:sz w:val="20"/>
          <w:szCs w:val="20"/>
        </w:rPr>
        <w:t>2</w:t>
      </w:r>
      <w:r>
        <w:rPr>
          <w:b/>
          <w:sz w:val="20"/>
          <w:szCs w:val="20"/>
        </w:rPr>
        <w:t xml:space="preserve">. </w:t>
      </w:r>
      <w:r>
        <w:rPr>
          <w:i/>
          <w:sz w:val="20"/>
          <w:szCs w:val="20"/>
        </w:rPr>
        <w:t>Thông số định dạng cho (a): văn bản nội dung; (b): tiêu đề các phần</w:t>
      </w:r>
    </w:p>
    <w:p w14:paraId="48366521" w14:textId="77777777" w:rsidR="00F825E7" w:rsidRDefault="00692B4D">
      <w:pPr>
        <w:spacing w:after="60"/>
      </w:pPr>
      <w:r w:rsidRPr="00B82CD3">
        <w:rPr>
          <w:highlight w:val="yellow"/>
        </w:rPr>
        <w:t>Độ dài</w:t>
      </w:r>
      <w:r w:rsidR="00A6565C" w:rsidRPr="00B82CD3">
        <w:rPr>
          <w:highlight w:val="yellow"/>
        </w:rPr>
        <w:t xml:space="preserve"> bài báo </w:t>
      </w:r>
      <w:r w:rsidR="00A6565C" w:rsidRPr="00B82CD3">
        <w:rPr>
          <w:b/>
          <w:highlight w:val="yellow"/>
        </w:rPr>
        <w:t xml:space="preserve">không quá </w:t>
      </w:r>
      <w:r w:rsidR="00A375F0" w:rsidRPr="00B82CD3">
        <w:rPr>
          <w:b/>
          <w:highlight w:val="yellow"/>
        </w:rPr>
        <w:t>mười</w:t>
      </w:r>
      <w:r w:rsidR="00A6565C" w:rsidRPr="00B82CD3">
        <w:rPr>
          <w:b/>
          <w:highlight w:val="yellow"/>
        </w:rPr>
        <w:t xml:space="preserve"> (10) trang</w:t>
      </w:r>
      <w:r w:rsidR="00A6565C" w:rsidRPr="00B82CD3">
        <w:rPr>
          <w:highlight w:val="yellow"/>
        </w:rPr>
        <w:t xml:space="preserve"> (không </w:t>
      </w:r>
      <w:r w:rsidR="00795DEA" w:rsidRPr="00B82CD3">
        <w:rPr>
          <w:highlight w:val="yellow"/>
        </w:rPr>
        <w:t>tính</w:t>
      </w:r>
      <w:r w:rsidR="00A6565C" w:rsidRPr="00B82CD3">
        <w:rPr>
          <w:highlight w:val="yellow"/>
        </w:rPr>
        <w:t xml:space="preserve"> </w:t>
      </w:r>
      <w:r w:rsidR="00F825E7">
        <w:rPr>
          <w:highlight w:val="yellow"/>
        </w:rPr>
        <w:t xml:space="preserve">tài liệu tham khảo và </w:t>
      </w:r>
      <w:r w:rsidR="00A6565C" w:rsidRPr="00B82CD3">
        <w:rPr>
          <w:highlight w:val="yellow"/>
        </w:rPr>
        <w:t>tiểu sử các tác giả)</w:t>
      </w:r>
      <w:r w:rsidR="00795DEA">
        <w:t xml:space="preserve">. </w:t>
      </w:r>
    </w:p>
    <w:p w14:paraId="3542E85A" w14:textId="700A8A31" w:rsidR="00F825E7" w:rsidRPr="000B6DEA" w:rsidRDefault="00F825E7" w:rsidP="000B6DEA">
      <w:pPr>
        <w:pStyle w:val="NormalWeb"/>
        <w:spacing w:before="0" w:beforeAutospacing="0" w:after="60" w:afterAutospacing="0"/>
        <w:rPr>
          <w:sz w:val="22"/>
        </w:rPr>
      </w:pPr>
      <w:r w:rsidRPr="000B6DEA">
        <w:rPr>
          <w:rStyle w:val="Strong"/>
          <w:sz w:val="22"/>
        </w:rPr>
        <w:t>Viết tiêu đề của bài báo:</w:t>
      </w:r>
      <w:r w:rsidRPr="000B6DEA">
        <w:rPr>
          <w:sz w:val="22"/>
        </w:rPr>
        <w:t xml:space="preserve"> Trong tiêu đề, tất cả các danh từ, đại từ, tính từ, động từ, trạng từ và liên từ phụ thuộc (If, Because, That, Which) đều phải viết hoa. Viết hoa các chữ viết tắt thường dùng chữ thường (ví dụ: dùng </w:t>
      </w:r>
      <w:r w:rsidRPr="000B6DEA">
        <w:rPr>
          <w:rStyle w:val="Strong"/>
          <w:sz w:val="22"/>
        </w:rPr>
        <w:t>DC</w:t>
      </w:r>
      <w:r w:rsidRPr="000B6DEA">
        <w:rPr>
          <w:sz w:val="22"/>
        </w:rPr>
        <w:t xml:space="preserve">, không dùng </w:t>
      </w:r>
      <w:r w:rsidRPr="000B6DEA">
        <w:rPr>
          <w:rStyle w:val="Strong"/>
          <w:sz w:val="22"/>
        </w:rPr>
        <w:t>dc</w:t>
      </w:r>
      <w:r w:rsidRPr="000B6DEA">
        <w:rPr>
          <w:sz w:val="22"/>
        </w:rPr>
        <w:t xml:space="preserve"> hoặc </w:t>
      </w:r>
      <w:r w:rsidRPr="000B6DEA">
        <w:rPr>
          <w:rStyle w:val="Strong"/>
          <w:sz w:val="22"/>
        </w:rPr>
        <w:t>Dc</w:t>
      </w:r>
      <w:r w:rsidRPr="000B6DEA">
        <w:rPr>
          <w:sz w:val="22"/>
        </w:rPr>
        <w:t>), ngoại trừ các chữ viết tắt của đơn vị đo lường và các từ viết tắt. Các mạo từ (</w:t>
      </w:r>
      <w:r w:rsidRPr="000B6DEA">
        <w:rPr>
          <w:rStyle w:val="Emphasis"/>
          <w:sz w:val="22"/>
        </w:rPr>
        <w:t>a, an, the</w:t>
      </w:r>
      <w:r w:rsidRPr="000B6DEA">
        <w:rPr>
          <w:sz w:val="22"/>
        </w:rPr>
        <w:t>), liên từ kết hợp (</w:t>
      </w:r>
      <w:r w:rsidRPr="000B6DEA">
        <w:rPr>
          <w:rStyle w:val="Emphasis"/>
          <w:sz w:val="22"/>
        </w:rPr>
        <w:t>and, but, for, or, nor</w:t>
      </w:r>
      <w:r w:rsidRPr="000B6DEA">
        <w:rPr>
          <w:sz w:val="22"/>
        </w:rPr>
        <w:t>) và hầu hết các giới từ ngắn thì viết thường, trừ khi chúng là từ đầu tiên hoặc từ cuối cùng của tiêu đề. Các giới từ dài hơn ba chữ cái (</w:t>
      </w:r>
      <w:r w:rsidRPr="000B6DEA">
        <w:rPr>
          <w:rStyle w:val="Emphasis"/>
          <w:sz w:val="22"/>
        </w:rPr>
        <w:t>Before, From, Through, With, Versus, Among, Under, Between, Without</w:t>
      </w:r>
      <w:r w:rsidRPr="000B6DEA">
        <w:rPr>
          <w:sz w:val="22"/>
        </w:rPr>
        <w:t>) thì viết hoa.</w:t>
      </w:r>
    </w:p>
    <w:p w14:paraId="62D8A26E" w14:textId="77777777" w:rsidR="00F825E7" w:rsidRPr="000B6DEA" w:rsidRDefault="00F825E7" w:rsidP="000B6DEA">
      <w:pPr>
        <w:pStyle w:val="NormalWeb"/>
        <w:spacing w:before="0" w:beforeAutospacing="0" w:after="60" w:afterAutospacing="0"/>
        <w:rPr>
          <w:sz w:val="22"/>
        </w:rPr>
      </w:pPr>
      <w:r w:rsidRPr="000B6DEA">
        <w:rPr>
          <w:rStyle w:val="Strong"/>
          <w:sz w:val="22"/>
        </w:rPr>
        <w:t>Ví dụ:</w:t>
      </w:r>
    </w:p>
    <w:p w14:paraId="2BDC38B8" w14:textId="77777777" w:rsidR="00F825E7" w:rsidRPr="000B6DEA" w:rsidRDefault="00F825E7" w:rsidP="000B6DEA">
      <w:pPr>
        <w:pStyle w:val="NormalWeb"/>
        <w:numPr>
          <w:ilvl w:val="0"/>
          <w:numId w:val="2"/>
        </w:numPr>
        <w:spacing w:before="0" w:beforeAutospacing="0" w:after="60" w:afterAutospacing="0"/>
        <w:ind w:left="568" w:hanging="284"/>
        <w:rPr>
          <w:sz w:val="22"/>
        </w:rPr>
      </w:pPr>
      <w:r w:rsidRPr="000B6DEA">
        <w:rPr>
          <w:rStyle w:val="Strong"/>
          <w:sz w:val="22"/>
        </w:rPr>
        <w:t>Nonlinear Gain Coefficients in Semiconductor Lasers: Effects of Carrier Heating</w:t>
      </w:r>
      <w:r w:rsidRPr="000B6DEA">
        <w:rPr>
          <w:sz w:val="22"/>
        </w:rPr>
        <w:br/>
        <w:t>(Các hệ số khuếch đại phi tuyến trong laser bán dẫn: Ảnh hưởng của sự nung nóng hạt tải)</w:t>
      </w:r>
    </w:p>
    <w:p w14:paraId="3A78ADC1" w14:textId="77777777" w:rsidR="00F825E7" w:rsidRPr="000B6DEA" w:rsidRDefault="00F825E7" w:rsidP="000B6DEA">
      <w:pPr>
        <w:pStyle w:val="NormalWeb"/>
        <w:numPr>
          <w:ilvl w:val="0"/>
          <w:numId w:val="2"/>
        </w:numPr>
        <w:spacing w:before="0" w:beforeAutospacing="0" w:after="60" w:afterAutospacing="0"/>
        <w:ind w:left="568" w:hanging="284"/>
        <w:rPr>
          <w:sz w:val="22"/>
        </w:rPr>
      </w:pPr>
      <w:r w:rsidRPr="000B6DEA">
        <w:rPr>
          <w:rStyle w:val="Strong"/>
          <w:sz w:val="22"/>
        </w:rPr>
        <w:t>Self-Pulsation in an InGaN Laser—Part I: Theory and Experiment</w:t>
      </w:r>
      <w:r w:rsidRPr="000B6DEA">
        <w:rPr>
          <w:sz w:val="22"/>
        </w:rPr>
        <w:br/>
        <w:t>(Tự dao động trong laser InGaN — Phần I: Lý thuyết và thực nghiệm)</w:t>
      </w:r>
    </w:p>
    <w:p w14:paraId="11339E9F" w14:textId="47749109" w:rsidR="00FA0254" w:rsidRDefault="00A6565C">
      <w:pPr>
        <w:spacing w:after="60"/>
      </w:pPr>
      <w:r>
        <w:t xml:space="preserve">Bài báo cần được viết theo cấu trúc IMRAD (Introduction – Methods/Materials – Results – And Discussion. Cấu trúc IMRAD là một cấu trúc </w:t>
      </w:r>
      <w:r w:rsidR="00A93850">
        <w:t xml:space="preserve">tiêu chuẩn </w:t>
      </w:r>
      <w:r>
        <w:t xml:space="preserve">đặc thù trong cộng đồng khoa học quốc tế. </w:t>
      </w:r>
      <w:r w:rsidRPr="00B82CD3">
        <w:rPr>
          <w:highlight w:val="yellow"/>
        </w:rPr>
        <w:t>Tiêu đề các phần chính của bài báo (Tiêu đề cấp 1) dùng chữ in đậm, cùng cỡ chữ (11 pt) với cỡ chữ của nội dung bài báo. Tiêu đề cấp 2 dùng chữ in đậm, nghiêng. Tiêu đề cấp 3 dùng chữ in nghiêng</w:t>
      </w:r>
      <w:r w:rsidR="00EF02A4">
        <w:rPr>
          <w:highlight w:val="yellow"/>
        </w:rPr>
        <w:t xml:space="preserve"> (xem Hình 3)</w:t>
      </w:r>
      <w:r w:rsidRPr="00B82CD3">
        <w:rPr>
          <w:highlight w:val="yellow"/>
        </w:rPr>
        <w:t>.</w:t>
      </w:r>
      <w:r>
        <w:t xml:space="preserve"> Ví dụ định dạng tiêu đề các cấp như sau:</w:t>
      </w:r>
    </w:p>
    <w:p w14:paraId="0458FF39" w14:textId="77777777" w:rsidR="00FA0254" w:rsidRDefault="00A6565C" w:rsidP="00821A76">
      <w:pPr>
        <w:ind w:firstLine="0"/>
        <w:rPr>
          <w:b/>
        </w:rPr>
      </w:pPr>
      <w:r>
        <w:rPr>
          <w:b/>
        </w:rPr>
        <w:t>1. Tiêu đề cấp 1</w:t>
      </w:r>
    </w:p>
    <w:p w14:paraId="6543EFCB" w14:textId="77777777" w:rsidR="00FA0254" w:rsidRDefault="00A6565C" w:rsidP="00821A76">
      <w:pPr>
        <w:ind w:firstLine="0"/>
        <w:rPr>
          <w:b/>
          <w:i/>
        </w:rPr>
      </w:pPr>
      <w:r>
        <w:rPr>
          <w:b/>
          <w:i/>
        </w:rPr>
        <w:t>1.1. Tiêu đề cấp 2</w:t>
      </w:r>
    </w:p>
    <w:p w14:paraId="7A532086" w14:textId="77777777" w:rsidR="00FA0254" w:rsidRDefault="00A6565C" w:rsidP="00821A76">
      <w:pPr>
        <w:ind w:firstLine="0"/>
        <w:rPr>
          <w:i/>
        </w:rPr>
      </w:pPr>
      <w:r>
        <w:rPr>
          <w:i/>
        </w:rPr>
        <w:t>1.1.1. Tiêu đề cấp 3</w:t>
      </w:r>
    </w:p>
    <w:p w14:paraId="6213B674" w14:textId="77777777" w:rsidR="00FA0254" w:rsidRDefault="00A6565C" w:rsidP="00821A76">
      <w:pPr>
        <w:ind w:firstLine="0"/>
        <w:rPr>
          <w:i/>
        </w:rPr>
      </w:pPr>
      <w:r>
        <w:rPr>
          <w:i/>
        </w:rPr>
        <w:t>1.1.2. Tiêu đề cấp 3</w:t>
      </w:r>
    </w:p>
    <w:p w14:paraId="294B710F" w14:textId="77777777" w:rsidR="00FA0254" w:rsidRDefault="00A6565C" w:rsidP="00821A76">
      <w:pPr>
        <w:ind w:firstLine="0"/>
        <w:rPr>
          <w:b/>
          <w:i/>
        </w:rPr>
      </w:pPr>
      <w:r>
        <w:rPr>
          <w:b/>
          <w:i/>
        </w:rPr>
        <w:t>1.2. Tiêu đề cấp 2</w:t>
      </w:r>
    </w:p>
    <w:p w14:paraId="4E3D1C06" w14:textId="77777777" w:rsidR="00FA0254" w:rsidRDefault="00A6565C" w:rsidP="00821A76">
      <w:pPr>
        <w:ind w:firstLine="0"/>
        <w:rPr>
          <w:i/>
        </w:rPr>
      </w:pPr>
      <w:r>
        <w:rPr>
          <w:i/>
        </w:rPr>
        <w:t>...</w:t>
      </w:r>
    </w:p>
    <w:p w14:paraId="1968E846" w14:textId="77777777" w:rsidR="00FA0254" w:rsidRDefault="00A6565C" w:rsidP="00821A76">
      <w:pPr>
        <w:ind w:firstLine="0"/>
        <w:rPr>
          <w:b/>
        </w:rPr>
      </w:pPr>
      <w:r>
        <w:rPr>
          <w:b/>
        </w:rPr>
        <w:t>2. Tiêu đề cấp 1</w:t>
      </w:r>
    </w:p>
    <w:p w14:paraId="68A393F4" w14:textId="77777777" w:rsidR="00FA0254" w:rsidRDefault="00A6565C" w:rsidP="00821A76">
      <w:pPr>
        <w:spacing w:after="60"/>
        <w:ind w:firstLine="0"/>
        <w:rPr>
          <w:color w:val="000000"/>
        </w:rPr>
      </w:pPr>
      <w:r>
        <w:rPr>
          <w:b/>
          <w:color w:val="000000"/>
        </w:rPr>
        <w:t>Lưu ý:</w:t>
      </w:r>
      <w:r>
        <w:rPr>
          <w:color w:val="000000"/>
        </w:rPr>
        <w:t xml:space="preserve"> Không </w:t>
      </w:r>
      <w:r>
        <w:t>sử</w:t>
      </w:r>
      <w:r>
        <w:rPr>
          <w:color w:val="000000"/>
        </w:rPr>
        <w:t xml:space="preserve"> dụng </w:t>
      </w:r>
      <w:r w:rsidR="00A93850">
        <w:rPr>
          <w:color w:val="000000"/>
        </w:rPr>
        <w:t>chức năng</w:t>
      </w:r>
      <w:r>
        <w:rPr>
          <w:color w:val="000000"/>
        </w:rPr>
        <w:t xml:space="preserve"> đánh số tự động</w:t>
      </w:r>
      <w:r w:rsidR="00A93850">
        <w:rPr>
          <w:color w:val="000000"/>
        </w:rPr>
        <w:t xml:space="preserve"> của các phần mềm soạn thảo: MS Word,...</w:t>
      </w:r>
      <w:r>
        <w:rPr>
          <w:color w:val="000000"/>
        </w:rPr>
        <w:t>. Không dùng tiêu đề quá cấp 3.</w:t>
      </w:r>
    </w:p>
    <w:p w14:paraId="666FDF44" w14:textId="77777777" w:rsidR="00FA0254" w:rsidRDefault="00A6565C">
      <w:pPr>
        <w:spacing w:after="60"/>
        <w:rPr>
          <w:color w:val="000000"/>
        </w:rPr>
      </w:pPr>
      <w:r>
        <w:rPr>
          <w:color w:val="000000"/>
        </w:rPr>
        <w:t xml:space="preserve">Nội dung phần </w:t>
      </w:r>
      <w:r>
        <w:rPr>
          <w:b/>
          <w:color w:val="000000"/>
        </w:rPr>
        <w:t>Giới thiệu</w:t>
      </w:r>
      <w:r>
        <w:rPr>
          <w:color w:val="000000"/>
        </w:rPr>
        <w:t xml:space="preserve"> cần cung cấp những thông tin sau: vấn đề nghiên cứu đặt ra là gì, đã có những công trình nghiên cứu nào thực hiện để giải quyết vấn đề, và khoảng trống của tri thức cần được </w:t>
      </w:r>
      <w:r>
        <w:rPr>
          <w:color w:val="000000"/>
        </w:rPr>
        <w:lastRenderedPageBreak/>
        <w:t xml:space="preserve">bổ sung là gì, từ đó chỉ ra mục đích nghiên cứu. Do </w:t>
      </w:r>
      <w:r w:rsidR="00A93850">
        <w:rPr>
          <w:color w:val="000000"/>
        </w:rPr>
        <w:t>độ dài</w:t>
      </w:r>
      <w:r>
        <w:rPr>
          <w:color w:val="000000"/>
        </w:rPr>
        <w:t xml:space="preserve"> bài báo không quá 8 trang, nên không bố trí phần “tổng quan tài liệu” riêng.</w:t>
      </w:r>
    </w:p>
    <w:p w14:paraId="6CD5158F" w14:textId="77777777" w:rsidR="00FA0254" w:rsidRDefault="00A6565C">
      <w:pPr>
        <w:spacing w:after="60"/>
        <w:rPr>
          <w:color w:val="000000"/>
        </w:rPr>
      </w:pPr>
      <w:r>
        <w:rPr>
          <w:color w:val="000000"/>
        </w:rPr>
        <w:t xml:space="preserve">Nên cấu trúc phần </w:t>
      </w:r>
      <w:r>
        <w:rPr>
          <w:b/>
          <w:color w:val="000000"/>
        </w:rPr>
        <w:t>Giới thiệu</w:t>
      </w:r>
      <w:r>
        <w:rPr>
          <w:color w:val="000000"/>
        </w:rPr>
        <w:t xml:space="preserve"> như sau:</w:t>
      </w:r>
    </w:p>
    <w:p w14:paraId="45A8F154" w14:textId="77777777" w:rsidR="00FA0254" w:rsidRDefault="00A6565C" w:rsidP="0016026B">
      <w:pPr>
        <w:spacing w:after="60"/>
      </w:pPr>
      <w:r>
        <w:t xml:space="preserve">Trước </w:t>
      </w:r>
      <w:r w:rsidR="0016026B">
        <w:t>tiên</w:t>
      </w:r>
      <w:r>
        <w:t xml:space="preserve">, cung cấp thông tin ngắn gọn về hoàn cảnh đặt ra vấn đề cần nghiên cứu. Nếu cần, sử dụng 1-2 câu văn tóm tắt kiến thức cơ bản có liên quan trực tiếp đến vấn đề nghiên cứu. Phát biểu vấn đề nghiên cứu một cách cụ thể, súc tích. </w:t>
      </w:r>
      <w:r w:rsidR="00A93850">
        <w:t>T</w:t>
      </w:r>
      <w:r w:rsidR="0016026B">
        <w:t>hứ hai</w:t>
      </w:r>
      <w:r>
        <w:t xml:space="preserve">, </w:t>
      </w:r>
      <w:r w:rsidR="00281ABC">
        <w:t>bằng</w:t>
      </w:r>
      <w:r>
        <w:t xml:space="preserve"> việc tóm tắt các kết quả nghiên cứu liên quan </w:t>
      </w:r>
      <w:r w:rsidR="00A93850">
        <w:t>mới được xuất bản</w:t>
      </w:r>
      <w:r>
        <w:t xml:space="preserve">, chỉ ra </w:t>
      </w:r>
      <w:r w:rsidR="00281ABC">
        <w:t>các thiếu sót cần bổ sung</w:t>
      </w:r>
      <w:r>
        <w:t xml:space="preserve"> để hoàn thiện lời giải cho vấn đề nghiên cứu. </w:t>
      </w:r>
      <w:r w:rsidR="00281ABC">
        <w:t xml:space="preserve">Khi muốn đưa vào các nghiên cứu liên quan đã được công bố, </w:t>
      </w:r>
      <w:r w:rsidR="00281ABC" w:rsidRPr="00281ABC">
        <w:rPr>
          <w:b/>
        </w:rPr>
        <w:t>bắt buộc phải trích dẫn chúng dưới dạng tài liệu tham khảo</w:t>
      </w:r>
      <w:r w:rsidR="00281ABC">
        <w:t>.</w:t>
      </w:r>
      <w:r>
        <w:t xml:space="preserve"> Số lượng trích dẫn </w:t>
      </w:r>
      <w:r w:rsidR="00281ABC">
        <w:t>không được quá ít, tối thiểu là 5</w:t>
      </w:r>
      <w:r w:rsidR="009F5C6B">
        <w:t xml:space="preserve"> (đa số các nhà khoa học đề nghị là bằng với số trang của bài báo)</w:t>
      </w:r>
      <w:r>
        <w:t xml:space="preserve">. Nếu quá ít trích dẫn, </w:t>
      </w:r>
      <w:r w:rsidR="00281ABC">
        <w:t>độc giả sẽ cho rằng</w:t>
      </w:r>
      <w:r>
        <w:t xml:space="preserve"> vấn đề </w:t>
      </w:r>
      <w:r w:rsidR="00281ABC">
        <w:t xml:space="preserve">mà bài báo giải quyết không </w:t>
      </w:r>
      <w:r>
        <w:t xml:space="preserve">quan trọng nên ít người quan tâm, hoặc </w:t>
      </w:r>
      <w:r w:rsidR="009F5C6B">
        <w:t xml:space="preserve">là </w:t>
      </w:r>
      <w:r>
        <w:t xml:space="preserve">tác giả không chịu tìm hiểu </w:t>
      </w:r>
      <w:r w:rsidR="009F5C6B">
        <w:t xml:space="preserve">kỹ </w:t>
      </w:r>
      <w:r>
        <w:t>vấn đề</w:t>
      </w:r>
      <w:r w:rsidR="009F5C6B">
        <w:t xml:space="preserve"> để xác định rõ các khiếm khuyết cần bổ sung để giải quyết vấn đề</w:t>
      </w:r>
      <w:r>
        <w:t>.</w:t>
      </w:r>
      <w:r w:rsidR="009F5C6B">
        <w:t xml:space="preserve"> Các trích dẫn nên là các bài báo đăng trên các tạp chí uy tín</w:t>
      </w:r>
      <w:r w:rsidRPr="009F5C6B">
        <w:t xml:space="preserve"> trong danh mục WoS, Scopus, ACI</w:t>
      </w:r>
      <w:r w:rsidR="00575A21">
        <w:t>; hạn chế các trích dẫn từ sách giáo khoa</w:t>
      </w:r>
      <w:r w:rsidR="002D01D9">
        <w:t>, giáo trình (các kiến thức nền tảng mà ai cũng biết)</w:t>
      </w:r>
      <w:r w:rsidR="00575A21">
        <w:t>, các trích dẫn chưa được kiểm chứng trên mạng, và các trích dẫn từ các nguồn kém tin cậy khác</w:t>
      </w:r>
      <w:r>
        <w:t>.</w:t>
      </w:r>
      <w:r w:rsidR="00575A21">
        <w:t xml:space="preserve"> Phải đảm bảo rằng tất cả các tài liệu tham khảo được trích dẫn trong bài báo phải được liệt kê theo đúng thứ tự đã được đề cập trong phần tài liệu tham khảo ở cuối bài báo</w:t>
      </w:r>
      <w:r w:rsidR="002D01D9">
        <w:t>. Các kết quả chưa được công bố mặc dù có thể được đề cập trong bài báo nhưng không nên đưa vào danh sách tài liệu tham khảo. Danh sách tài liệu tham khảo phải được ghi theo tiêu chuẩn của tạp chí (như mẫu ở cuối bài)</w:t>
      </w:r>
      <w:r>
        <w:t xml:space="preserve"> </w:t>
      </w:r>
    </w:p>
    <w:p w14:paraId="7D3F1062" w14:textId="77777777" w:rsidR="00FA0254" w:rsidRDefault="0016026B">
      <w:pPr>
        <w:spacing w:after="60"/>
        <w:rPr>
          <w:color w:val="000000"/>
        </w:rPr>
      </w:pPr>
      <w:r>
        <w:rPr>
          <w:color w:val="000000"/>
        </w:rPr>
        <w:t xml:space="preserve">Thứ ba, </w:t>
      </w:r>
      <w:r w:rsidR="00A6565C">
        <w:rPr>
          <w:color w:val="000000"/>
        </w:rPr>
        <w:t>mô tả ngắn gọn cách thức</w:t>
      </w:r>
      <w:r>
        <w:rPr>
          <w:color w:val="000000"/>
        </w:rPr>
        <w:t xml:space="preserve"> thực hiện</w:t>
      </w:r>
      <w:r w:rsidR="00A6565C">
        <w:rPr>
          <w:color w:val="000000"/>
        </w:rPr>
        <w:t xml:space="preserve"> và kết quả</w:t>
      </w:r>
      <w:r>
        <w:rPr>
          <w:color w:val="000000"/>
        </w:rPr>
        <w:t xml:space="preserve"> cần đạt được cho</w:t>
      </w:r>
      <w:r w:rsidR="00A6565C">
        <w:rPr>
          <w:color w:val="000000"/>
        </w:rPr>
        <w:t xml:space="preserve"> vấn đề đã nêu. </w:t>
      </w:r>
    </w:p>
    <w:p w14:paraId="77647CE1" w14:textId="02D06378" w:rsidR="00EF02A4" w:rsidRDefault="007B7312" w:rsidP="007B7312">
      <w:pPr>
        <w:spacing w:before="120" w:after="120"/>
        <w:ind w:firstLine="0"/>
        <w:jc w:val="center"/>
        <w:rPr>
          <w:color w:val="000000"/>
        </w:rPr>
      </w:pPr>
      <w:r>
        <w:rPr>
          <w:noProof/>
          <w:lang w:val="en-US"/>
        </w:rPr>
        <w:drawing>
          <wp:inline distT="0" distB="0" distL="0" distR="0" wp14:anchorId="0F84A8EC" wp14:editId="6F510D4C">
            <wp:extent cx="3348111" cy="4185139"/>
            <wp:effectExtent l="0" t="0" r="508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nhHuongDanTemplate-2-TA.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57804" cy="4197255"/>
                    </a:xfrm>
                    <a:prstGeom prst="rect">
                      <a:avLst/>
                    </a:prstGeom>
                  </pic:spPr>
                </pic:pic>
              </a:graphicData>
            </a:graphic>
          </wp:inline>
        </w:drawing>
      </w:r>
    </w:p>
    <w:p w14:paraId="6517B88D" w14:textId="238E3840" w:rsidR="00EF02A4" w:rsidRDefault="00EF02A4" w:rsidP="000968F7">
      <w:pPr>
        <w:spacing w:before="120" w:after="120" w:line="280" w:lineRule="auto"/>
        <w:ind w:firstLine="0"/>
        <w:jc w:val="center"/>
        <w:rPr>
          <w:i/>
          <w:sz w:val="20"/>
          <w:szCs w:val="20"/>
        </w:rPr>
      </w:pPr>
      <w:r>
        <w:rPr>
          <w:b/>
          <w:sz w:val="20"/>
          <w:szCs w:val="20"/>
        </w:rPr>
        <w:t xml:space="preserve">Hình 3. </w:t>
      </w:r>
      <w:r>
        <w:rPr>
          <w:i/>
          <w:sz w:val="20"/>
          <w:szCs w:val="20"/>
        </w:rPr>
        <w:t>Hướng dẫn cách bố trí hình, bảng và các tiêu đề mục.</w:t>
      </w:r>
    </w:p>
    <w:p w14:paraId="6585610E" w14:textId="15295CD5" w:rsidR="002D642B" w:rsidRDefault="002D642B" w:rsidP="002D642B">
      <w:pPr>
        <w:spacing w:after="60"/>
        <w:rPr>
          <w:color w:val="000000"/>
        </w:rPr>
      </w:pPr>
      <w:r>
        <w:rPr>
          <w:color w:val="000000"/>
        </w:rPr>
        <w:t xml:space="preserve">Thứ tư, theo tiêu chuẩn đạo đức A.2, các thông tin trong bài báo phải được trình bày ngắn gọn, súc tích, rõ ràng, các hình trong bài báo không nên chứa những vùng không có thông tin hay thông tin không cần thiết, các chữ (nếu có) trong hình phải có font size dễ đọc cân đối so với font size của bài viết (trừ </w:t>
      </w:r>
      <w:r>
        <w:rPr>
          <w:color w:val="000000"/>
        </w:rPr>
        <w:lastRenderedPageBreak/>
        <w:t>khi tác giả muốn nhấn mạnh điểm đặc biệt nào đó), các hình ghép (nhằm mục đích so sánh) nên có khung đối chiếu nhất quán. Các ví dụ bên dưới chỉ ra các hình đạt và không đạt theo tiêu chí này.</w:t>
      </w:r>
    </w:p>
    <w:p w14:paraId="378D454C" w14:textId="745DE2FC" w:rsidR="002D642B" w:rsidRDefault="002D642B" w:rsidP="002D642B">
      <w:pPr>
        <w:spacing w:before="120" w:after="120" w:line="280" w:lineRule="auto"/>
        <w:ind w:firstLine="0"/>
        <w:jc w:val="center"/>
        <w:rPr>
          <w:b/>
          <w:sz w:val="20"/>
          <w:szCs w:val="20"/>
        </w:rPr>
      </w:pPr>
    </w:p>
    <w:p w14:paraId="322B98D0" w14:textId="77777777" w:rsidR="00B314AC" w:rsidRDefault="00B314AC" w:rsidP="002D642B">
      <w:pPr>
        <w:spacing w:before="120" w:after="120" w:line="280" w:lineRule="auto"/>
        <w:ind w:firstLine="0"/>
        <w:jc w:val="center"/>
        <w:rPr>
          <w:b/>
          <w:sz w:val="20"/>
          <w:szCs w:val="20"/>
        </w:rPr>
      </w:pPr>
    </w:p>
    <w:p w14:paraId="0D8381C7" w14:textId="77777777" w:rsidR="00B314AC" w:rsidRDefault="00B314AC" w:rsidP="002D642B">
      <w:pPr>
        <w:spacing w:before="120" w:after="120" w:line="280" w:lineRule="auto"/>
        <w:ind w:firstLine="0"/>
        <w:jc w:val="center"/>
        <w:rPr>
          <w:b/>
          <w:sz w:val="20"/>
          <w:szCs w:val="20"/>
        </w:rPr>
      </w:pPr>
    </w:p>
    <w:p w14:paraId="3693B9C1" w14:textId="77777777" w:rsidR="00B314AC" w:rsidRDefault="00B314AC" w:rsidP="002D642B">
      <w:pPr>
        <w:spacing w:before="120" w:after="120" w:line="280" w:lineRule="auto"/>
        <w:ind w:firstLine="0"/>
        <w:jc w:val="center"/>
        <w:rPr>
          <w:b/>
          <w:sz w:val="20"/>
          <w:szCs w:val="20"/>
        </w:rPr>
      </w:pPr>
    </w:p>
    <w:p w14:paraId="04EF7075" w14:textId="77777777" w:rsidR="00B314AC" w:rsidRDefault="00B314AC" w:rsidP="002D642B">
      <w:pPr>
        <w:spacing w:before="120" w:after="120" w:line="280" w:lineRule="auto"/>
        <w:ind w:firstLine="0"/>
        <w:jc w:val="center"/>
        <w:rPr>
          <w:b/>
          <w:sz w:val="20"/>
          <w:szCs w:val="20"/>
        </w:rPr>
      </w:pPr>
    </w:p>
    <w:p w14:paraId="0CFBF103" w14:textId="77777777" w:rsidR="00B314AC" w:rsidRDefault="00B314AC" w:rsidP="002D642B">
      <w:pPr>
        <w:spacing w:before="120" w:after="120" w:line="280" w:lineRule="auto"/>
        <w:ind w:firstLine="0"/>
        <w:jc w:val="center"/>
        <w:rPr>
          <w:b/>
          <w:sz w:val="20"/>
          <w:szCs w:val="20"/>
        </w:rPr>
      </w:pPr>
    </w:p>
    <w:p w14:paraId="634FB88A" w14:textId="77777777" w:rsidR="00B314AC" w:rsidRDefault="00B314AC" w:rsidP="002D642B">
      <w:pPr>
        <w:spacing w:before="120" w:after="120" w:line="280" w:lineRule="auto"/>
        <w:ind w:firstLine="0"/>
        <w:jc w:val="center"/>
        <w:rPr>
          <w:b/>
          <w:sz w:val="20"/>
          <w:szCs w:val="20"/>
        </w:rPr>
      </w:pPr>
    </w:p>
    <w:p w14:paraId="324595D4" w14:textId="77777777" w:rsidR="00B314AC" w:rsidRDefault="00B314AC" w:rsidP="002D642B">
      <w:pPr>
        <w:spacing w:before="120" w:after="120" w:line="280" w:lineRule="auto"/>
        <w:ind w:firstLine="0"/>
        <w:jc w:val="center"/>
        <w:rPr>
          <w:b/>
          <w:sz w:val="20"/>
          <w:szCs w:val="20"/>
        </w:rPr>
      </w:pPr>
    </w:p>
    <w:p w14:paraId="2D0A1E62" w14:textId="77777777" w:rsidR="00B314AC" w:rsidRDefault="00B314AC" w:rsidP="002D642B">
      <w:pPr>
        <w:spacing w:before="120" w:after="120" w:line="280" w:lineRule="auto"/>
        <w:ind w:firstLine="0"/>
        <w:jc w:val="center"/>
        <w:rPr>
          <w:b/>
          <w:sz w:val="20"/>
          <w:szCs w:val="20"/>
        </w:rPr>
      </w:pPr>
    </w:p>
    <w:p w14:paraId="2467EFE5" w14:textId="6BDC329C" w:rsidR="00B314AC" w:rsidRDefault="00B314AC" w:rsidP="002D642B">
      <w:pPr>
        <w:spacing w:before="120" w:after="120" w:line="280" w:lineRule="auto"/>
        <w:ind w:firstLine="0"/>
        <w:jc w:val="center"/>
        <w:rPr>
          <w:b/>
          <w:sz w:val="20"/>
          <w:szCs w:val="20"/>
        </w:rPr>
      </w:pPr>
      <w:r>
        <w:rPr>
          <w:b/>
          <w:noProof/>
          <w:sz w:val="20"/>
          <w:szCs w:val="20"/>
          <w:lang w:val="en-US"/>
        </w:rPr>
        <w:drawing>
          <wp:inline distT="0" distB="0" distL="0" distR="0" wp14:anchorId="01B9F57A" wp14:editId="750FEAD4">
            <wp:extent cx="5695950" cy="2286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5950" cy="2286000"/>
                    </a:xfrm>
                    <a:prstGeom prst="rect">
                      <a:avLst/>
                    </a:prstGeom>
                    <a:noFill/>
                    <a:ln>
                      <a:noFill/>
                    </a:ln>
                  </pic:spPr>
                </pic:pic>
              </a:graphicData>
            </a:graphic>
          </wp:inline>
        </w:drawing>
      </w:r>
    </w:p>
    <w:p w14:paraId="798E8D0C" w14:textId="66ECE53E" w:rsidR="00EA4988" w:rsidRPr="00EA4988" w:rsidRDefault="00EA4988" w:rsidP="0022201B">
      <w:pPr>
        <w:spacing w:after="60" w:line="280" w:lineRule="auto"/>
        <w:ind w:firstLine="0"/>
        <w:jc w:val="center"/>
        <w:rPr>
          <w:sz w:val="20"/>
          <w:szCs w:val="20"/>
        </w:rPr>
      </w:pPr>
      <w:r w:rsidRPr="00EA4988">
        <w:rPr>
          <w:sz w:val="20"/>
          <w:szCs w:val="20"/>
        </w:rPr>
        <w:t>(a)</w:t>
      </w:r>
      <w:r w:rsidR="00B74561">
        <w:rPr>
          <w:sz w:val="20"/>
          <w:szCs w:val="20"/>
        </w:rPr>
        <w:t xml:space="preserve"> Font size chưa cân đối</w:t>
      </w:r>
      <w:r w:rsidR="0022201B">
        <w:rPr>
          <w:sz w:val="20"/>
          <w:szCs w:val="20"/>
        </w:rPr>
        <w:t>.</w:t>
      </w:r>
    </w:p>
    <w:p w14:paraId="50D9DCD9" w14:textId="3B855B27" w:rsidR="00B314AC" w:rsidRDefault="00B314AC" w:rsidP="002D642B">
      <w:pPr>
        <w:spacing w:before="120" w:after="120" w:line="280" w:lineRule="auto"/>
        <w:ind w:firstLine="0"/>
        <w:jc w:val="center"/>
        <w:rPr>
          <w:b/>
          <w:sz w:val="20"/>
          <w:szCs w:val="20"/>
        </w:rPr>
      </w:pPr>
      <w:r>
        <w:rPr>
          <w:b/>
          <w:noProof/>
          <w:sz w:val="20"/>
          <w:szCs w:val="20"/>
          <w:lang w:val="en-US"/>
        </w:rPr>
        <w:drawing>
          <wp:inline distT="0" distB="0" distL="0" distR="0" wp14:anchorId="27B0F1B2" wp14:editId="29C0F223">
            <wp:extent cx="5695950" cy="228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5950" cy="2286000"/>
                    </a:xfrm>
                    <a:prstGeom prst="rect">
                      <a:avLst/>
                    </a:prstGeom>
                    <a:noFill/>
                    <a:ln>
                      <a:noFill/>
                    </a:ln>
                  </pic:spPr>
                </pic:pic>
              </a:graphicData>
            </a:graphic>
          </wp:inline>
        </w:drawing>
      </w:r>
    </w:p>
    <w:p w14:paraId="0606CA3A" w14:textId="6DF41CB6" w:rsidR="00EA4988" w:rsidRPr="00EA4988" w:rsidRDefault="00EA4988" w:rsidP="0022201B">
      <w:pPr>
        <w:spacing w:after="60" w:line="280" w:lineRule="auto"/>
        <w:ind w:firstLine="0"/>
        <w:jc w:val="center"/>
        <w:rPr>
          <w:sz w:val="20"/>
          <w:szCs w:val="20"/>
        </w:rPr>
      </w:pPr>
      <w:r w:rsidRPr="00EA4988">
        <w:rPr>
          <w:sz w:val="20"/>
          <w:szCs w:val="20"/>
        </w:rPr>
        <w:t>(b)</w:t>
      </w:r>
      <w:r w:rsidR="00B74561">
        <w:rPr>
          <w:sz w:val="20"/>
          <w:szCs w:val="20"/>
        </w:rPr>
        <w:t xml:space="preserve">  Font size hợp lý</w:t>
      </w:r>
      <w:r w:rsidR="0022201B">
        <w:rPr>
          <w:sz w:val="20"/>
          <w:szCs w:val="20"/>
        </w:rPr>
        <w:t>.</w:t>
      </w:r>
    </w:p>
    <w:p w14:paraId="07B77BB8" w14:textId="1A68A40A" w:rsidR="00C27F31" w:rsidRDefault="00EA4988" w:rsidP="002D642B">
      <w:pPr>
        <w:spacing w:before="120" w:after="120" w:line="280" w:lineRule="auto"/>
        <w:ind w:firstLine="0"/>
        <w:jc w:val="center"/>
        <w:rPr>
          <w:b/>
          <w:sz w:val="20"/>
          <w:szCs w:val="20"/>
        </w:rPr>
      </w:pPr>
      <w:r>
        <w:rPr>
          <w:b/>
          <w:noProof/>
          <w:sz w:val="20"/>
          <w:szCs w:val="20"/>
          <w:lang w:val="en-US"/>
        </w:rPr>
        <w:lastRenderedPageBreak/>
        <w:drawing>
          <wp:inline distT="0" distB="0" distL="0" distR="0" wp14:anchorId="5C29F312" wp14:editId="15D04516">
            <wp:extent cx="5760720" cy="177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nh4c.jpg"/>
                    <pic:cNvPicPr/>
                  </pic:nvPicPr>
                  <pic:blipFill>
                    <a:blip r:embed="rId18">
                      <a:extLst>
                        <a:ext uri="{28A0092B-C50C-407E-A947-70E740481C1C}">
                          <a14:useLocalDpi xmlns:a14="http://schemas.microsoft.com/office/drawing/2010/main" val="0"/>
                        </a:ext>
                      </a:extLst>
                    </a:blip>
                    <a:stretch>
                      <a:fillRect/>
                    </a:stretch>
                  </pic:blipFill>
                  <pic:spPr>
                    <a:xfrm>
                      <a:off x="0" y="0"/>
                      <a:ext cx="5760720" cy="1778000"/>
                    </a:xfrm>
                    <a:prstGeom prst="rect">
                      <a:avLst/>
                    </a:prstGeom>
                  </pic:spPr>
                </pic:pic>
              </a:graphicData>
            </a:graphic>
          </wp:inline>
        </w:drawing>
      </w:r>
    </w:p>
    <w:p w14:paraId="3B69C383" w14:textId="2A629BE4" w:rsidR="00EA4988" w:rsidRPr="00EA4988" w:rsidRDefault="00EA4988" w:rsidP="0022201B">
      <w:pPr>
        <w:spacing w:after="60" w:line="280" w:lineRule="auto"/>
        <w:ind w:firstLine="0"/>
        <w:jc w:val="center"/>
        <w:rPr>
          <w:sz w:val="20"/>
          <w:szCs w:val="20"/>
        </w:rPr>
      </w:pPr>
      <w:r w:rsidRPr="00EA4988">
        <w:rPr>
          <w:sz w:val="20"/>
          <w:szCs w:val="20"/>
        </w:rPr>
        <w:t>(c)</w:t>
      </w:r>
      <w:r w:rsidR="00B74561">
        <w:rPr>
          <w:sz w:val="20"/>
          <w:szCs w:val="20"/>
        </w:rPr>
        <w:t xml:space="preserve"> Dãy giá trị trục y không khớp</w:t>
      </w:r>
      <w:r w:rsidR="0022201B">
        <w:rPr>
          <w:sz w:val="20"/>
          <w:szCs w:val="20"/>
        </w:rPr>
        <w:t>.</w:t>
      </w:r>
    </w:p>
    <w:p w14:paraId="3A92973B" w14:textId="76A87A44" w:rsidR="00EA4988" w:rsidRDefault="00EA4988" w:rsidP="002D642B">
      <w:pPr>
        <w:spacing w:before="120" w:after="120" w:line="280" w:lineRule="auto"/>
        <w:ind w:firstLine="0"/>
        <w:jc w:val="center"/>
        <w:rPr>
          <w:b/>
          <w:sz w:val="20"/>
          <w:szCs w:val="20"/>
        </w:rPr>
      </w:pPr>
      <w:r>
        <w:rPr>
          <w:b/>
          <w:noProof/>
          <w:sz w:val="20"/>
          <w:szCs w:val="20"/>
          <w:lang w:val="en-US"/>
        </w:rPr>
        <w:drawing>
          <wp:inline distT="0" distB="0" distL="0" distR="0" wp14:anchorId="3867806F" wp14:editId="7FF81479">
            <wp:extent cx="5760720" cy="26047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nh4d.jpg"/>
                    <pic:cNvPicPr/>
                  </pic:nvPicPr>
                  <pic:blipFill>
                    <a:blip r:embed="rId19">
                      <a:extLst>
                        <a:ext uri="{28A0092B-C50C-407E-A947-70E740481C1C}">
                          <a14:useLocalDpi xmlns:a14="http://schemas.microsoft.com/office/drawing/2010/main" val="0"/>
                        </a:ext>
                      </a:extLst>
                    </a:blip>
                    <a:stretch>
                      <a:fillRect/>
                    </a:stretch>
                  </pic:blipFill>
                  <pic:spPr>
                    <a:xfrm>
                      <a:off x="0" y="0"/>
                      <a:ext cx="5760720" cy="2604770"/>
                    </a:xfrm>
                    <a:prstGeom prst="rect">
                      <a:avLst/>
                    </a:prstGeom>
                  </pic:spPr>
                </pic:pic>
              </a:graphicData>
            </a:graphic>
          </wp:inline>
        </w:drawing>
      </w:r>
    </w:p>
    <w:p w14:paraId="545D30CA" w14:textId="10238573" w:rsidR="00EA4988" w:rsidRDefault="00EA4988" w:rsidP="0022201B">
      <w:pPr>
        <w:spacing w:after="60" w:line="280" w:lineRule="auto"/>
        <w:ind w:firstLine="0"/>
        <w:jc w:val="center"/>
        <w:rPr>
          <w:sz w:val="20"/>
          <w:szCs w:val="20"/>
        </w:rPr>
      </w:pPr>
      <w:r w:rsidRPr="00EA4988">
        <w:rPr>
          <w:sz w:val="20"/>
          <w:szCs w:val="20"/>
        </w:rPr>
        <w:t>(d)</w:t>
      </w:r>
      <w:r w:rsidR="00B74561">
        <w:rPr>
          <w:sz w:val="20"/>
          <w:szCs w:val="20"/>
        </w:rPr>
        <w:t xml:space="preserve"> Dãy giá trị trục y khớp với nhau sẽ giúp độc giả dễ so sánh đối chiếu</w:t>
      </w:r>
      <w:r w:rsidR="0022201B">
        <w:rPr>
          <w:sz w:val="20"/>
          <w:szCs w:val="20"/>
        </w:rPr>
        <w:t>.</w:t>
      </w:r>
    </w:p>
    <w:p w14:paraId="6522D434" w14:textId="6AD3E9AC" w:rsidR="00FD456A" w:rsidRDefault="00FD456A" w:rsidP="00EA4988">
      <w:pPr>
        <w:spacing w:line="280" w:lineRule="auto"/>
        <w:ind w:firstLine="0"/>
        <w:jc w:val="center"/>
        <w:rPr>
          <w:sz w:val="20"/>
          <w:szCs w:val="20"/>
        </w:rPr>
      </w:pPr>
      <w:r>
        <w:rPr>
          <w:noProof/>
          <w:sz w:val="20"/>
          <w:szCs w:val="20"/>
          <w:lang w:val="en-US"/>
        </w:rPr>
        <w:drawing>
          <wp:inline distT="0" distB="0" distL="0" distR="0" wp14:anchorId="5EB84E03" wp14:editId="006FEDE4">
            <wp:extent cx="5760720" cy="20269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nh4e.jpg"/>
                    <pic:cNvPicPr/>
                  </pic:nvPicPr>
                  <pic:blipFill>
                    <a:blip r:embed="rId20">
                      <a:extLst>
                        <a:ext uri="{28A0092B-C50C-407E-A947-70E740481C1C}">
                          <a14:useLocalDpi xmlns:a14="http://schemas.microsoft.com/office/drawing/2010/main" val="0"/>
                        </a:ext>
                      </a:extLst>
                    </a:blip>
                    <a:stretch>
                      <a:fillRect/>
                    </a:stretch>
                  </pic:blipFill>
                  <pic:spPr>
                    <a:xfrm>
                      <a:off x="0" y="0"/>
                      <a:ext cx="5760720" cy="2026920"/>
                    </a:xfrm>
                    <a:prstGeom prst="rect">
                      <a:avLst/>
                    </a:prstGeom>
                  </pic:spPr>
                </pic:pic>
              </a:graphicData>
            </a:graphic>
          </wp:inline>
        </w:drawing>
      </w:r>
    </w:p>
    <w:p w14:paraId="6B4C66F8" w14:textId="4EA268B3" w:rsidR="00FD456A" w:rsidRDefault="00FD456A" w:rsidP="0022201B">
      <w:pPr>
        <w:spacing w:after="60" w:line="280" w:lineRule="auto"/>
        <w:ind w:firstLine="0"/>
        <w:jc w:val="center"/>
        <w:rPr>
          <w:sz w:val="20"/>
          <w:szCs w:val="20"/>
        </w:rPr>
      </w:pPr>
      <w:r>
        <w:rPr>
          <w:sz w:val="20"/>
          <w:szCs w:val="20"/>
        </w:rPr>
        <w:t>(e)</w:t>
      </w:r>
      <w:r w:rsidR="00B74561">
        <w:rPr>
          <w:sz w:val="20"/>
          <w:szCs w:val="20"/>
        </w:rPr>
        <w:t xml:space="preserve"> Khung quá to so với phần nội dung</w:t>
      </w:r>
      <w:r w:rsidR="0022201B">
        <w:rPr>
          <w:sz w:val="20"/>
          <w:szCs w:val="20"/>
        </w:rPr>
        <w:t>.</w:t>
      </w:r>
    </w:p>
    <w:p w14:paraId="3C780286" w14:textId="37F4BD1D" w:rsidR="006B4E83" w:rsidRPr="00EA4988" w:rsidRDefault="006B4E83" w:rsidP="00EA4988">
      <w:pPr>
        <w:spacing w:line="280" w:lineRule="auto"/>
        <w:ind w:firstLine="0"/>
        <w:jc w:val="center"/>
        <w:rPr>
          <w:sz w:val="20"/>
          <w:szCs w:val="20"/>
        </w:rPr>
      </w:pPr>
      <w:r>
        <w:rPr>
          <w:b/>
          <w:noProof/>
          <w:sz w:val="20"/>
          <w:lang w:val="en-US"/>
        </w:rPr>
        <w:lastRenderedPageBreak/>
        <w:drawing>
          <wp:inline distT="0" distB="0" distL="0" distR="0" wp14:anchorId="4307DED2" wp14:editId="33300951">
            <wp:extent cx="4666615" cy="2428504"/>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nhc.jpg"/>
                    <pic:cNvPicPr/>
                  </pic:nvPicPr>
                  <pic:blipFill rotWithShape="1">
                    <a:blip r:embed="rId21" cstate="print">
                      <a:extLst>
                        <a:ext uri="{28A0092B-C50C-407E-A947-70E740481C1C}">
                          <a14:useLocalDpi xmlns:a14="http://schemas.microsoft.com/office/drawing/2010/main" val="0"/>
                        </a:ext>
                      </a:extLst>
                    </a:blip>
                    <a:srcRect t="8647" b="649"/>
                    <a:stretch/>
                  </pic:blipFill>
                  <pic:spPr bwMode="auto">
                    <a:xfrm>
                      <a:off x="0" y="0"/>
                      <a:ext cx="4672863" cy="2431755"/>
                    </a:xfrm>
                    <a:prstGeom prst="rect">
                      <a:avLst/>
                    </a:prstGeom>
                    <a:ln>
                      <a:noFill/>
                    </a:ln>
                    <a:extLst>
                      <a:ext uri="{53640926-AAD7-44D8-BBD7-CCE9431645EC}">
                        <a14:shadowObscured xmlns:a14="http://schemas.microsoft.com/office/drawing/2010/main"/>
                      </a:ext>
                    </a:extLst>
                  </pic:spPr>
                </pic:pic>
              </a:graphicData>
            </a:graphic>
          </wp:inline>
        </w:drawing>
      </w:r>
    </w:p>
    <w:p w14:paraId="1AA3C9DA" w14:textId="4543BCE6" w:rsidR="006B4E83" w:rsidRDefault="006B4E83" w:rsidP="0022201B">
      <w:pPr>
        <w:spacing w:after="60" w:line="280" w:lineRule="auto"/>
        <w:ind w:firstLine="0"/>
        <w:jc w:val="center"/>
        <w:rPr>
          <w:sz w:val="20"/>
          <w:szCs w:val="20"/>
        </w:rPr>
      </w:pPr>
      <w:r w:rsidRPr="006B4E83">
        <w:rPr>
          <w:sz w:val="20"/>
          <w:szCs w:val="20"/>
        </w:rPr>
        <w:t xml:space="preserve">(f) </w:t>
      </w:r>
      <w:r>
        <w:rPr>
          <w:sz w:val="20"/>
          <w:szCs w:val="20"/>
        </w:rPr>
        <w:t>Hình không được cắt sát phần chỉ chứa nội dung, gây khó khăn cho việc biên tập vì không gian trống dư thừa quá lớn (ở bên trên Figure 1)</w:t>
      </w:r>
      <w:r w:rsidR="0022201B">
        <w:rPr>
          <w:sz w:val="20"/>
          <w:szCs w:val="20"/>
        </w:rPr>
        <w:t>.</w:t>
      </w:r>
    </w:p>
    <w:p w14:paraId="3E5B4D19" w14:textId="77777777" w:rsidR="00B74561" w:rsidRPr="008E1D20" w:rsidRDefault="00B74561" w:rsidP="00B74561">
      <w:pPr>
        <w:spacing w:line="280" w:lineRule="auto"/>
        <w:ind w:firstLine="0"/>
        <w:jc w:val="center"/>
        <w:rPr>
          <w:sz w:val="20"/>
        </w:rPr>
      </w:pPr>
      <w:r w:rsidRPr="00C67B9F">
        <w:rPr>
          <w:noProof/>
          <w:lang w:val="en-US"/>
        </w:rPr>
        <w:drawing>
          <wp:inline distT="0" distB="0" distL="0" distR="0" wp14:anchorId="0BF8B389" wp14:editId="5F0C46F7">
            <wp:extent cx="3923881" cy="2204214"/>
            <wp:effectExtent l="0" t="0" r="635" b="5715"/>
            <wp:docPr id="189280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9796" name=""/>
                    <pic:cNvPicPr/>
                  </pic:nvPicPr>
                  <pic:blipFill rotWithShape="1">
                    <a:blip r:embed="rId22"/>
                    <a:srcRect b="2336"/>
                    <a:stretch>
                      <a:fillRect/>
                    </a:stretch>
                  </pic:blipFill>
                  <pic:spPr bwMode="auto">
                    <a:xfrm>
                      <a:off x="0" y="0"/>
                      <a:ext cx="3935252" cy="2210601"/>
                    </a:xfrm>
                    <a:prstGeom prst="rect">
                      <a:avLst/>
                    </a:prstGeom>
                    <a:ln>
                      <a:noFill/>
                    </a:ln>
                    <a:extLst>
                      <a:ext uri="{53640926-AAD7-44D8-BBD7-CCE9431645EC}">
                        <a14:shadowObscured xmlns:a14="http://schemas.microsoft.com/office/drawing/2010/main"/>
                      </a:ext>
                    </a:extLst>
                  </pic:spPr>
                </pic:pic>
              </a:graphicData>
            </a:graphic>
          </wp:inline>
        </w:drawing>
      </w:r>
    </w:p>
    <w:p w14:paraId="4FA97F90" w14:textId="476565A3" w:rsidR="00B74561" w:rsidRDefault="00B74561" w:rsidP="0022201B">
      <w:pPr>
        <w:spacing w:after="60" w:line="280" w:lineRule="auto"/>
        <w:ind w:firstLine="0"/>
        <w:jc w:val="center"/>
        <w:rPr>
          <w:sz w:val="20"/>
        </w:rPr>
      </w:pPr>
      <w:r w:rsidRPr="00DB789F">
        <w:rPr>
          <w:sz w:val="20"/>
        </w:rPr>
        <w:t>(g)</w:t>
      </w:r>
      <w:r>
        <w:rPr>
          <w:sz w:val="20"/>
        </w:rPr>
        <w:t xml:space="preserve"> Các giá trị trục y lớn mà không được biểu diễn dưới dạng khoa học nên dài.</w:t>
      </w:r>
    </w:p>
    <w:p w14:paraId="348F9C18" w14:textId="77777777" w:rsidR="00B74561" w:rsidRPr="00DB789F" w:rsidRDefault="00B74561" w:rsidP="00B74561">
      <w:pPr>
        <w:spacing w:before="120" w:line="280" w:lineRule="auto"/>
        <w:ind w:firstLine="0"/>
        <w:jc w:val="center"/>
        <w:rPr>
          <w:sz w:val="20"/>
        </w:rPr>
      </w:pPr>
      <w:r>
        <w:rPr>
          <w:noProof/>
          <w:lang w:val="en-US"/>
        </w:rPr>
        <w:drawing>
          <wp:inline distT="0" distB="0" distL="0" distR="0" wp14:anchorId="750B5468" wp14:editId="4EB22273">
            <wp:extent cx="3717890" cy="2288414"/>
            <wp:effectExtent l="0" t="0" r="0" b="0"/>
            <wp:docPr id="171248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3">
                      <a:extLst>
                        <a:ext uri="{28A0092B-C50C-407E-A947-70E740481C1C}">
                          <a14:useLocalDpi xmlns:a14="http://schemas.microsoft.com/office/drawing/2010/main" val="0"/>
                        </a:ext>
                      </a:extLst>
                    </a:blip>
                    <a:srcRect l="1303" t="14225" r="2065" b="661"/>
                    <a:stretch>
                      <a:fillRect/>
                    </a:stretch>
                  </pic:blipFill>
                  <pic:spPr bwMode="auto">
                    <a:xfrm>
                      <a:off x="0" y="0"/>
                      <a:ext cx="3739831" cy="2301919"/>
                    </a:xfrm>
                    <a:prstGeom prst="rect">
                      <a:avLst/>
                    </a:prstGeom>
                    <a:noFill/>
                    <a:ln>
                      <a:noFill/>
                    </a:ln>
                    <a:extLst>
                      <a:ext uri="{53640926-AAD7-44D8-BBD7-CCE9431645EC}">
                        <a14:shadowObscured xmlns:a14="http://schemas.microsoft.com/office/drawing/2010/main"/>
                      </a:ext>
                    </a:extLst>
                  </pic:spPr>
                </pic:pic>
              </a:graphicData>
            </a:graphic>
          </wp:inline>
        </w:drawing>
      </w:r>
    </w:p>
    <w:p w14:paraId="046403F6" w14:textId="41EB6B2D" w:rsidR="00B74561" w:rsidRDefault="00B74561" w:rsidP="0022201B">
      <w:pPr>
        <w:spacing w:after="60" w:line="280" w:lineRule="auto"/>
        <w:ind w:firstLine="0"/>
        <w:jc w:val="center"/>
        <w:rPr>
          <w:sz w:val="20"/>
        </w:rPr>
      </w:pPr>
      <w:r w:rsidRPr="00DB789F">
        <w:rPr>
          <w:sz w:val="20"/>
        </w:rPr>
        <w:t>(</w:t>
      </w:r>
      <w:r>
        <w:rPr>
          <w:sz w:val="20"/>
        </w:rPr>
        <w:t>h</w:t>
      </w:r>
      <w:r w:rsidRPr="00DB789F">
        <w:rPr>
          <w:sz w:val="20"/>
        </w:rPr>
        <w:t>)</w:t>
      </w:r>
      <w:r>
        <w:rPr>
          <w:sz w:val="20"/>
        </w:rPr>
        <w:t xml:space="preserve"> Các giá trị trục x và y được biểu diễn hợp lý.</w:t>
      </w:r>
    </w:p>
    <w:p w14:paraId="7AA3BAEE" w14:textId="77A1F0E7" w:rsidR="00EA4988" w:rsidRDefault="002D642B" w:rsidP="0022201B">
      <w:pPr>
        <w:spacing w:before="120" w:line="280" w:lineRule="auto"/>
        <w:ind w:firstLine="0"/>
        <w:jc w:val="center"/>
        <w:rPr>
          <w:i/>
          <w:sz w:val="20"/>
          <w:szCs w:val="20"/>
        </w:rPr>
      </w:pPr>
      <w:r>
        <w:rPr>
          <w:b/>
          <w:sz w:val="20"/>
          <w:szCs w:val="20"/>
        </w:rPr>
        <w:t xml:space="preserve">Hình 4. </w:t>
      </w:r>
      <w:r>
        <w:rPr>
          <w:i/>
          <w:sz w:val="20"/>
          <w:szCs w:val="20"/>
        </w:rPr>
        <w:t xml:space="preserve">Các hình </w:t>
      </w:r>
      <w:r w:rsidR="00EA4988">
        <w:rPr>
          <w:i/>
          <w:sz w:val="20"/>
          <w:szCs w:val="20"/>
        </w:rPr>
        <w:t>minh họa dựa theo tiêu chí đạo đức A.2</w:t>
      </w:r>
    </w:p>
    <w:p w14:paraId="392B8ABB" w14:textId="3A692FDB" w:rsidR="00EA4988" w:rsidRDefault="00EA4988" w:rsidP="0022201B">
      <w:pPr>
        <w:spacing w:line="280" w:lineRule="auto"/>
        <w:ind w:firstLine="0"/>
        <w:jc w:val="center"/>
        <w:rPr>
          <w:i/>
          <w:sz w:val="20"/>
          <w:szCs w:val="20"/>
        </w:rPr>
      </w:pPr>
      <w:r>
        <w:rPr>
          <w:i/>
          <w:sz w:val="20"/>
          <w:szCs w:val="20"/>
        </w:rPr>
        <w:t>(a)</w:t>
      </w:r>
      <w:r w:rsidR="00FD456A">
        <w:rPr>
          <w:i/>
          <w:sz w:val="20"/>
          <w:szCs w:val="20"/>
        </w:rPr>
        <w:t>,</w:t>
      </w:r>
      <w:r>
        <w:rPr>
          <w:i/>
          <w:sz w:val="20"/>
          <w:szCs w:val="20"/>
        </w:rPr>
        <w:t xml:space="preserve"> (c)</w:t>
      </w:r>
      <w:r w:rsidR="00B74561">
        <w:rPr>
          <w:i/>
          <w:sz w:val="20"/>
          <w:szCs w:val="20"/>
        </w:rPr>
        <w:t>,</w:t>
      </w:r>
      <w:r w:rsidR="00FD456A">
        <w:rPr>
          <w:i/>
          <w:sz w:val="20"/>
          <w:szCs w:val="20"/>
        </w:rPr>
        <w:t xml:space="preserve"> (e)</w:t>
      </w:r>
      <w:r w:rsidR="00B74561">
        <w:rPr>
          <w:i/>
          <w:sz w:val="20"/>
          <w:szCs w:val="20"/>
        </w:rPr>
        <w:t>, (f), và (g)</w:t>
      </w:r>
      <w:r>
        <w:rPr>
          <w:i/>
          <w:sz w:val="20"/>
          <w:szCs w:val="20"/>
        </w:rPr>
        <w:t>: hình không đạt chất lượng</w:t>
      </w:r>
    </w:p>
    <w:p w14:paraId="2210BE9A" w14:textId="0A7017A9" w:rsidR="002D642B" w:rsidRDefault="00EA4988" w:rsidP="0022201B">
      <w:pPr>
        <w:spacing w:after="120" w:line="280" w:lineRule="auto"/>
        <w:ind w:firstLine="0"/>
        <w:jc w:val="center"/>
      </w:pPr>
      <w:r>
        <w:rPr>
          <w:i/>
          <w:sz w:val="20"/>
          <w:szCs w:val="20"/>
        </w:rPr>
        <w:t>(b)</w:t>
      </w:r>
      <w:r w:rsidR="00B74561">
        <w:rPr>
          <w:i/>
          <w:sz w:val="20"/>
          <w:szCs w:val="20"/>
        </w:rPr>
        <w:t>,</w:t>
      </w:r>
      <w:r>
        <w:rPr>
          <w:i/>
          <w:sz w:val="20"/>
          <w:szCs w:val="20"/>
        </w:rPr>
        <w:t xml:space="preserve"> (d)</w:t>
      </w:r>
      <w:r w:rsidR="00B74561">
        <w:rPr>
          <w:i/>
          <w:sz w:val="20"/>
          <w:szCs w:val="20"/>
        </w:rPr>
        <w:t>, và (h)</w:t>
      </w:r>
      <w:r>
        <w:rPr>
          <w:i/>
          <w:sz w:val="20"/>
          <w:szCs w:val="20"/>
        </w:rPr>
        <w:t>: hình</w:t>
      </w:r>
      <w:r w:rsidR="002D642B">
        <w:rPr>
          <w:i/>
          <w:sz w:val="20"/>
          <w:szCs w:val="20"/>
        </w:rPr>
        <w:t xml:space="preserve"> đạt chất lượng</w:t>
      </w:r>
      <w:r>
        <w:rPr>
          <w:i/>
          <w:sz w:val="20"/>
          <w:szCs w:val="20"/>
        </w:rPr>
        <w:t>.</w:t>
      </w:r>
    </w:p>
    <w:p w14:paraId="5A0FD9F4" w14:textId="77777777" w:rsidR="00FA0254" w:rsidRDefault="00A6565C">
      <w:pPr>
        <w:pStyle w:val="Heading1"/>
      </w:pPr>
      <w:r>
        <w:lastRenderedPageBreak/>
        <w:t>2. Phương pháp nghiên cứu</w:t>
      </w:r>
    </w:p>
    <w:p w14:paraId="2D295296" w14:textId="77777777" w:rsidR="00FA0254" w:rsidRDefault="00A6565C">
      <w:pPr>
        <w:spacing w:after="60"/>
      </w:pPr>
      <w:r>
        <w:t xml:space="preserve">Phần này mô tả chi tiết cách tiếp cận để tìm lời giải cho vấn đề nghiên cứu. Cách tiếp cận có thể là phát triển lý thuyết, nghiên cứu thực nghiệm, điều tra khảo sát v.v... Nên giải thích ưu việt của việc áp dụng cách tiếp cận được sử dụng. Nếu có thể, nên đánh giá so sánh với các nghiên cứu trước (nếu có). </w:t>
      </w:r>
    </w:p>
    <w:p w14:paraId="25522261" w14:textId="77777777" w:rsidR="00FA0254" w:rsidRDefault="00A6565C">
      <w:pPr>
        <w:spacing w:after="60"/>
      </w:pPr>
      <w:r>
        <w:t>Nếu nghiên cứu phát triển lý thuyết, cần trình bày cơ sở lý luận để tìm lời giải cho vấn đề nghiên cứu.</w:t>
      </w:r>
    </w:p>
    <w:p w14:paraId="5AFDAD91" w14:textId="77777777" w:rsidR="00FA0254" w:rsidRDefault="00A6565C">
      <w:pPr>
        <w:spacing w:after="60"/>
        <w:rPr>
          <w:color w:val="000000"/>
        </w:rPr>
      </w:pPr>
      <w:r>
        <w:rPr>
          <w:color w:val="000000"/>
        </w:rPr>
        <w:t xml:space="preserve">Nếu nghiên cứu sử dụng </w:t>
      </w:r>
      <w:r>
        <w:t>phương</w:t>
      </w:r>
      <w:r>
        <w:rPr>
          <w:color w:val="000000"/>
        </w:rPr>
        <w:t xml:space="preserve"> pháp thực nghiệm hay mô phỏng, cần mô tả chi tiết thiết bị/ công cụ (nếu có), kế hoạch triển khai, cách thức thu thập và phân tích số liệu. Phần mô tả cần chi tiết và đầy đủ thông tin sao cho một nhà nghiên cứu khác có thể tiến hành lại được thí nghiệm đã trình bày.</w:t>
      </w:r>
    </w:p>
    <w:p w14:paraId="50F874B5" w14:textId="77777777" w:rsidR="00FA0254" w:rsidRDefault="00A6565C">
      <w:pPr>
        <w:pStyle w:val="Heading1"/>
      </w:pPr>
      <w:r>
        <w:t>3. Kết quả và bàn luận</w:t>
      </w:r>
    </w:p>
    <w:p w14:paraId="66A22635" w14:textId="77777777" w:rsidR="00FA0254" w:rsidRDefault="00A6565C">
      <w:pPr>
        <w:spacing w:after="60"/>
      </w:pPr>
      <w:r>
        <w:t>Phần này trình bày các kết quả thu được từ nghiên cứu. Có thể sử dụng hình ảnh, bảng biểu minh họa kết quả, hỗ trợ cho phần bàn luận. Nhấn mạnh các đóng góp mới của nghiên cứu so với các nghiên cứu tương tự đã công bố.</w:t>
      </w:r>
    </w:p>
    <w:p w14:paraId="75A0B304" w14:textId="77777777" w:rsidR="00FA0254" w:rsidRDefault="00A6565C">
      <w:pPr>
        <w:spacing w:after="60"/>
      </w:pPr>
      <w:r>
        <w:t xml:space="preserve">Nếu cần thiết, có thể chia nội dung một phần của bài báo thành nhiều phần nhỏ. Khi này, có thể cung thông tin giới thiệu nội dung các phần nhỏ giữa tiêu đề của phần chính với tiêu đề của phần nhỏ đầu tiên. </w:t>
      </w:r>
    </w:p>
    <w:p w14:paraId="310092A5" w14:textId="77777777" w:rsidR="00FA0254" w:rsidRDefault="00A6565C">
      <w:pPr>
        <w:spacing w:after="60"/>
      </w:pPr>
      <w:r>
        <w:t>Tiêu đề các phần nhỏ (Tiêu đề cấp 2) thống nhất dùng chữ in nghiêng đậm, cỡ 11 như dưới đây.</w:t>
      </w:r>
    </w:p>
    <w:p w14:paraId="7E0696E2" w14:textId="77777777" w:rsidR="00FA0254" w:rsidRDefault="00A6565C">
      <w:pPr>
        <w:pStyle w:val="Heading2"/>
      </w:pPr>
      <w:r>
        <w:t>3.1.Chữ viết tắt</w:t>
      </w:r>
    </w:p>
    <w:p w14:paraId="5DD75F39" w14:textId="77777777" w:rsidR="00FA0254" w:rsidRDefault="00A6565C">
      <w:pPr>
        <w:spacing w:after="60"/>
      </w:pPr>
      <w:r>
        <w:t>Những thuật ngữ dài, được sử dụng nhiều lần có thể sử dụng chữ viết tắt. Thuật ngữ này cần được hiển thị đầy đủ ở lần đầu tiên xuất hiện trong bài viết, kèm theo ký hiệu viết tắt đặt trong ngoặc đơn. Ví dụ: "Các định hướng phát triển khoa học công nghệ (KHCN) đã đóng vai trò...".</w:t>
      </w:r>
    </w:p>
    <w:p w14:paraId="2A6D091E" w14:textId="77777777" w:rsidR="00FA0254" w:rsidRDefault="00A6565C">
      <w:pPr>
        <w:pStyle w:val="Heading2"/>
      </w:pPr>
      <w:r>
        <w:t>3.2. Các lưu ý định dạng và trình bày</w:t>
      </w:r>
    </w:p>
    <w:p w14:paraId="34037D98" w14:textId="77777777" w:rsidR="00FA0254" w:rsidRDefault="00A6565C">
      <w:pPr>
        <w:pStyle w:val="Heading3"/>
      </w:pPr>
      <w:r>
        <w:t>3.2.1. Đơn vị đo và số liệu</w:t>
      </w:r>
    </w:p>
    <w:p w14:paraId="04F604D1" w14:textId="77777777" w:rsidR="00FA0254" w:rsidRDefault="00A6565C">
      <w:pPr>
        <w:spacing w:after="60"/>
      </w:pPr>
      <w:r>
        <w:t>Thống nhất dùng đơn vị đo theo hệ SI cho các số liệu trong bài báo. Định dạng in nghiêng cho ký hiệu các đại lượng tính toán. Số thập phân trình bày trong bài báo tiếng Việt để dấu ","; trong bài báo tiếng Anh để dấu "."</w:t>
      </w:r>
    </w:p>
    <w:p w14:paraId="6D237C2C" w14:textId="77777777" w:rsidR="00FA0254" w:rsidRDefault="00A6565C">
      <w:pPr>
        <w:pStyle w:val="Heading3"/>
      </w:pPr>
      <w:r>
        <w:t>3.2.2. Công thức toán</w:t>
      </w:r>
    </w:p>
    <w:p w14:paraId="055F914F" w14:textId="09FC6C0D" w:rsidR="00FA0254" w:rsidRDefault="00A6565C">
      <w:pPr>
        <w:spacing w:after="60"/>
      </w:pPr>
      <w:r>
        <w:t xml:space="preserve">Các công thức tính toán được đánh số thứ tự, đặt trong ngoặc đơn phía lề phải như minh họa bằng các công thức (1) và (2) dưới đây. Lưu ý là các ký hiệu hàm, biến được in nghiêng; ký hiệu ma trận, véc tơ được in đậm. Công thức phải được tạo bằng các công cụ hỗ trợ như Microsoft Equation Editor hoặc </w:t>
      </w:r>
      <w:r>
        <w:rPr>
          <w:i/>
        </w:rPr>
        <w:t>MathType</w:t>
      </w:r>
      <w:r>
        <w:t>.</w:t>
      </w:r>
    </w:p>
    <w:tbl>
      <w:tblPr>
        <w:tblW w:w="9072" w:type="dxa"/>
        <w:tblBorders>
          <w:top w:val="nil"/>
          <w:left w:val="nil"/>
          <w:bottom w:val="nil"/>
          <w:right w:val="nil"/>
          <w:insideH w:val="nil"/>
          <w:insideV w:val="nil"/>
        </w:tblBorders>
        <w:tblLayout w:type="fixed"/>
        <w:tblCellMar>
          <w:left w:w="28" w:type="dxa"/>
          <w:right w:w="28" w:type="dxa"/>
        </w:tblCellMar>
        <w:tblLook w:val="0400" w:firstRow="0" w:lastRow="0" w:firstColumn="0" w:lastColumn="0" w:noHBand="0" w:noVBand="1"/>
      </w:tblPr>
      <w:tblGrid>
        <w:gridCol w:w="8263"/>
        <w:gridCol w:w="809"/>
      </w:tblGrid>
      <w:tr w:rsidR="002D5115" w14:paraId="3CE49D0C" w14:textId="77777777" w:rsidTr="00C82BCF">
        <w:tc>
          <w:tcPr>
            <w:tcW w:w="8046" w:type="dxa"/>
            <w:vAlign w:val="center"/>
          </w:tcPr>
          <w:p w14:paraId="2F305A43" w14:textId="77777777" w:rsidR="002D5115" w:rsidRDefault="00000000" w:rsidP="002D5115">
            <w:pPr>
              <w:spacing w:before="120" w:after="120"/>
              <w:ind w:firstLine="0"/>
              <w:jc w:val="center"/>
              <w:rPr>
                <w:rFonts w:ascii="Cambria Math" w:eastAsia="Cambria Math" w:hAnsi="Cambria Math" w:cs="Cambria Math"/>
              </w:rPr>
            </w:pPr>
            <m:oMathPara>
              <m:oMath>
                <m:sSup>
                  <m:sSupPr>
                    <m:ctrlPr>
                      <w:rPr>
                        <w:rFonts w:ascii="Cambria Math" w:eastAsia="Cambria Math" w:hAnsi="Cambria Math" w:cs="Cambria Math"/>
                      </w:rPr>
                    </m:ctrlPr>
                  </m:sSupPr>
                  <m:e>
                    <m:d>
                      <m:dPr>
                        <m:ctrlPr>
                          <w:rPr>
                            <w:rFonts w:ascii="Cambria Math" w:eastAsia="Cambria Math" w:hAnsi="Cambria Math" w:cs="Cambria Math"/>
                          </w:rPr>
                        </m:ctrlPr>
                      </m:dPr>
                      <m:e>
                        <m:r>
                          <w:rPr>
                            <w:rFonts w:ascii="Cambria Math" w:eastAsia="Cambria Math" w:hAnsi="Cambria Math" w:cs="Cambria Math"/>
                          </w:rPr>
                          <m:t>x+a</m:t>
                        </m:r>
                      </m:e>
                    </m:d>
                  </m:e>
                  <m:sup>
                    <m:r>
                      <w:rPr>
                        <w:rFonts w:ascii="Cambria Math" w:eastAsia="Cambria Math" w:hAnsi="Cambria Math" w:cs="Cambria Math"/>
                      </w:rPr>
                      <m:t>n</m:t>
                    </m:r>
                  </m:sup>
                </m:sSup>
                <m:r>
                  <w:rPr>
                    <w:rFonts w:ascii="Cambria Math" w:eastAsia="Cambria Math" w:hAnsi="Cambria Math" w:cs="Cambria Math"/>
                  </w:rPr>
                  <m:t>=</m:t>
                </m:r>
                <m:nary>
                  <m:naryPr>
                    <m:chr m:val="∑"/>
                    <m:ctrlPr>
                      <w:rPr>
                        <w:rFonts w:ascii="Cambria Math" w:eastAsia="Cambria Math" w:hAnsi="Cambria Math" w:cs="Cambria Math"/>
                      </w:rPr>
                    </m:ctrlPr>
                  </m:naryPr>
                  <m:sub>
                    <m:r>
                      <w:rPr>
                        <w:rFonts w:ascii="Cambria Math" w:eastAsia="Cambria Math" w:hAnsi="Cambria Math" w:cs="Cambria Math"/>
                      </w:rPr>
                      <m:t>k=0</m:t>
                    </m:r>
                  </m:sub>
                  <m:sup>
                    <m:r>
                      <w:rPr>
                        <w:rFonts w:ascii="Cambria Math" w:eastAsia="Cambria Math" w:hAnsi="Cambria Math" w:cs="Cambria Math"/>
                      </w:rPr>
                      <m:t>n</m:t>
                    </m:r>
                  </m:sup>
                  <m:e/>
                </m:nary>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n-k</m:t>
                    </m:r>
                  </m:sup>
                </m:sSup>
              </m:oMath>
            </m:oMathPara>
          </w:p>
        </w:tc>
        <w:tc>
          <w:tcPr>
            <w:tcW w:w="788" w:type="dxa"/>
            <w:vAlign w:val="center"/>
          </w:tcPr>
          <w:p w14:paraId="6D039128" w14:textId="77777777" w:rsidR="002D5115" w:rsidRDefault="002D5115" w:rsidP="00841107">
            <w:pPr>
              <w:spacing w:before="120" w:after="120"/>
              <w:ind w:firstLine="0"/>
              <w:jc w:val="right"/>
              <w:rPr>
                <w:rFonts w:ascii="Times" w:eastAsia="Times" w:hAnsi="Times" w:cs="Times"/>
              </w:rPr>
            </w:pPr>
            <w:r>
              <w:rPr>
                <w:rFonts w:ascii="Times" w:eastAsia="Times" w:hAnsi="Times" w:cs="Times"/>
              </w:rPr>
              <w:t>(1)</w:t>
            </w:r>
          </w:p>
        </w:tc>
      </w:tr>
    </w:tbl>
    <w:p w14:paraId="26C4BCDE" w14:textId="77777777" w:rsidR="00FA0254" w:rsidRDefault="00A6565C">
      <w:pPr>
        <w:pStyle w:val="Heading3"/>
      </w:pPr>
      <w:r>
        <w:t>3.2.3. Hình ảnh, bảng biểu</w:t>
      </w:r>
    </w:p>
    <w:p w14:paraId="648E6398" w14:textId="77777777" w:rsidR="00FA0254" w:rsidRDefault="00A6565C">
      <w:pPr>
        <w:spacing w:after="60"/>
      </w:pPr>
      <w:r>
        <w:t xml:space="preserve">Các hình ảnh (đồ thị, sơ đồ, ảnh chụp...), bảng biểu nhất thiết phải có số hiệu và tiêu đề. Số hiệu đánh theo thứ tự tăng dần của bài báo, ví dụ Hình 1, Hình 2; </w:t>
      </w:r>
      <w:r w:rsidR="00B82CD3">
        <w:t>B</w:t>
      </w:r>
      <w:r>
        <w:t xml:space="preserve">ảng 1, </w:t>
      </w:r>
      <w:r w:rsidR="00B82CD3">
        <w:t>B</w:t>
      </w:r>
      <w:r>
        <w:t>ảng 2... Số hiệu hình</w:t>
      </w:r>
      <w:r w:rsidR="00B82CD3">
        <w:t>,</w:t>
      </w:r>
      <w:r>
        <w:t xml:space="preserve"> bảng phải được tham chiếu </w:t>
      </w:r>
      <w:r w:rsidR="00B82CD3">
        <w:t>(đề cập) đến trong bài báo</w:t>
      </w:r>
      <w:r>
        <w:t xml:space="preserve">. Khi biên tập, để phù hợp với format của trang báo, vị trí của bảng biểu, hình vẽ </w:t>
      </w:r>
      <w:r w:rsidR="00B82CD3">
        <w:t xml:space="preserve">có thể được di chuyển </w:t>
      </w:r>
      <w:r>
        <w:t>lên đầu trang hoặc xuống cuối trang</w:t>
      </w:r>
      <w:r w:rsidR="00B82CD3">
        <w:t>.</w:t>
      </w:r>
      <w:r>
        <w:t xml:space="preserve"> Do đó, tác giả </w:t>
      </w:r>
      <w:r w:rsidR="0011476B">
        <w:t>KHÔNG</w:t>
      </w:r>
      <w:r>
        <w:t xml:space="preserve"> sử dụng cách </w:t>
      </w:r>
      <w:r w:rsidR="00B82CD3">
        <w:t>tham chiếu đến hình, bảng bằng các từ</w:t>
      </w:r>
      <w:r w:rsidR="0011476B">
        <w:t xml:space="preserve"> chỉ vị trí tương đối</w:t>
      </w:r>
      <w:r w:rsidR="00B82CD3">
        <w:t xml:space="preserve">: ”được minh họa trong hình </w:t>
      </w:r>
      <w:r w:rsidR="00231E2B">
        <w:t>dưới đây/</w:t>
      </w:r>
      <w:r w:rsidR="00B82CD3">
        <w:t>sau</w:t>
      </w:r>
      <w:r w:rsidR="00231E2B">
        <w:t xml:space="preserve"> đây/ở trên/bên cạnh</w:t>
      </w:r>
      <w:r>
        <w:t>", "</w:t>
      </w:r>
      <w:r w:rsidR="00B82CD3">
        <w:t>s</w:t>
      </w:r>
      <w:r>
        <w:t>ố l</w:t>
      </w:r>
      <w:r w:rsidR="00B82CD3">
        <w:t>iệu thống kê như trong bảng sau</w:t>
      </w:r>
      <w:r w:rsidR="0011476B">
        <w:t>/bên dưới/bên trên</w:t>
      </w:r>
      <w:r>
        <w:t xml:space="preserve">". </w:t>
      </w:r>
      <w:r w:rsidR="00B82CD3">
        <w:t>Tác giả phải tham chiếu đến hình, bảng bằng số hiệu của chúng, như sau:</w:t>
      </w:r>
      <w:r>
        <w:t xml:space="preserve"> "được minh họa trong Hình 1", "</w:t>
      </w:r>
      <w:r w:rsidR="0011476B">
        <w:t>s</w:t>
      </w:r>
      <w:r>
        <w:t xml:space="preserve">ố liệu thống kê như trong </w:t>
      </w:r>
      <w:r w:rsidR="0011476B">
        <w:t>B</w:t>
      </w:r>
      <w:r>
        <w:t>ảng 2".</w:t>
      </w:r>
    </w:p>
    <w:p w14:paraId="458F9AFB" w14:textId="77777777" w:rsidR="0011476B" w:rsidRDefault="00231E2B">
      <w:pPr>
        <w:spacing w:after="60"/>
        <w:rPr>
          <w:b/>
        </w:rPr>
      </w:pPr>
      <w:r w:rsidRPr="00231E2B">
        <w:rPr>
          <w:highlight w:val="yellow"/>
        </w:rPr>
        <w:lastRenderedPageBreak/>
        <w:t>Số hiệu hình và bảng phải in đậm, tiêu đề thì in nghiêng, tất cả phải dùng font size 10 Times New Roman, Layout có Before = 6pt, After = 6 pt, Line spacing: single. Tiêu đề bảng đặt bên trên bảng, canh phải. Tiêu đề hình đặt ngay dưới hình, canh giữa.</w:t>
      </w:r>
      <w:r w:rsidR="00925002">
        <w:t xml:space="preserve"> (Xem hình 3)</w:t>
      </w:r>
      <w:r w:rsidR="0011476B">
        <w:t xml:space="preserve"> </w:t>
      </w:r>
    </w:p>
    <w:p w14:paraId="31396414" w14:textId="3D64844E" w:rsidR="00FA0254" w:rsidRDefault="00A6565C">
      <w:pPr>
        <w:spacing w:after="60"/>
      </w:pPr>
      <w:r>
        <w:t>Số liệu trong bảng phải chính xác, hình ảnh rõ nét. Độ rộng của bảng và hình vẽ bằng độ rộng của cột, hoặc của trang giấy theo khổ dọc. Nếu bảng và hình vẽ quá lớn có</w:t>
      </w:r>
      <w:r w:rsidR="004A4AFD">
        <w:t xml:space="preserve"> thể trình bày theo trang ngang</w:t>
      </w:r>
      <w:r>
        <w:t>.</w:t>
      </w:r>
    </w:p>
    <w:p w14:paraId="01C12564" w14:textId="646C894B" w:rsidR="00FA0254" w:rsidRDefault="004A4AFD">
      <w:pPr>
        <w:spacing w:after="60"/>
      </w:pPr>
      <w:r>
        <w:t>S</w:t>
      </w:r>
      <w:r w:rsidR="00A6565C">
        <w:t>ắp xếp hình ảnh, bảng biểu ở vị trí gần với nội dung văn bản có tham chiếu đến hình ảnh, bảng biểu.</w:t>
      </w:r>
    </w:p>
    <w:p w14:paraId="249E4B57" w14:textId="79CBE0E5" w:rsidR="00FA0254" w:rsidRDefault="00A6565C" w:rsidP="004A4AFD">
      <w:pPr>
        <w:spacing w:after="60"/>
      </w:pPr>
      <w:r>
        <w:t>Nếu một hình bao gồm nhiều hình nhỏ, ký hiệu các hình nhỏ bằng các chữ cái a), b), v.v... và giải thích nội dung các phần nhỏ ngay trong tiêu đề của hình.</w:t>
      </w:r>
    </w:p>
    <w:tbl>
      <w:tblPr>
        <w:tblStyle w:val="a3"/>
        <w:tblW w:w="8834" w:type="dxa"/>
        <w:tblBorders>
          <w:top w:val="nil"/>
          <w:left w:val="nil"/>
          <w:bottom w:val="nil"/>
          <w:right w:val="nil"/>
          <w:insideH w:val="nil"/>
          <w:insideV w:val="nil"/>
        </w:tblBorders>
        <w:tblLayout w:type="fixed"/>
        <w:tblLook w:val="0400" w:firstRow="0" w:lastRow="0" w:firstColumn="0" w:lastColumn="0" w:noHBand="0" w:noVBand="1"/>
      </w:tblPr>
      <w:tblGrid>
        <w:gridCol w:w="4751"/>
        <w:gridCol w:w="4083"/>
      </w:tblGrid>
      <w:tr w:rsidR="00FA0254" w14:paraId="2E883E39" w14:textId="77777777">
        <w:tc>
          <w:tcPr>
            <w:tcW w:w="4751" w:type="dxa"/>
          </w:tcPr>
          <w:p w14:paraId="59CBD008" w14:textId="08C56039" w:rsidR="00FA0254" w:rsidRDefault="004A4AFD" w:rsidP="004A4AFD">
            <w:pPr>
              <w:spacing w:before="120"/>
              <w:ind w:firstLine="0"/>
              <w:jc w:val="center"/>
            </w:pPr>
            <w:r>
              <w:rPr>
                <w:noProof/>
                <w:lang w:val="en-US"/>
              </w:rPr>
              <w:drawing>
                <wp:inline distT="0" distB="0" distL="0" distR="0" wp14:anchorId="152A358F" wp14:editId="0F55693F">
                  <wp:extent cx="1059309" cy="1482941"/>
                  <wp:effectExtent l="0" t="0" r="0" b="0"/>
                  <wp:docPr id="4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1059309" cy="1482941"/>
                          </a:xfrm>
                          <a:prstGeom prst="rect">
                            <a:avLst/>
                          </a:prstGeom>
                          <a:ln/>
                        </pic:spPr>
                      </pic:pic>
                    </a:graphicData>
                  </a:graphic>
                </wp:inline>
              </w:drawing>
            </w:r>
          </w:p>
        </w:tc>
        <w:tc>
          <w:tcPr>
            <w:tcW w:w="4083" w:type="dxa"/>
            <w:vAlign w:val="center"/>
          </w:tcPr>
          <w:p w14:paraId="7AF89C11" w14:textId="2DC77601" w:rsidR="00FA0254" w:rsidRDefault="004A4AFD" w:rsidP="004A4AFD">
            <w:pPr>
              <w:spacing w:before="120"/>
              <w:jc w:val="center"/>
            </w:pPr>
            <w:r>
              <w:rPr>
                <w:noProof/>
                <w:lang w:val="en-US"/>
              </w:rPr>
              <w:drawing>
                <wp:inline distT="0" distB="0" distL="0" distR="0" wp14:anchorId="5806C181" wp14:editId="163A5419">
                  <wp:extent cx="962025" cy="851535"/>
                  <wp:effectExtent l="0" t="0" r="0" b="0"/>
                  <wp:docPr id="5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t="10815" b="10781"/>
                          <a:stretch>
                            <a:fillRect/>
                          </a:stretch>
                        </pic:blipFill>
                        <pic:spPr>
                          <a:xfrm>
                            <a:off x="0" y="0"/>
                            <a:ext cx="962025" cy="851535"/>
                          </a:xfrm>
                          <a:prstGeom prst="rect">
                            <a:avLst/>
                          </a:prstGeom>
                          <a:ln/>
                        </pic:spPr>
                      </pic:pic>
                    </a:graphicData>
                  </a:graphic>
                </wp:inline>
              </w:drawing>
            </w:r>
          </w:p>
        </w:tc>
      </w:tr>
      <w:tr w:rsidR="00FA0254" w14:paraId="1E5BF734" w14:textId="77777777">
        <w:tc>
          <w:tcPr>
            <w:tcW w:w="4751" w:type="dxa"/>
          </w:tcPr>
          <w:p w14:paraId="3BC7E8E6" w14:textId="77777777" w:rsidR="00FA0254" w:rsidRDefault="00A6565C">
            <w:pPr>
              <w:jc w:val="center"/>
              <w:rPr>
                <w:i/>
              </w:rPr>
            </w:pPr>
            <w:r>
              <w:rPr>
                <w:i/>
                <w:sz w:val="20"/>
                <w:szCs w:val="20"/>
              </w:rPr>
              <w:t>(a)</w:t>
            </w:r>
          </w:p>
        </w:tc>
        <w:tc>
          <w:tcPr>
            <w:tcW w:w="4083" w:type="dxa"/>
          </w:tcPr>
          <w:p w14:paraId="7F3E915F" w14:textId="77777777" w:rsidR="00FA0254" w:rsidRDefault="00A6565C">
            <w:pPr>
              <w:jc w:val="center"/>
              <w:rPr>
                <w:i/>
              </w:rPr>
            </w:pPr>
            <w:r>
              <w:rPr>
                <w:i/>
                <w:sz w:val="20"/>
                <w:szCs w:val="20"/>
              </w:rPr>
              <w:t>(b)</w:t>
            </w:r>
          </w:p>
        </w:tc>
      </w:tr>
      <w:tr w:rsidR="00FA0254" w14:paraId="03997CC0" w14:textId="77777777">
        <w:tc>
          <w:tcPr>
            <w:tcW w:w="8834" w:type="dxa"/>
            <w:gridSpan w:val="2"/>
          </w:tcPr>
          <w:p w14:paraId="49274BF3" w14:textId="31BC7F12" w:rsidR="00FA0254" w:rsidRDefault="00A6565C" w:rsidP="00015AFF">
            <w:pPr>
              <w:spacing w:before="120" w:after="120"/>
              <w:ind w:firstLine="0"/>
              <w:jc w:val="center"/>
              <w:rPr>
                <w:sz w:val="20"/>
                <w:szCs w:val="20"/>
              </w:rPr>
            </w:pPr>
            <w:r>
              <w:rPr>
                <w:b/>
                <w:sz w:val="20"/>
                <w:szCs w:val="20"/>
              </w:rPr>
              <w:t xml:space="preserve">Hình </w:t>
            </w:r>
            <w:r w:rsidR="00015AFF">
              <w:rPr>
                <w:b/>
                <w:sz w:val="20"/>
                <w:szCs w:val="20"/>
              </w:rPr>
              <w:t>5</w:t>
            </w:r>
            <w:r>
              <w:rPr>
                <w:b/>
                <w:sz w:val="20"/>
                <w:szCs w:val="20"/>
              </w:rPr>
              <w:t xml:space="preserve">. </w:t>
            </w:r>
            <w:r>
              <w:rPr>
                <w:i/>
                <w:sz w:val="20"/>
                <w:szCs w:val="20"/>
              </w:rPr>
              <w:t>Bộ nhận dạng tạp chi JTE: (a) Ảnh bìa tạp chí JTE; (b) logo tạp chí JTE</w:t>
            </w:r>
          </w:p>
        </w:tc>
      </w:tr>
    </w:tbl>
    <w:p w14:paraId="32539290" w14:textId="77777777" w:rsidR="00FA0254" w:rsidRDefault="00A6565C">
      <w:pPr>
        <w:spacing w:after="60"/>
      </w:pPr>
      <w:r>
        <w:t>Số hiệu và tiêu đề của hình để bên dưới hình. Số hiệu và tiêu đề của bảng nằm bên trên bảng. Cỡ chữ 10, in đậm số hiệu, in nghiêng nội dung tiêu đề. Định dạng khoảng trống dòng của tiêu đề: before 6, after 6 để ngăn cách với các phần văn bản phía trước và sau mỗi hình. Hình 2 minh họa mẫu định dạng tiêu đề của một hình được chèn trong bài báo. Định dạng các thành phần của bảng biểu được minh họa như trong Bảng 1.</w:t>
      </w:r>
    </w:p>
    <w:p w14:paraId="4B2A7CB9" w14:textId="77777777" w:rsidR="00FA0254" w:rsidRDefault="00A6565C" w:rsidP="00DA2F92">
      <w:pPr>
        <w:spacing w:before="120" w:after="120"/>
        <w:ind w:firstLine="0"/>
        <w:jc w:val="right"/>
        <w:rPr>
          <w:i/>
          <w:sz w:val="20"/>
          <w:szCs w:val="20"/>
        </w:rPr>
      </w:pPr>
      <w:r>
        <w:rPr>
          <w:b/>
          <w:sz w:val="20"/>
          <w:szCs w:val="20"/>
        </w:rPr>
        <w:t xml:space="preserve">Bảng 1. </w:t>
      </w:r>
      <w:r>
        <w:rPr>
          <w:i/>
          <w:sz w:val="20"/>
          <w:szCs w:val="20"/>
        </w:rPr>
        <w:t>Mười quốc gia có mật độ dân số cao nhất năm 2021 (với dân số trên 5 triệu người)</w:t>
      </w:r>
    </w:p>
    <w:tbl>
      <w:tblPr>
        <w:tblStyle w:val="a4"/>
        <w:tblW w:w="9072" w:type="dxa"/>
        <w:jc w:val="center"/>
        <w:tblBorders>
          <w:top w:val="nil"/>
          <w:left w:val="nil"/>
          <w:bottom w:val="nil"/>
          <w:right w:val="nil"/>
          <w:insideH w:val="single" w:sz="4" w:space="0" w:color="000000"/>
          <w:insideV w:val="nil"/>
        </w:tblBorders>
        <w:tblLayout w:type="fixed"/>
        <w:tblCellMar>
          <w:left w:w="28" w:type="dxa"/>
          <w:right w:w="28" w:type="dxa"/>
        </w:tblCellMar>
        <w:tblLook w:val="0400" w:firstRow="0" w:lastRow="0" w:firstColumn="0" w:lastColumn="0" w:noHBand="0" w:noVBand="1"/>
      </w:tblPr>
      <w:tblGrid>
        <w:gridCol w:w="1282"/>
        <w:gridCol w:w="2014"/>
        <w:gridCol w:w="2015"/>
        <w:gridCol w:w="2015"/>
        <w:gridCol w:w="1746"/>
      </w:tblGrid>
      <w:tr w:rsidR="00FA0254" w:rsidRPr="004A7749" w14:paraId="54BC4610" w14:textId="77777777" w:rsidTr="006F7312">
        <w:trPr>
          <w:jc w:val="center"/>
        </w:trPr>
        <w:tc>
          <w:tcPr>
            <w:tcW w:w="1275" w:type="dxa"/>
            <w:tcBorders>
              <w:top w:val="single" w:sz="8" w:space="0" w:color="000000"/>
              <w:bottom w:val="single" w:sz="8" w:space="0" w:color="000000"/>
            </w:tcBorders>
            <w:vAlign w:val="center"/>
          </w:tcPr>
          <w:p w14:paraId="37FF99F4" w14:textId="77777777" w:rsidR="00FA0254" w:rsidRPr="004A7749" w:rsidRDefault="00A6565C">
            <w:pPr>
              <w:spacing w:before="60" w:after="60"/>
              <w:ind w:firstLine="0"/>
              <w:jc w:val="center"/>
              <w:rPr>
                <w:i/>
                <w:sz w:val="20"/>
                <w:szCs w:val="20"/>
              </w:rPr>
            </w:pPr>
            <w:r w:rsidRPr="004A7749">
              <w:rPr>
                <w:b/>
                <w:sz w:val="20"/>
                <w:szCs w:val="20"/>
              </w:rPr>
              <w:t>Thứ hạng</w:t>
            </w:r>
          </w:p>
        </w:tc>
        <w:tc>
          <w:tcPr>
            <w:tcW w:w="2003" w:type="dxa"/>
            <w:tcBorders>
              <w:top w:val="single" w:sz="8" w:space="0" w:color="000000"/>
              <w:bottom w:val="single" w:sz="8" w:space="0" w:color="000000"/>
            </w:tcBorders>
            <w:vAlign w:val="center"/>
          </w:tcPr>
          <w:p w14:paraId="63C1E9D3" w14:textId="77777777" w:rsidR="00FA0254" w:rsidRPr="004A7749" w:rsidRDefault="00A6565C">
            <w:pPr>
              <w:spacing w:before="60" w:after="60"/>
              <w:ind w:firstLine="0"/>
              <w:jc w:val="center"/>
              <w:rPr>
                <w:i/>
                <w:sz w:val="20"/>
                <w:szCs w:val="20"/>
              </w:rPr>
            </w:pPr>
            <w:r w:rsidRPr="004A7749">
              <w:rPr>
                <w:rFonts w:eastAsia="Times"/>
                <w:b/>
                <w:color w:val="202122"/>
                <w:sz w:val="20"/>
                <w:szCs w:val="20"/>
              </w:rPr>
              <w:t>Quốc gia</w:t>
            </w:r>
          </w:p>
        </w:tc>
        <w:tc>
          <w:tcPr>
            <w:tcW w:w="2004" w:type="dxa"/>
            <w:tcBorders>
              <w:top w:val="single" w:sz="8" w:space="0" w:color="000000"/>
              <w:bottom w:val="single" w:sz="8" w:space="0" w:color="000000"/>
            </w:tcBorders>
            <w:vAlign w:val="center"/>
          </w:tcPr>
          <w:p w14:paraId="213428BC" w14:textId="77777777" w:rsidR="00FA0254" w:rsidRPr="004A7749" w:rsidRDefault="00A6565C">
            <w:pPr>
              <w:spacing w:before="60" w:after="60"/>
              <w:ind w:firstLine="0"/>
              <w:jc w:val="center"/>
              <w:rPr>
                <w:rFonts w:eastAsia="Times"/>
                <w:b/>
                <w:color w:val="202122"/>
                <w:sz w:val="20"/>
                <w:szCs w:val="20"/>
              </w:rPr>
            </w:pPr>
            <w:r w:rsidRPr="004A7749">
              <w:rPr>
                <w:rFonts w:eastAsia="Times"/>
                <w:b/>
                <w:color w:val="202122"/>
                <w:sz w:val="20"/>
                <w:szCs w:val="20"/>
              </w:rPr>
              <w:t xml:space="preserve">Dân số </w:t>
            </w:r>
          </w:p>
          <w:p w14:paraId="690B690B" w14:textId="77777777" w:rsidR="00FA0254" w:rsidRPr="004A7749" w:rsidRDefault="00A6565C">
            <w:pPr>
              <w:spacing w:before="60" w:after="60"/>
              <w:ind w:firstLine="0"/>
              <w:jc w:val="center"/>
              <w:rPr>
                <w:i/>
                <w:sz w:val="20"/>
                <w:szCs w:val="20"/>
              </w:rPr>
            </w:pPr>
            <w:r w:rsidRPr="004A7749">
              <w:rPr>
                <w:rFonts w:eastAsia="Times"/>
                <w:b/>
                <w:color w:val="202122"/>
                <w:sz w:val="20"/>
                <w:szCs w:val="20"/>
              </w:rPr>
              <w:t>(người)</w:t>
            </w:r>
          </w:p>
        </w:tc>
        <w:tc>
          <w:tcPr>
            <w:tcW w:w="2004" w:type="dxa"/>
            <w:tcBorders>
              <w:top w:val="single" w:sz="8" w:space="0" w:color="000000"/>
              <w:bottom w:val="single" w:sz="8" w:space="0" w:color="000000"/>
            </w:tcBorders>
            <w:vAlign w:val="center"/>
          </w:tcPr>
          <w:p w14:paraId="75C9C666" w14:textId="77777777" w:rsidR="00FA0254" w:rsidRPr="004A7749" w:rsidRDefault="00A6565C">
            <w:pPr>
              <w:spacing w:before="60" w:after="60"/>
              <w:ind w:firstLine="0"/>
              <w:jc w:val="center"/>
              <w:rPr>
                <w:i/>
                <w:sz w:val="20"/>
                <w:szCs w:val="20"/>
              </w:rPr>
            </w:pPr>
            <w:r w:rsidRPr="004A7749">
              <w:rPr>
                <w:b/>
                <w:sz w:val="20"/>
                <w:szCs w:val="20"/>
              </w:rPr>
              <w:t>Diện tích</w:t>
            </w:r>
            <w:r w:rsidRPr="004A7749">
              <w:rPr>
                <w:b/>
                <w:sz w:val="20"/>
                <w:szCs w:val="20"/>
              </w:rPr>
              <w:br/>
              <w:t>(km</w:t>
            </w:r>
            <w:r w:rsidRPr="004A7749">
              <w:rPr>
                <w:b/>
                <w:sz w:val="20"/>
                <w:szCs w:val="20"/>
                <w:vertAlign w:val="superscript"/>
              </w:rPr>
              <w:t>2</w:t>
            </w:r>
            <w:r w:rsidRPr="004A7749">
              <w:rPr>
                <w:b/>
                <w:sz w:val="20"/>
                <w:szCs w:val="20"/>
              </w:rPr>
              <w:t>)</w:t>
            </w:r>
          </w:p>
        </w:tc>
        <w:tc>
          <w:tcPr>
            <w:tcW w:w="1736" w:type="dxa"/>
            <w:tcBorders>
              <w:top w:val="single" w:sz="8" w:space="0" w:color="000000"/>
              <w:bottom w:val="single" w:sz="8" w:space="0" w:color="000000"/>
            </w:tcBorders>
            <w:vAlign w:val="center"/>
          </w:tcPr>
          <w:p w14:paraId="58CD3D7A" w14:textId="77777777" w:rsidR="00FA0254" w:rsidRPr="004A7749" w:rsidRDefault="00A6565C">
            <w:pPr>
              <w:spacing w:before="60" w:after="60"/>
              <w:ind w:firstLine="0"/>
              <w:jc w:val="center"/>
              <w:rPr>
                <w:i/>
                <w:sz w:val="20"/>
                <w:szCs w:val="20"/>
              </w:rPr>
            </w:pPr>
            <w:r w:rsidRPr="004A7749">
              <w:rPr>
                <w:b/>
                <w:sz w:val="20"/>
                <w:szCs w:val="20"/>
              </w:rPr>
              <w:t>Mật độ</w:t>
            </w:r>
            <w:r w:rsidRPr="004A7749">
              <w:rPr>
                <w:b/>
                <w:sz w:val="20"/>
                <w:szCs w:val="20"/>
              </w:rPr>
              <w:br/>
              <w:t>(người/km</w:t>
            </w:r>
            <w:r w:rsidRPr="004A7749">
              <w:rPr>
                <w:b/>
                <w:sz w:val="20"/>
                <w:szCs w:val="20"/>
                <w:vertAlign w:val="superscript"/>
              </w:rPr>
              <w:t>2</w:t>
            </w:r>
            <w:r w:rsidRPr="004A7749">
              <w:rPr>
                <w:b/>
                <w:sz w:val="20"/>
                <w:szCs w:val="20"/>
              </w:rPr>
              <w:t>)</w:t>
            </w:r>
          </w:p>
        </w:tc>
      </w:tr>
      <w:tr w:rsidR="00FA0254" w:rsidRPr="004A7749" w14:paraId="7611A4BE" w14:textId="77777777" w:rsidTr="006F7312">
        <w:trPr>
          <w:jc w:val="center"/>
        </w:trPr>
        <w:tc>
          <w:tcPr>
            <w:tcW w:w="1275" w:type="dxa"/>
            <w:tcBorders>
              <w:top w:val="single" w:sz="8" w:space="0" w:color="000000"/>
            </w:tcBorders>
            <w:vAlign w:val="center"/>
          </w:tcPr>
          <w:p w14:paraId="55D8BE5C" w14:textId="77777777" w:rsidR="00FA0254" w:rsidRPr="004A7749" w:rsidRDefault="00A6565C">
            <w:pPr>
              <w:spacing w:before="60" w:after="60"/>
              <w:ind w:firstLine="0"/>
              <w:jc w:val="center"/>
              <w:rPr>
                <w:i/>
                <w:sz w:val="20"/>
                <w:szCs w:val="20"/>
              </w:rPr>
            </w:pPr>
            <w:r w:rsidRPr="004A7749">
              <w:rPr>
                <w:rFonts w:eastAsia="Times"/>
                <w:color w:val="202122"/>
                <w:sz w:val="20"/>
                <w:szCs w:val="20"/>
              </w:rPr>
              <w:t>1</w:t>
            </w:r>
          </w:p>
        </w:tc>
        <w:tc>
          <w:tcPr>
            <w:tcW w:w="2003" w:type="dxa"/>
            <w:tcBorders>
              <w:top w:val="single" w:sz="8" w:space="0" w:color="000000"/>
            </w:tcBorders>
          </w:tcPr>
          <w:p w14:paraId="770BB47F" w14:textId="77777777" w:rsidR="00FA0254" w:rsidRPr="004A7749" w:rsidRDefault="00A6565C">
            <w:pPr>
              <w:spacing w:before="60" w:after="60"/>
              <w:ind w:firstLine="0"/>
              <w:jc w:val="center"/>
              <w:rPr>
                <w:sz w:val="20"/>
                <w:szCs w:val="20"/>
              </w:rPr>
            </w:pPr>
            <w:r w:rsidRPr="004A7749">
              <w:rPr>
                <w:sz w:val="20"/>
                <w:szCs w:val="20"/>
              </w:rPr>
              <w:t>Singapore</w:t>
            </w:r>
          </w:p>
        </w:tc>
        <w:tc>
          <w:tcPr>
            <w:tcW w:w="2004" w:type="dxa"/>
            <w:tcBorders>
              <w:top w:val="single" w:sz="8" w:space="0" w:color="000000"/>
            </w:tcBorders>
            <w:vAlign w:val="center"/>
          </w:tcPr>
          <w:p w14:paraId="17186D9E" w14:textId="77777777" w:rsidR="00FA0254" w:rsidRPr="004A7749" w:rsidRDefault="00A6565C">
            <w:pPr>
              <w:spacing w:before="60" w:after="60"/>
              <w:ind w:firstLine="0"/>
              <w:jc w:val="center"/>
              <w:rPr>
                <w:i/>
                <w:sz w:val="20"/>
                <w:szCs w:val="20"/>
              </w:rPr>
            </w:pPr>
            <w:r w:rsidRPr="004A7749">
              <w:rPr>
                <w:rFonts w:eastAsia="Times"/>
                <w:color w:val="202122"/>
                <w:sz w:val="20"/>
                <w:szCs w:val="20"/>
              </w:rPr>
              <w:t>5.704.000</w:t>
            </w:r>
          </w:p>
        </w:tc>
        <w:tc>
          <w:tcPr>
            <w:tcW w:w="2004" w:type="dxa"/>
            <w:tcBorders>
              <w:top w:val="single" w:sz="8" w:space="0" w:color="000000"/>
            </w:tcBorders>
            <w:vAlign w:val="center"/>
          </w:tcPr>
          <w:p w14:paraId="1F31F515" w14:textId="77777777" w:rsidR="00FA0254" w:rsidRPr="004A7749" w:rsidRDefault="00A6565C">
            <w:pPr>
              <w:spacing w:before="60" w:after="60"/>
              <w:ind w:firstLine="0"/>
              <w:jc w:val="center"/>
              <w:rPr>
                <w:i/>
                <w:sz w:val="20"/>
                <w:szCs w:val="20"/>
              </w:rPr>
            </w:pPr>
            <w:r w:rsidRPr="004A7749">
              <w:rPr>
                <w:rFonts w:eastAsia="Times"/>
                <w:color w:val="202122"/>
                <w:sz w:val="20"/>
                <w:szCs w:val="20"/>
              </w:rPr>
              <w:t>710</w:t>
            </w:r>
          </w:p>
        </w:tc>
        <w:tc>
          <w:tcPr>
            <w:tcW w:w="1736" w:type="dxa"/>
            <w:tcBorders>
              <w:top w:val="single" w:sz="8" w:space="0" w:color="000000"/>
            </w:tcBorders>
            <w:vAlign w:val="center"/>
          </w:tcPr>
          <w:p w14:paraId="5A93E053" w14:textId="77777777" w:rsidR="00FA0254" w:rsidRPr="004A7749" w:rsidRDefault="00A6565C">
            <w:pPr>
              <w:spacing w:before="60" w:after="60"/>
              <w:ind w:firstLine="0"/>
              <w:jc w:val="center"/>
              <w:rPr>
                <w:i/>
                <w:sz w:val="20"/>
                <w:szCs w:val="20"/>
              </w:rPr>
            </w:pPr>
            <w:r w:rsidRPr="004A7749">
              <w:rPr>
                <w:rFonts w:eastAsia="Times"/>
                <w:color w:val="202122"/>
                <w:sz w:val="20"/>
                <w:szCs w:val="20"/>
              </w:rPr>
              <w:t>8.033</w:t>
            </w:r>
          </w:p>
        </w:tc>
      </w:tr>
      <w:tr w:rsidR="00FA0254" w:rsidRPr="004A7749" w14:paraId="1EF4773E" w14:textId="77777777" w:rsidTr="004A7749">
        <w:trPr>
          <w:jc w:val="center"/>
        </w:trPr>
        <w:tc>
          <w:tcPr>
            <w:tcW w:w="1275" w:type="dxa"/>
            <w:vAlign w:val="center"/>
          </w:tcPr>
          <w:p w14:paraId="1DEA1000" w14:textId="77777777" w:rsidR="00FA0254" w:rsidRPr="004A7749" w:rsidRDefault="00A6565C">
            <w:pPr>
              <w:spacing w:before="60" w:after="60"/>
              <w:ind w:firstLine="0"/>
              <w:jc w:val="center"/>
              <w:rPr>
                <w:i/>
                <w:sz w:val="20"/>
                <w:szCs w:val="20"/>
              </w:rPr>
            </w:pPr>
            <w:r w:rsidRPr="004A7749">
              <w:rPr>
                <w:rFonts w:eastAsia="Times"/>
                <w:color w:val="202122"/>
                <w:sz w:val="20"/>
                <w:szCs w:val="20"/>
              </w:rPr>
              <w:t>2</w:t>
            </w:r>
          </w:p>
        </w:tc>
        <w:tc>
          <w:tcPr>
            <w:tcW w:w="2003" w:type="dxa"/>
          </w:tcPr>
          <w:p w14:paraId="377496F5" w14:textId="77777777" w:rsidR="00FA0254" w:rsidRPr="004A7749" w:rsidRDefault="00A6565C">
            <w:pPr>
              <w:spacing w:before="60" w:after="60"/>
              <w:ind w:firstLine="0"/>
              <w:jc w:val="center"/>
              <w:rPr>
                <w:sz w:val="20"/>
                <w:szCs w:val="20"/>
              </w:rPr>
            </w:pPr>
            <w:r w:rsidRPr="004A7749">
              <w:rPr>
                <w:sz w:val="20"/>
                <w:szCs w:val="20"/>
              </w:rPr>
              <w:t>Bangladesh</w:t>
            </w:r>
          </w:p>
        </w:tc>
        <w:tc>
          <w:tcPr>
            <w:tcW w:w="2004" w:type="dxa"/>
            <w:vAlign w:val="center"/>
          </w:tcPr>
          <w:p w14:paraId="0ED00F5F" w14:textId="77777777" w:rsidR="00FA0254" w:rsidRPr="004A7749" w:rsidRDefault="00A6565C">
            <w:pPr>
              <w:spacing w:before="60" w:after="60"/>
              <w:ind w:firstLine="0"/>
              <w:jc w:val="center"/>
              <w:rPr>
                <w:i/>
                <w:sz w:val="20"/>
                <w:szCs w:val="20"/>
              </w:rPr>
            </w:pPr>
            <w:r w:rsidRPr="004A7749">
              <w:rPr>
                <w:rFonts w:eastAsia="Times"/>
                <w:color w:val="202122"/>
                <w:sz w:val="20"/>
                <w:szCs w:val="20"/>
              </w:rPr>
              <w:t>171.730.000</w:t>
            </w:r>
          </w:p>
        </w:tc>
        <w:tc>
          <w:tcPr>
            <w:tcW w:w="2004" w:type="dxa"/>
            <w:vAlign w:val="center"/>
          </w:tcPr>
          <w:p w14:paraId="5EEA653C" w14:textId="77777777" w:rsidR="00FA0254" w:rsidRPr="004A7749" w:rsidRDefault="00A6565C">
            <w:pPr>
              <w:spacing w:before="60" w:after="60"/>
              <w:ind w:firstLine="0"/>
              <w:jc w:val="center"/>
              <w:rPr>
                <w:i/>
                <w:sz w:val="20"/>
                <w:szCs w:val="20"/>
              </w:rPr>
            </w:pPr>
            <w:r w:rsidRPr="004A7749">
              <w:rPr>
                <w:rFonts w:eastAsia="Times"/>
                <w:color w:val="202122"/>
                <w:sz w:val="20"/>
                <w:szCs w:val="20"/>
              </w:rPr>
              <w:t>143.998</w:t>
            </w:r>
          </w:p>
        </w:tc>
        <w:tc>
          <w:tcPr>
            <w:tcW w:w="1736" w:type="dxa"/>
            <w:vAlign w:val="center"/>
          </w:tcPr>
          <w:p w14:paraId="613A91B3" w14:textId="77777777" w:rsidR="00FA0254" w:rsidRPr="004A7749" w:rsidRDefault="00A6565C">
            <w:pPr>
              <w:spacing w:before="60" w:after="60"/>
              <w:ind w:firstLine="0"/>
              <w:jc w:val="center"/>
              <w:rPr>
                <w:i/>
                <w:sz w:val="20"/>
                <w:szCs w:val="20"/>
              </w:rPr>
            </w:pPr>
            <w:r w:rsidRPr="004A7749">
              <w:rPr>
                <w:rFonts w:eastAsia="Times"/>
                <w:color w:val="202122"/>
                <w:sz w:val="20"/>
                <w:szCs w:val="20"/>
              </w:rPr>
              <w:t>1.193</w:t>
            </w:r>
          </w:p>
        </w:tc>
      </w:tr>
      <w:tr w:rsidR="00FA0254" w:rsidRPr="004A7749" w14:paraId="4AD06B79" w14:textId="77777777" w:rsidTr="004A7749">
        <w:trPr>
          <w:jc w:val="center"/>
        </w:trPr>
        <w:tc>
          <w:tcPr>
            <w:tcW w:w="1275" w:type="dxa"/>
            <w:vAlign w:val="center"/>
          </w:tcPr>
          <w:p w14:paraId="238F38A0" w14:textId="77777777" w:rsidR="00FA0254" w:rsidRPr="004A7749" w:rsidRDefault="00A6565C">
            <w:pPr>
              <w:spacing w:before="60" w:after="60"/>
              <w:ind w:firstLine="0"/>
              <w:jc w:val="center"/>
              <w:rPr>
                <w:i/>
                <w:sz w:val="20"/>
                <w:szCs w:val="20"/>
              </w:rPr>
            </w:pPr>
            <w:r w:rsidRPr="004A7749">
              <w:rPr>
                <w:rFonts w:eastAsia="Times"/>
                <w:color w:val="202122"/>
                <w:sz w:val="20"/>
                <w:szCs w:val="20"/>
              </w:rPr>
              <w:t>3</w:t>
            </w:r>
          </w:p>
        </w:tc>
        <w:tc>
          <w:tcPr>
            <w:tcW w:w="2003" w:type="dxa"/>
          </w:tcPr>
          <w:p w14:paraId="487C2751" w14:textId="77777777" w:rsidR="00FA0254" w:rsidRPr="004A7749" w:rsidRDefault="00A6565C">
            <w:pPr>
              <w:spacing w:before="60" w:after="60"/>
              <w:ind w:firstLine="0"/>
              <w:jc w:val="center"/>
              <w:rPr>
                <w:sz w:val="20"/>
                <w:szCs w:val="20"/>
              </w:rPr>
            </w:pPr>
            <w:r w:rsidRPr="004A7749">
              <w:rPr>
                <w:sz w:val="20"/>
                <w:szCs w:val="20"/>
              </w:rPr>
              <w:t>Lebanon</w:t>
            </w:r>
          </w:p>
        </w:tc>
        <w:tc>
          <w:tcPr>
            <w:tcW w:w="2004" w:type="dxa"/>
            <w:vAlign w:val="center"/>
          </w:tcPr>
          <w:p w14:paraId="5DFD3C6B" w14:textId="77777777" w:rsidR="00FA0254" w:rsidRPr="004A7749" w:rsidRDefault="00A6565C">
            <w:pPr>
              <w:spacing w:before="60" w:after="60"/>
              <w:ind w:firstLine="0"/>
              <w:jc w:val="center"/>
              <w:rPr>
                <w:i/>
                <w:sz w:val="20"/>
                <w:szCs w:val="20"/>
              </w:rPr>
            </w:pPr>
            <w:r w:rsidRPr="004A7749">
              <w:rPr>
                <w:rFonts w:eastAsia="Times"/>
                <w:color w:val="202122"/>
                <w:sz w:val="20"/>
                <w:szCs w:val="20"/>
              </w:rPr>
              <w:t>6.856.000</w:t>
            </w:r>
          </w:p>
        </w:tc>
        <w:tc>
          <w:tcPr>
            <w:tcW w:w="2004" w:type="dxa"/>
            <w:vAlign w:val="center"/>
          </w:tcPr>
          <w:p w14:paraId="5703C796" w14:textId="77777777" w:rsidR="00FA0254" w:rsidRPr="004A7749" w:rsidRDefault="00A6565C">
            <w:pPr>
              <w:spacing w:before="60" w:after="60"/>
              <w:ind w:firstLine="0"/>
              <w:jc w:val="center"/>
              <w:rPr>
                <w:i/>
                <w:sz w:val="20"/>
                <w:szCs w:val="20"/>
              </w:rPr>
            </w:pPr>
            <w:r w:rsidRPr="004A7749">
              <w:rPr>
                <w:rFonts w:eastAsia="Times"/>
                <w:color w:val="202122"/>
                <w:sz w:val="20"/>
                <w:szCs w:val="20"/>
              </w:rPr>
              <w:t>10.452</w:t>
            </w:r>
          </w:p>
        </w:tc>
        <w:tc>
          <w:tcPr>
            <w:tcW w:w="1736" w:type="dxa"/>
            <w:vAlign w:val="center"/>
          </w:tcPr>
          <w:p w14:paraId="470CA2DA" w14:textId="77777777" w:rsidR="00FA0254" w:rsidRPr="004A7749" w:rsidRDefault="00A6565C">
            <w:pPr>
              <w:spacing w:before="60" w:after="60"/>
              <w:ind w:firstLine="0"/>
              <w:jc w:val="center"/>
              <w:rPr>
                <w:i/>
                <w:sz w:val="20"/>
                <w:szCs w:val="20"/>
              </w:rPr>
            </w:pPr>
            <w:r w:rsidRPr="004A7749">
              <w:rPr>
                <w:rFonts w:eastAsia="Times"/>
                <w:color w:val="202122"/>
                <w:sz w:val="20"/>
                <w:szCs w:val="20"/>
              </w:rPr>
              <w:t>656</w:t>
            </w:r>
          </w:p>
        </w:tc>
      </w:tr>
      <w:tr w:rsidR="00FA0254" w:rsidRPr="004A7749" w14:paraId="7F14ED6A" w14:textId="77777777" w:rsidTr="006F7312">
        <w:trPr>
          <w:jc w:val="center"/>
        </w:trPr>
        <w:tc>
          <w:tcPr>
            <w:tcW w:w="1275" w:type="dxa"/>
            <w:tcBorders>
              <w:bottom w:val="single" w:sz="4" w:space="0" w:color="000000"/>
            </w:tcBorders>
            <w:vAlign w:val="center"/>
          </w:tcPr>
          <w:p w14:paraId="38B7D879" w14:textId="77777777" w:rsidR="00FA0254" w:rsidRPr="004A7749" w:rsidRDefault="00A6565C">
            <w:pPr>
              <w:spacing w:before="60" w:after="60"/>
              <w:ind w:firstLine="0"/>
              <w:jc w:val="center"/>
              <w:rPr>
                <w:i/>
                <w:sz w:val="20"/>
                <w:szCs w:val="20"/>
              </w:rPr>
            </w:pPr>
            <w:r w:rsidRPr="004A7749">
              <w:rPr>
                <w:rFonts w:eastAsia="Times"/>
                <w:color w:val="202122"/>
                <w:sz w:val="20"/>
                <w:szCs w:val="20"/>
              </w:rPr>
              <w:t>4</w:t>
            </w:r>
          </w:p>
        </w:tc>
        <w:tc>
          <w:tcPr>
            <w:tcW w:w="2003" w:type="dxa"/>
            <w:tcBorders>
              <w:bottom w:val="single" w:sz="4" w:space="0" w:color="000000"/>
            </w:tcBorders>
          </w:tcPr>
          <w:p w14:paraId="7FF879C9" w14:textId="77777777" w:rsidR="00FA0254" w:rsidRPr="004A7749" w:rsidRDefault="00A6565C">
            <w:pPr>
              <w:spacing w:before="60" w:after="60"/>
              <w:ind w:firstLine="0"/>
              <w:jc w:val="center"/>
              <w:rPr>
                <w:sz w:val="20"/>
                <w:szCs w:val="20"/>
              </w:rPr>
            </w:pPr>
            <w:r w:rsidRPr="004A7749">
              <w:rPr>
                <w:sz w:val="20"/>
                <w:szCs w:val="20"/>
              </w:rPr>
              <w:t>Đài Loan</w:t>
            </w:r>
          </w:p>
        </w:tc>
        <w:tc>
          <w:tcPr>
            <w:tcW w:w="2004" w:type="dxa"/>
            <w:tcBorders>
              <w:bottom w:val="single" w:sz="4" w:space="0" w:color="000000"/>
            </w:tcBorders>
            <w:vAlign w:val="center"/>
          </w:tcPr>
          <w:p w14:paraId="7A65206F" w14:textId="77777777" w:rsidR="00FA0254" w:rsidRPr="004A7749" w:rsidRDefault="00A6565C">
            <w:pPr>
              <w:spacing w:before="60" w:after="60"/>
              <w:ind w:firstLine="0"/>
              <w:jc w:val="center"/>
              <w:rPr>
                <w:i/>
                <w:sz w:val="20"/>
                <w:szCs w:val="20"/>
              </w:rPr>
            </w:pPr>
            <w:r w:rsidRPr="004A7749">
              <w:rPr>
                <w:rFonts w:eastAsia="Times"/>
                <w:color w:val="202122"/>
                <w:sz w:val="20"/>
                <w:szCs w:val="20"/>
              </w:rPr>
              <w:t>23.604.000</w:t>
            </w:r>
          </w:p>
        </w:tc>
        <w:tc>
          <w:tcPr>
            <w:tcW w:w="2004" w:type="dxa"/>
            <w:tcBorders>
              <w:bottom w:val="single" w:sz="4" w:space="0" w:color="000000"/>
            </w:tcBorders>
            <w:vAlign w:val="center"/>
          </w:tcPr>
          <w:p w14:paraId="149A2B74" w14:textId="77777777" w:rsidR="00FA0254" w:rsidRPr="004A7749" w:rsidRDefault="00A6565C">
            <w:pPr>
              <w:spacing w:before="60" w:after="60"/>
              <w:ind w:firstLine="0"/>
              <w:jc w:val="center"/>
              <w:rPr>
                <w:i/>
                <w:sz w:val="20"/>
                <w:szCs w:val="20"/>
              </w:rPr>
            </w:pPr>
            <w:r w:rsidRPr="004A7749">
              <w:rPr>
                <w:rFonts w:eastAsia="Times"/>
                <w:color w:val="202122"/>
                <w:sz w:val="20"/>
                <w:szCs w:val="20"/>
              </w:rPr>
              <w:t>36.193</w:t>
            </w:r>
          </w:p>
        </w:tc>
        <w:tc>
          <w:tcPr>
            <w:tcW w:w="1736" w:type="dxa"/>
            <w:tcBorders>
              <w:bottom w:val="single" w:sz="4" w:space="0" w:color="000000"/>
            </w:tcBorders>
            <w:vAlign w:val="center"/>
          </w:tcPr>
          <w:p w14:paraId="7981AE9E" w14:textId="77777777" w:rsidR="00FA0254" w:rsidRPr="004A7749" w:rsidRDefault="00A6565C">
            <w:pPr>
              <w:spacing w:before="60" w:after="60"/>
              <w:ind w:firstLine="0"/>
              <w:jc w:val="center"/>
              <w:rPr>
                <w:i/>
                <w:sz w:val="20"/>
                <w:szCs w:val="20"/>
              </w:rPr>
            </w:pPr>
            <w:r w:rsidRPr="004A7749">
              <w:rPr>
                <w:rFonts w:eastAsia="Times"/>
                <w:color w:val="202122"/>
                <w:sz w:val="20"/>
                <w:szCs w:val="20"/>
              </w:rPr>
              <w:t>652</w:t>
            </w:r>
          </w:p>
        </w:tc>
      </w:tr>
      <w:tr w:rsidR="00FA0254" w:rsidRPr="004A7749" w14:paraId="17DAF393" w14:textId="77777777" w:rsidTr="006F7312">
        <w:trPr>
          <w:jc w:val="center"/>
        </w:trPr>
        <w:tc>
          <w:tcPr>
            <w:tcW w:w="1275" w:type="dxa"/>
            <w:tcBorders>
              <w:top w:val="single" w:sz="4" w:space="0" w:color="000000"/>
              <w:bottom w:val="single" w:sz="8" w:space="0" w:color="000000"/>
            </w:tcBorders>
            <w:vAlign w:val="center"/>
          </w:tcPr>
          <w:p w14:paraId="60E4EBD3" w14:textId="77777777" w:rsidR="00FA0254" w:rsidRPr="004A7749" w:rsidRDefault="00A6565C">
            <w:pPr>
              <w:spacing w:before="60" w:after="60"/>
              <w:ind w:firstLine="0"/>
              <w:jc w:val="center"/>
              <w:rPr>
                <w:i/>
                <w:sz w:val="20"/>
                <w:szCs w:val="20"/>
              </w:rPr>
            </w:pPr>
            <w:r w:rsidRPr="004A7749">
              <w:rPr>
                <w:rFonts w:eastAsia="Times"/>
                <w:color w:val="202122"/>
                <w:sz w:val="20"/>
                <w:szCs w:val="20"/>
              </w:rPr>
              <w:t>5</w:t>
            </w:r>
          </w:p>
        </w:tc>
        <w:tc>
          <w:tcPr>
            <w:tcW w:w="2003" w:type="dxa"/>
            <w:tcBorders>
              <w:top w:val="single" w:sz="4" w:space="0" w:color="000000"/>
              <w:bottom w:val="single" w:sz="8" w:space="0" w:color="000000"/>
            </w:tcBorders>
          </w:tcPr>
          <w:p w14:paraId="4937E248" w14:textId="77777777" w:rsidR="00FA0254" w:rsidRPr="004A7749" w:rsidRDefault="00A6565C">
            <w:pPr>
              <w:spacing w:before="60" w:after="60"/>
              <w:ind w:firstLine="0"/>
              <w:jc w:val="center"/>
              <w:rPr>
                <w:sz w:val="20"/>
                <w:szCs w:val="20"/>
              </w:rPr>
            </w:pPr>
            <w:r w:rsidRPr="004A7749">
              <w:rPr>
                <w:sz w:val="20"/>
                <w:szCs w:val="20"/>
              </w:rPr>
              <w:t>Hàn Quốc</w:t>
            </w:r>
          </w:p>
        </w:tc>
        <w:tc>
          <w:tcPr>
            <w:tcW w:w="2004" w:type="dxa"/>
            <w:tcBorders>
              <w:top w:val="single" w:sz="4" w:space="0" w:color="000000"/>
              <w:bottom w:val="single" w:sz="8" w:space="0" w:color="000000"/>
            </w:tcBorders>
            <w:vAlign w:val="center"/>
          </w:tcPr>
          <w:p w14:paraId="7FF0BBD2" w14:textId="77777777" w:rsidR="00FA0254" w:rsidRPr="004A7749" w:rsidRDefault="00A6565C">
            <w:pPr>
              <w:spacing w:before="60" w:after="60"/>
              <w:ind w:firstLine="0"/>
              <w:jc w:val="center"/>
              <w:rPr>
                <w:i/>
                <w:sz w:val="20"/>
                <w:szCs w:val="20"/>
              </w:rPr>
            </w:pPr>
            <w:r w:rsidRPr="004A7749">
              <w:rPr>
                <w:rFonts w:eastAsia="Times"/>
                <w:color w:val="202122"/>
                <w:sz w:val="20"/>
                <w:szCs w:val="20"/>
              </w:rPr>
              <w:t>51.781.000</w:t>
            </w:r>
          </w:p>
        </w:tc>
        <w:tc>
          <w:tcPr>
            <w:tcW w:w="2004" w:type="dxa"/>
            <w:tcBorders>
              <w:top w:val="single" w:sz="4" w:space="0" w:color="000000"/>
              <w:bottom w:val="single" w:sz="8" w:space="0" w:color="000000"/>
            </w:tcBorders>
            <w:vAlign w:val="center"/>
          </w:tcPr>
          <w:p w14:paraId="5162550F" w14:textId="77777777" w:rsidR="00FA0254" w:rsidRPr="004A7749" w:rsidRDefault="00A6565C">
            <w:pPr>
              <w:spacing w:before="60" w:after="60"/>
              <w:ind w:firstLine="0"/>
              <w:jc w:val="center"/>
              <w:rPr>
                <w:i/>
                <w:sz w:val="20"/>
                <w:szCs w:val="20"/>
              </w:rPr>
            </w:pPr>
            <w:r w:rsidRPr="004A7749">
              <w:rPr>
                <w:rFonts w:eastAsia="Times"/>
                <w:color w:val="202122"/>
                <w:sz w:val="20"/>
                <w:szCs w:val="20"/>
              </w:rPr>
              <w:t>99.538</w:t>
            </w:r>
          </w:p>
        </w:tc>
        <w:tc>
          <w:tcPr>
            <w:tcW w:w="1736" w:type="dxa"/>
            <w:tcBorders>
              <w:top w:val="single" w:sz="4" w:space="0" w:color="000000"/>
              <w:bottom w:val="single" w:sz="8" w:space="0" w:color="000000"/>
            </w:tcBorders>
            <w:vAlign w:val="center"/>
          </w:tcPr>
          <w:p w14:paraId="4465FE56" w14:textId="77777777" w:rsidR="00FA0254" w:rsidRPr="004A7749" w:rsidRDefault="00A6565C">
            <w:pPr>
              <w:spacing w:before="60" w:after="60"/>
              <w:ind w:firstLine="0"/>
              <w:jc w:val="center"/>
              <w:rPr>
                <w:i/>
                <w:sz w:val="20"/>
                <w:szCs w:val="20"/>
              </w:rPr>
            </w:pPr>
            <w:r w:rsidRPr="004A7749">
              <w:rPr>
                <w:rFonts w:eastAsia="Times"/>
                <w:color w:val="202122"/>
                <w:sz w:val="20"/>
                <w:szCs w:val="20"/>
              </w:rPr>
              <w:t>520</w:t>
            </w:r>
          </w:p>
        </w:tc>
      </w:tr>
    </w:tbl>
    <w:p w14:paraId="45BF0912" w14:textId="77777777" w:rsidR="00FA0254" w:rsidRDefault="00A6565C" w:rsidP="006F7312">
      <w:pPr>
        <w:spacing w:before="120" w:after="60"/>
        <w:ind w:firstLine="0"/>
      </w:pPr>
      <w:r>
        <w:t xml:space="preserve">Lưu ý: </w:t>
      </w:r>
      <w:r w:rsidR="004A7749">
        <w:t>B</w:t>
      </w:r>
      <w:r>
        <w:t xml:space="preserve">ảng biểu phải ở dạng văn bản chỉnh sửa được, không </w:t>
      </w:r>
      <w:r w:rsidR="004A7749">
        <w:t>phải</w:t>
      </w:r>
      <w:r>
        <w:t xml:space="preserve"> ảnh chụp màn hình.</w:t>
      </w:r>
      <w:r w:rsidR="004A7749">
        <w:t xml:space="preserve"> </w:t>
      </w:r>
      <w:r w:rsidR="004A7749" w:rsidRPr="00BF5CB3">
        <w:rPr>
          <w:highlight w:val="yellow"/>
        </w:rPr>
        <w:t xml:space="preserve">Table Properties </w:t>
      </w:r>
      <w:r w:rsidR="004A7749">
        <w:rPr>
          <w:highlight w:val="yellow"/>
        </w:rPr>
        <w:t>có</w:t>
      </w:r>
      <w:r w:rsidR="004A7749" w:rsidRPr="00BF5CB3">
        <w:rPr>
          <w:highlight w:val="yellow"/>
        </w:rPr>
        <w:t xml:space="preserve"> Table tab </w:t>
      </w:r>
      <w:r w:rsidR="004A7749">
        <w:rPr>
          <w:highlight w:val="yellow"/>
        </w:rPr>
        <w:t>với</w:t>
      </w:r>
      <w:r w:rsidR="004A7749" w:rsidRPr="00BF5CB3">
        <w:rPr>
          <w:highlight w:val="yellow"/>
        </w:rPr>
        <w:t xml:space="preserve"> Preferred Width = 16 cm, Table options </w:t>
      </w:r>
      <w:r w:rsidR="004A7749">
        <w:rPr>
          <w:highlight w:val="yellow"/>
        </w:rPr>
        <w:t>có</w:t>
      </w:r>
      <w:r w:rsidR="004A7749" w:rsidRPr="00BF5CB3">
        <w:rPr>
          <w:highlight w:val="yellow"/>
        </w:rPr>
        <w:t xml:space="preserve"> Top = 0 Bottom = 0 Left = 0,05 Right = 0,05 cm, Row tab </w:t>
      </w:r>
      <w:r w:rsidR="004A7749">
        <w:rPr>
          <w:highlight w:val="yellow"/>
        </w:rPr>
        <w:t>chọn</w:t>
      </w:r>
      <w:r w:rsidR="004A7749" w:rsidRPr="00BF5CB3">
        <w:rPr>
          <w:highlight w:val="yellow"/>
        </w:rPr>
        <w:t xml:space="preserve"> Not check Specify height. Font size </w:t>
      </w:r>
      <w:r w:rsidR="004A7749">
        <w:rPr>
          <w:highlight w:val="yellow"/>
        </w:rPr>
        <w:t>của text bên trong bảng</w:t>
      </w:r>
      <w:r w:rsidR="004A7749" w:rsidRPr="00BF5CB3">
        <w:rPr>
          <w:highlight w:val="yellow"/>
        </w:rPr>
        <w:t xml:space="preserve"> = 10, Layout </w:t>
      </w:r>
      <w:r w:rsidR="004A7749">
        <w:rPr>
          <w:highlight w:val="yellow"/>
        </w:rPr>
        <w:t>của</w:t>
      </w:r>
      <w:r w:rsidR="004A7749" w:rsidRPr="00BF5CB3">
        <w:rPr>
          <w:highlight w:val="yellow"/>
        </w:rPr>
        <w:t xml:space="preserve"> Table </w:t>
      </w:r>
      <w:r w:rsidR="004A7749">
        <w:rPr>
          <w:highlight w:val="yellow"/>
        </w:rPr>
        <w:t>có</w:t>
      </w:r>
      <w:r w:rsidR="004A7749" w:rsidRPr="00BF5CB3">
        <w:rPr>
          <w:highlight w:val="yellow"/>
        </w:rPr>
        <w:t xml:space="preserve"> Spacing Before = 3pt After = </w:t>
      </w:r>
      <w:r w:rsidR="004A7749" w:rsidRPr="006240C0">
        <w:rPr>
          <w:highlight w:val="yellow"/>
        </w:rPr>
        <w:t>3pt</w:t>
      </w:r>
      <w:r w:rsidR="006240C0" w:rsidRPr="006240C0">
        <w:rPr>
          <w:highlight w:val="yellow"/>
        </w:rPr>
        <w:t>, Line Spacing: Single</w:t>
      </w:r>
      <w:r w:rsidR="006240C0" w:rsidRPr="009E0408">
        <w:rPr>
          <w:highlight w:val="yellow"/>
        </w:rPr>
        <w:t>.</w:t>
      </w:r>
      <w:r w:rsidR="00B12F8D" w:rsidRPr="009E0408">
        <w:rPr>
          <w:highlight w:val="yellow"/>
        </w:rPr>
        <w:t xml:space="preserve">, không border cho mép trái và phải của bảng, </w:t>
      </w:r>
      <w:r w:rsidR="009E0408" w:rsidRPr="009E0408">
        <w:rPr>
          <w:highlight w:val="yellow"/>
        </w:rPr>
        <w:t xml:space="preserve">dòng đầu tiên của bảng (là </w:t>
      </w:r>
      <w:r w:rsidR="00B12F8D" w:rsidRPr="009E0408">
        <w:rPr>
          <w:highlight w:val="yellow"/>
        </w:rPr>
        <w:t>tittle của mỗi cột</w:t>
      </w:r>
      <w:r w:rsidR="009E0408" w:rsidRPr="009E0408">
        <w:rPr>
          <w:highlight w:val="yellow"/>
        </w:rPr>
        <w:t>) không được bỏ trống hoặc thiếu thông tin</w:t>
      </w:r>
      <w:r w:rsidR="00B12F8D">
        <w:t xml:space="preserve"> </w:t>
      </w:r>
      <w:r w:rsidR="004A7749">
        <w:t xml:space="preserve">    </w:t>
      </w:r>
      <w:r>
        <w:t xml:space="preserve"> </w:t>
      </w:r>
    </w:p>
    <w:p w14:paraId="4CCBD9FF" w14:textId="77777777" w:rsidR="00FA0254" w:rsidRDefault="00A6565C">
      <w:pPr>
        <w:pStyle w:val="Heading1"/>
      </w:pPr>
      <w:r>
        <w:t>4. Kết luận</w:t>
      </w:r>
    </w:p>
    <w:p w14:paraId="4376D90A" w14:textId="77777777" w:rsidR="00FA0254" w:rsidRDefault="00A6565C">
      <w:pPr>
        <w:spacing w:after="60"/>
      </w:pPr>
      <w:r>
        <w:t>Phần này tóm tắt những kết luận quan trọng rút ra được từ phần Kết quả và Bàn luận. Lưu ý tránh trùng lặp nội dung với phần Tóm tắt. Có thể trình bày các định hướng nghiên cứu, phát triển, ứng dụng kết quả nghiên cứu.</w:t>
      </w:r>
    </w:p>
    <w:p w14:paraId="41712076" w14:textId="77777777" w:rsidR="00FA0254" w:rsidRDefault="00A6565C" w:rsidP="0021678D">
      <w:pPr>
        <w:spacing w:before="120" w:after="120" w:line="280" w:lineRule="auto"/>
        <w:ind w:firstLine="0"/>
        <w:rPr>
          <w:b/>
        </w:rPr>
      </w:pPr>
      <w:r>
        <w:rPr>
          <w:b/>
        </w:rPr>
        <w:t>Lời cám ơn</w:t>
      </w:r>
    </w:p>
    <w:p w14:paraId="2BF721D0" w14:textId="77777777" w:rsidR="00FA0254" w:rsidRDefault="00A6565C">
      <w:pPr>
        <w:spacing w:after="60"/>
      </w:pPr>
      <w:r>
        <w:lastRenderedPageBreak/>
        <w:t xml:space="preserve">Gửi lời cám ơn các cá nhân, tổ chức đã đóng góp, tài trợ cho nghiên cứu. </w:t>
      </w:r>
      <w:r w:rsidR="00B46ECC">
        <w:t>Ví dụ, tác giả có thể ghi: “Công trình này thuộc đề án năm 2022 được tài trợ kinh phí bởi Trường Đại học Sư phạm Kỹ thuật Thành Phố Hồ Chí Minh”</w:t>
      </w:r>
    </w:p>
    <w:p w14:paraId="42D90553" w14:textId="77777777" w:rsidR="00965E88" w:rsidRDefault="00965E88" w:rsidP="0021678D">
      <w:pPr>
        <w:spacing w:before="120" w:after="120" w:line="280" w:lineRule="auto"/>
        <w:ind w:firstLine="0"/>
        <w:rPr>
          <w:b/>
        </w:rPr>
      </w:pPr>
      <w:r>
        <w:rPr>
          <w:b/>
        </w:rPr>
        <w:t>Xung đột lợi ích</w:t>
      </w:r>
    </w:p>
    <w:p w14:paraId="1AAE160C" w14:textId="77777777" w:rsidR="00965E88" w:rsidRDefault="00965E88" w:rsidP="00965E88">
      <w:pPr>
        <w:spacing w:after="60"/>
      </w:pPr>
      <w:r>
        <w:t>Các tác giả phải khẳng định không có xung đột lợi ích, tác giả phải ghi: “Các tác giả tuyên bố không có xung đột lợi ích trong bài báo này.”</w:t>
      </w:r>
    </w:p>
    <w:p w14:paraId="23909C7C" w14:textId="77777777" w:rsidR="00965E88" w:rsidRDefault="00965E88" w:rsidP="0021678D">
      <w:pPr>
        <w:spacing w:before="120" w:after="120" w:line="280" w:lineRule="auto"/>
        <w:ind w:firstLine="0"/>
        <w:rPr>
          <w:b/>
        </w:rPr>
      </w:pPr>
      <w:r>
        <w:rPr>
          <w:b/>
        </w:rPr>
        <w:t>Tuyên bố dữ liệu sẵn có</w:t>
      </w:r>
    </w:p>
    <w:p w14:paraId="7DCFF784" w14:textId="77777777" w:rsidR="00B46ECC" w:rsidRDefault="00965E88" w:rsidP="00770FE1">
      <w:pPr>
        <w:spacing w:after="60"/>
      </w:pPr>
      <w:r>
        <w:t>Nếu bài báo vượt quá 10 trang, phần vượt quá đó nên làm thành một file khác chứa các thông tin bổ trợ</w:t>
      </w:r>
      <w:r w:rsidR="004B216E">
        <w:t>. Tác giả có thể đặt file này ở website cơ quan hay trang cá nhân riêng của</w:t>
      </w:r>
      <w:r>
        <w:t xml:space="preserve"> tác giả</w:t>
      </w:r>
      <w:r w:rsidR="004B216E">
        <w:t>. Tác giả mô tả cho độc giả biết cách để lấy các thông tin bổ trợ và các thông tin thiết yếu khác ở đây. Tác giả có thể ghi:</w:t>
      </w:r>
      <w:r>
        <w:t xml:space="preserve"> </w:t>
      </w:r>
      <w:r w:rsidR="004B216E">
        <w:t>“Dữ liệu hỗ trợ cho các khám phá của nghiên cứu này khi độc giả yêu cầu một cách hợp lý sẽ được tác giả liên hệ cung cấp</w:t>
      </w:r>
      <w:r>
        <w:t>”</w:t>
      </w:r>
      <w:r w:rsidR="00BE442E">
        <w:t>.</w:t>
      </w:r>
    </w:p>
    <w:p w14:paraId="6E9D03DC" w14:textId="77777777" w:rsidR="0021678D" w:rsidRDefault="0021678D" w:rsidP="0021678D">
      <w:pPr>
        <w:tabs>
          <w:tab w:val="left" w:pos="284"/>
        </w:tabs>
        <w:spacing w:before="120" w:after="120"/>
        <w:ind w:firstLine="0"/>
        <w:jc w:val="center"/>
      </w:pPr>
      <w:r>
        <w:t>TÀI LIỆU THAM KHẢO</w:t>
      </w:r>
    </w:p>
    <w:p w14:paraId="18A9FA12" w14:textId="77777777" w:rsidR="00FA0254" w:rsidRDefault="00A6565C">
      <w:pPr>
        <w:spacing w:after="60"/>
      </w:pPr>
      <w:r>
        <w:t xml:space="preserve">Danh mục tài liệu tham khảo chỉ liệt kê những tài liệu được trích dẫn trong bài báo. Ngược lại, tài liệu nào được tham chiếu trong bài cũng phải liệt lê trong danh sách tài liệu tham khảo. Yêu cầu thực hiện trích dẫn theo định dạng IEEE. Tác giả nên sử dụng các phần mềm quản lý tài liệu tham khảo chuyên dụng (như Endnote; Zotero; Biblioscape;...), </w:t>
      </w:r>
      <w:r>
        <w:rPr>
          <w:b/>
        </w:rPr>
        <w:t>hoặc sử dụng chức năng Insert Citation trong Microsoft Word</w:t>
      </w:r>
      <w:r>
        <w:t xml:space="preserve"> để tự động hóa việc trích dẫn và định dạng danh mục tài liệu tham khảo một cách tự động, chính xác theo đúng chuẩn quốc tế. Tham khảo các quy định về trích dẫn theo chuẩn IEEE tại link </w:t>
      </w:r>
      <w:hyperlink r:id="rId26">
        <w:r>
          <w:rPr>
            <w:color w:val="0000FF"/>
            <w:u w:val="single"/>
          </w:rPr>
          <w:t>https://ieeeauthorcenter.ieee.org/wp-content/uploads/IEEE-Reference-Guide.pdf</w:t>
        </w:r>
      </w:hyperlink>
      <w:r>
        <w:t xml:space="preserve">. </w:t>
      </w:r>
    </w:p>
    <w:p w14:paraId="4BEB54C9" w14:textId="77777777" w:rsidR="00FA0254" w:rsidRDefault="00A6565C">
      <w:pPr>
        <w:spacing w:after="60"/>
      </w:pPr>
      <w:r>
        <w:t>Một số lưu ý quan trọng như sau:</w:t>
      </w:r>
    </w:p>
    <w:p w14:paraId="1E209177" w14:textId="77777777" w:rsidR="00FA0254" w:rsidRDefault="00A6565C">
      <w:pPr>
        <w:spacing w:after="60"/>
      </w:pPr>
      <w:r>
        <w:t xml:space="preserve">Trong bài báo, tham chiếu đến tài liệu trích dẫn bằng cách sử dụng dấu []. Dấu này cần được </w:t>
      </w:r>
      <w:r>
        <w:rPr>
          <w:b/>
        </w:rPr>
        <w:t>đặt trước dấu ngắt câu</w:t>
      </w:r>
      <w:r w:rsidR="006A0719">
        <w:t>. Ví dụ: [1], [1–3] hoặc [1,</w:t>
      </w:r>
      <w:r>
        <w:t xml:space="preserve">3]. Khi cần tham chiếu đến số trang của tài liệu, sử dụng ký hiệu p. hoặc pp., theo sau là số trang; ví dụ [5] (p. 10). or [6] (pp. 101–105). </w:t>
      </w:r>
    </w:p>
    <w:p w14:paraId="62795207" w14:textId="77777777" w:rsidR="00FA0254" w:rsidRDefault="00A6565C">
      <w:pPr>
        <w:spacing w:after="60"/>
      </w:pPr>
      <w:r>
        <w:t>Danh mục tài liệu tham khảo để cuối bài viết, khuyến khích sử dụng tiếng Anh cho danh mục tài liệu tham khảo. Lưu ý là các tạp chí trong nước xuất bản bằng tiếng Việt đa số có tên bài báo và tóm tắt bằng tiếng Anh, tác giả cần sử dụng những thông tin nguyên gốc này để đảm bảo người đọc có thể truy tìm tài liệu tham khảo khi cần. Những tài liệu không có thông tin bằng tiếng Anh có thể dịch sang tiếng Anh và ghi chú rõ (Ví dụ: In Vietnamese). Lưu ý là nhiều tạp chí trong nước cùng có tên “Tạp chí Khoa học và Công nghệ”, do vậy trùng tên tiếng Anh (Journal of Science and Technology) khi trích dẫn bài viết từ các tạp chí này, cần ghi rõ tên đơn vị chủ quản để có thể định danh chính xác tạp chí. Ví dụ: Journal of Science and Technology – ABC university. Với một số tạp chí đã có tên tiếng Anh riêng thì cần ghi đúng tên tiếng Anh của các tạp chí này.</w:t>
      </w:r>
    </w:p>
    <w:p w14:paraId="634CC18A" w14:textId="77777777" w:rsidR="00A17758" w:rsidRDefault="00A17758">
      <w:pPr>
        <w:spacing w:after="60"/>
      </w:pPr>
      <w:r>
        <w:rPr>
          <w:highlight w:val="yellow"/>
        </w:rPr>
        <w:t>Tài liệu tham khảo phải được đánh số thứ tự bằng tay theo đúng thứ tự xuất hiện trong bài báo, không dùng chức năng đánh số thứ tự tự động (</w:t>
      </w:r>
      <w:r w:rsidRPr="000150B5">
        <w:rPr>
          <w:highlight w:val="yellow"/>
        </w:rPr>
        <w:t>numbered list</w:t>
      </w:r>
      <w:r>
        <w:rPr>
          <w:highlight w:val="yellow"/>
        </w:rPr>
        <w:t>) của phần mềm MS Word</w:t>
      </w:r>
      <w:r w:rsidRPr="000150B5">
        <w:rPr>
          <w:highlight w:val="yellow"/>
        </w:rPr>
        <w:t xml:space="preserve">, </w:t>
      </w:r>
      <w:r>
        <w:rPr>
          <w:highlight w:val="yellow"/>
        </w:rPr>
        <w:t>có</w:t>
      </w:r>
      <w:r w:rsidRPr="000150B5">
        <w:rPr>
          <w:highlight w:val="yellow"/>
        </w:rPr>
        <w:t xml:space="preserve"> Paragraph properties </w:t>
      </w:r>
      <w:r>
        <w:rPr>
          <w:highlight w:val="yellow"/>
        </w:rPr>
        <w:t>với giá trị</w:t>
      </w:r>
      <w:r w:rsidRPr="000150B5">
        <w:rPr>
          <w:highlight w:val="yellow"/>
        </w:rPr>
        <w:t xml:space="preserve"> Indentation Left = 0, Special = Hangling By = 0,75 </w:t>
      </w:r>
      <w:r w:rsidRPr="00835CC2">
        <w:rPr>
          <w:highlight w:val="yellow"/>
        </w:rPr>
        <w:t>cm</w:t>
      </w:r>
      <w:r>
        <w:rPr>
          <w:highlight w:val="yellow"/>
        </w:rPr>
        <w:t>,</w:t>
      </w:r>
      <w:r w:rsidRPr="00835CC2">
        <w:rPr>
          <w:highlight w:val="yellow"/>
        </w:rPr>
        <w:t xml:space="preserve"> </w:t>
      </w:r>
      <w:r>
        <w:rPr>
          <w:highlight w:val="yellow"/>
        </w:rPr>
        <w:t>có F</w:t>
      </w:r>
      <w:r w:rsidRPr="00835CC2">
        <w:rPr>
          <w:highlight w:val="yellow"/>
        </w:rPr>
        <w:t xml:space="preserve">ont size 8, Justify Alignment, </w:t>
      </w:r>
      <w:r>
        <w:rPr>
          <w:highlight w:val="yellow"/>
        </w:rPr>
        <w:t xml:space="preserve">Layout </w:t>
      </w:r>
      <w:r w:rsidRPr="00835CC2">
        <w:rPr>
          <w:highlight w:val="yellow"/>
        </w:rPr>
        <w:t>Spacing Before and After = 0</w:t>
      </w:r>
      <w:r w:rsidRPr="00A17758">
        <w:rPr>
          <w:highlight w:val="yellow"/>
        </w:rPr>
        <w:t xml:space="preserve">, </w:t>
      </w:r>
      <w:r w:rsidRPr="006240C0">
        <w:rPr>
          <w:highlight w:val="yellow"/>
        </w:rPr>
        <w:t>Line Spacing: Single.</w:t>
      </w:r>
      <w:r>
        <w:t xml:space="preserve">    </w:t>
      </w:r>
    </w:p>
    <w:p w14:paraId="12A9B3A9" w14:textId="77777777" w:rsidR="00433245" w:rsidRDefault="00433245" w:rsidP="00433245">
      <w:pPr>
        <w:spacing w:after="60"/>
      </w:pPr>
      <w:r>
        <w:t>Some common examples of references in IEEE format are demonstrated as below: [1] for article without DOI ([2] is equivalent example), [3] for article with DOI (([4] is equivalent example)),</w:t>
      </w:r>
      <w:r w:rsidRPr="00451346">
        <w:t xml:space="preserve"> </w:t>
      </w:r>
      <w:r>
        <w:t>[5] for article with ID ([6] is equivalent example), [7] for article in other Language ([8] is equivalent example), [9] for article with url (for example), [10] for unpublished paper (for example), [11] for article in conference proceedings without DOI ([12] is equivalent example), [13] for article in conference proceedings with DOI ([14] is equivalent example), [15] for paper presented at a Conference ([16] is equivalent example), [17] for book, [18] for book with chapter title ([19] is equivalent example), [20 for patent], [21] for dissertations (for example), [22] for standards (for example)</w:t>
      </w:r>
    </w:p>
    <w:p w14:paraId="135E1CC9" w14:textId="77777777" w:rsidR="00433245" w:rsidRPr="00433245" w:rsidRDefault="00433245" w:rsidP="00433245">
      <w:pPr>
        <w:pStyle w:val="NormalWeb"/>
        <w:ind w:firstLine="284"/>
        <w:jc w:val="both"/>
        <w:rPr>
          <w:sz w:val="22"/>
        </w:rPr>
      </w:pPr>
      <w:r w:rsidRPr="00366963">
        <w:rPr>
          <w:sz w:val="22"/>
          <w:highlight w:val="yellow"/>
        </w:rPr>
        <w:t xml:space="preserve">Dưới đây là một số ví dụ thường gặp về cách ghi tài liệu tham khảo theo định dạng IEEE: [1] cho bài báo không có DOI ([2] là ví dụ tương đương), [3] cho bài báo có DOI ([4] là ví dụ tương đương), </w:t>
      </w:r>
      <w:r w:rsidRPr="00366963">
        <w:rPr>
          <w:sz w:val="22"/>
          <w:highlight w:val="yellow"/>
        </w:rPr>
        <w:lastRenderedPageBreak/>
        <w:t>[5] cho bài báo có ID ([6] là ví dụ tương đương), [7] cho bài báo bằng ngôn ngữ khác ([8] là ví dụ tương đương), [9] cho bài báo có URL (ví dụ), [10] cho bài báo chưa công bố (ví dụ), [11] cho bài báo trong các tuyển tập hội nghị không có DOI ([12] là ví dụ tương đương), [13] cho bài báo trong các tuyển tập hội nghị có DOI ([14] là ví dụ tương đương), [15] cho báo cáo trình bày tại Hội nghị ([16] là ví dụ tương đương), [17] cho sách, [18] cho sách với tiêu đề chương ([19] là ví dụ tương đương), [20] cho bằng sáng chế, [21] cho luận án (ví dụ), [22] cho tiêu chuẩn (ví dụ).</w:t>
      </w:r>
    </w:p>
    <w:p w14:paraId="1C82FBF3" w14:textId="77777777" w:rsidR="00433245" w:rsidRDefault="00433245" w:rsidP="00433245">
      <w:pPr>
        <w:spacing w:after="60"/>
        <w:rPr>
          <w:sz w:val="20"/>
          <w:szCs w:val="20"/>
        </w:rPr>
      </w:pPr>
      <w:r>
        <w:t xml:space="preserve">    </w:t>
      </w:r>
    </w:p>
    <w:p w14:paraId="68086434" w14:textId="77777777" w:rsidR="00433245" w:rsidRPr="003E4275" w:rsidRDefault="00433245" w:rsidP="003E4275">
      <w:pPr>
        <w:pBdr>
          <w:top w:val="nil"/>
          <w:left w:val="nil"/>
          <w:bottom w:val="nil"/>
          <w:right w:val="nil"/>
          <w:between w:val="nil"/>
        </w:pBdr>
        <w:tabs>
          <w:tab w:val="left" w:pos="426"/>
        </w:tabs>
        <w:ind w:left="426" w:hanging="426"/>
        <w:rPr>
          <w:color w:val="000000"/>
          <w:sz w:val="16"/>
          <w:szCs w:val="16"/>
        </w:rPr>
      </w:pPr>
      <w:r w:rsidRPr="003E4275">
        <w:rPr>
          <w:color w:val="000000"/>
          <w:sz w:val="16"/>
          <w:szCs w:val="16"/>
        </w:rPr>
        <w:t>[1]</w:t>
      </w:r>
      <w:r w:rsidRPr="003E4275">
        <w:rPr>
          <w:color w:val="000000"/>
          <w:sz w:val="16"/>
          <w:szCs w:val="16"/>
        </w:rPr>
        <w:tab/>
        <w:t xml:space="preserve">J. K. Author, “Name of paper,” </w:t>
      </w:r>
      <w:r w:rsidRPr="003E4275">
        <w:rPr>
          <w:i/>
          <w:color w:val="000000"/>
          <w:sz w:val="16"/>
          <w:szCs w:val="16"/>
        </w:rPr>
        <w:t>Abbrev. Title of Periodical</w:t>
      </w:r>
      <w:r w:rsidRPr="003E4275">
        <w:rPr>
          <w:color w:val="000000"/>
          <w:sz w:val="16"/>
          <w:szCs w:val="16"/>
        </w:rPr>
        <w:t>, vol. x, no. x, pp. xxx-xxx, Abbrev. Month, year.</w:t>
      </w:r>
    </w:p>
    <w:p w14:paraId="24F9114F" w14:textId="77777777" w:rsidR="00433245" w:rsidRPr="003E4275" w:rsidRDefault="00433245" w:rsidP="003E4275">
      <w:pPr>
        <w:pBdr>
          <w:top w:val="nil"/>
          <w:left w:val="nil"/>
          <w:bottom w:val="nil"/>
          <w:right w:val="nil"/>
          <w:between w:val="nil"/>
        </w:pBdr>
        <w:tabs>
          <w:tab w:val="left" w:pos="426"/>
        </w:tabs>
        <w:ind w:left="426" w:hanging="426"/>
        <w:rPr>
          <w:color w:val="000000"/>
          <w:sz w:val="16"/>
          <w:szCs w:val="16"/>
        </w:rPr>
      </w:pPr>
      <w:r w:rsidRPr="003E4275">
        <w:rPr>
          <w:color w:val="000000"/>
          <w:sz w:val="16"/>
          <w:szCs w:val="16"/>
        </w:rPr>
        <w:t>[2]</w:t>
      </w:r>
      <w:r w:rsidRPr="003E4275">
        <w:rPr>
          <w:color w:val="000000"/>
          <w:sz w:val="16"/>
          <w:szCs w:val="16"/>
        </w:rPr>
        <w:tab/>
        <w:t xml:space="preserve">T. T. C. Duong, C. C. Nguyen, and T. D. Tran, "Synchronization Sliding Mode Control of Closed-Kinematic Chain Robot Manipulators with Time-Delay Estimation," </w:t>
      </w:r>
      <w:r w:rsidRPr="003E4275">
        <w:rPr>
          <w:i/>
          <w:color w:val="000000"/>
          <w:sz w:val="16"/>
          <w:szCs w:val="16"/>
        </w:rPr>
        <w:t>Appl. Sci.</w:t>
      </w:r>
      <w:r w:rsidRPr="003E4275">
        <w:rPr>
          <w:color w:val="000000"/>
          <w:sz w:val="16"/>
          <w:szCs w:val="16"/>
        </w:rPr>
        <w:t>, vol. 12, no. 11, p. 5527, 2022.</w:t>
      </w:r>
    </w:p>
    <w:p w14:paraId="0219C531" w14:textId="77777777" w:rsidR="00433245" w:rsidRPr="003E4275" w:rsidRDefault="00433245" w:rsidP="003E4275">
      <w:pPr>
        <w:pBdr>
          <w:top w:val="nil"/>
          <w:left w:val="nil"/>
          <w:bottom w:val="nil"/>
          <w:right w:val="nil"/>
          <w:between w:val="nil"/>
        </w:pBdr>
        <w:tabs>
          <w:tab w:val="left" w:pos="426"/>
        </w:tabs>
        <w:ind w:left="426" w:hanging="426"/>
        <w:rPr>
          <w:color w:val="000000"/>
          <w:sz w:val="16"/>
          <w:szCs w:val="16"/>
        </w:rPr>
      </w:pPr>
      <w:r w:rsidRPr="003E4275">
        <w:rPr>
          <w:color w:val="000000"/>
          <w:sz w:val="16"/>
          <w:szCs w:val="16"/>
        </w:rPr>
        <w:t>[3]</w:t>
      </w:r>
      <w:r w:rsidRPr="003E4275">
        <w:rPr>
          <w:color w:val="000000"/>
          <w:sz w:val="16"/>
          <w:szCs w:val="16"/>
        </w:rPr>
        <w:tab/>
        <w:t>J. K. Author “Name of paper,” Abbrev. Title of Periodical, vol. x, no. x, pp. xxx-xxx, Abbrev. Month, year, doi: xxx</w:t>
      </w:r>
    </w:p>
    <w:p w14:paraId="31AE92D6" w14:textId="77777777" w:rsidR="00433245" w:rsidRPr="003E4275" w:rsidRDefault="00433245" w:rsidP="003E4275">
      <w:pPr>
        <w:pBdr>
          <w:top w:val="nil"/>
          <w:left w:val="nil"/>
          <w:bottom w:val="nil"/>
          <w:right w:val="nil"/>
          <w:between w:val="nil"/>
        </w:pBdr>
        <w:tabs>
          <w:tab w:val="left" w:pos="426"/>
        </w:tabs>
        <w:ind w:left="426" w:hanging="426"/>
        <w:rPr>
          <w:sz w:val="16"/>
          <w:szCs w:val="16"/>
        </w:rPr>
      </w:pPr>
      <w:r w:rsidRPr="003E4275">
        <w:rPr>
          <w:color w:val="000000"/>
          <w:sz w:val="16"/>
          <w:szCs w:val="16"/>
        </w:rPr>
        <w:t>[4]</w:t>
      </w:r>
      <w:r w:rsidRPr="003E4275">
        <w:rPr>
          <w:color w:val="000000"/>
          <w:sz w:val="16"/>
          <w:szCs w:val="16"/>
        </w:rPr>
        <w:tab/>
      </w:r>
      <w:r w:rsidRPr="003E4275">
        <w:rPr>
          <w:sz w:val="16"/>
          <w:szCs w:val="16"/>
        </w:rPr>
        <w:t xml:space="preserve">G. R. Sheu </w:t>
      </w:r>
      <w:r w:rsidRPr="003E4275">
        <w:rPr>
          <w:i/>
          <w:iCs/>
          <w:sz w:val="16"/>
          <w:szCs w:val="16"/>
        </w:rPr>
        <w:t>et al</w:t>
      </w:r>
      <w:r w:rsidRPr="003E4275">
        <w:rPr>
          <w:sz w:val="16"/>
          <w:szCs w:val="16"/>
        </w:rPr>
        <w:t xml:space="preserve">., “Distribution of atmospheric mercury in northern Southeast Asia and South China Sea during Dongsha Experiment,” </w:t>
      </w:r>
      <w:r w:rsidRPr="003E4275">
        <w:rPr>
          <w:i/>
          <w:iCs/>
          <w:sz w:val="16"/>
          <w:szCs w:val="16"/>
        </w:rPr>
        <w:t>Atmos. Environ.</w:t>
      </w:r>
      <w:r w:rsidRPr="003E4275">
        <w:rPr>
          <w:sz w:val="16"/>
          <w:szCs w:val="16"/>
        </w:rPr>
        <w:t>, vol. 78, pp. 174–183, Oct. 2013, doi: 10.1016/J.ATMOSENV.2012.07.002.</w:t>
      </w:r>
    </w:p>
    <w:p w14:paraId="1143F1C4" w14:textId="77777777" w:rsidR="00433245" w:rsidRPr="003E4275" w:rsidRDefault="00433245" w:rsidP="003E4275">
      <w:pPr>
        <w:pBdr>
          <w:top w:val="nil"/>
          <w:left w:val="nil"/>
          <w:bottom w:val="nil"/>
          <w:right w:val="nil"/>
          <w:between w:val="nil"/>
        </w:pBdr>
        <w:tabs>
          <w:tab w:val="left" w:pos="426"/>
        </w:tabs>
        <w:ind w:left="426" w:hanging="426"/>
        <w:rPr>
          <w:sz w:val="16"/>
          <w:szCs w:val="16"/>
        </w:rPr>
      </w:pPr>
      <w:r w:rsidRPr="003E4275">
        <w:rPr>
          <w:sz w:val="16"/>
          <w:szCs w:val="16"/>
        </w:rPr>
        <w:t>[5]</w:t>
      </w:r>
      <w:r w:rsidRPr="003E4275">
        <w:rPr>
          <w:sz w:val="16"/>
          <w:szCs w:val="16"/>
        </w:rPr>
        <w:tab/>
        <w:t xml:space="preserve">J. K. Author, “Name of paper,” </w:t>
      </w:r>
      <w:r w:rsidRPr="003E4275">
        <w:rPr>
          <w:i/>
          <w:sz w:val="16"/>
          <w:szCs w:val="16"/>
        </w:rPr>
        <w:t>Abbrev. Title of Periodical</w:t>
      </w:r>
      <w:r w:rsidRPr="003E4275">
        <w:rPr>
          <w:sz w:val="16"/>
          <w:szCs w:val="16"/>
        </w:rPr>
        <w:t>, vol. x, no. x, Abbrev. month, year, Art. no. xxx.</w:t>
      </w:r>
    </w:p>
    <w:p w14:paraId="769EA465" w14:textId="77777777" w:rsidR="00433245" w:rsidRPr="003E4275" w:rsidRDefault="00433245" w:rsidP="003E4275">
      <w:pPr>
        <w:pBdr>
          <w:top w:val="nil"/>
          <w:left w:val="nil"/>
          <w:bottom w:val="nil"/>
          <w:right w:val="nil"/>
          <w:between w:val="nil"/>
        </w:pBdr>
        <w:tabs>
          <w:tab w:val="left" w:pos="426"/>
        </w:tabs>
        <w:ind w:left="426" w:hanging="426"/>
        <w:rPr>
          <w:sz w:val="16"/>
          <w:szCs w:val="16"/>
        </w:rPr>
      </w:pPr>
      <w:r w:rsidRPr="003E4275">
        <w:rPr>
          <w:sz w:val="16"/>
          <w:szCs w:val="16"/>
        </w:rPr>
        <w:t>[6]</w:t>
      </w:r>
      <w:r w:rsidRPr="003E4275">
        <w:rPr>
          <w:sz w:val="16"/>
          <w:szCs w:val="16"/>
        </w:rPr>
        <w:tab/>
        <w:t xml:space="preserve">J. Zhang and N. Tansu, “Optical gain and laser characteristics of InGaN quantum wells on ternary InGaN substrates,” </w:t>
      </w:r>
      <w:r w:rsidRPr="003E4275">
        <w:rPr>
          <w:i/>
          <w:sz w:val="16"/>
          <w:szCs w:val="16"/>
        </w:rPr>
        <w:t>IEEE Photon. J.</w:t>
      </w:r>
      <w:r w:rsidRPr="003E4275">
        <w:rPr>
          <w:sz w:val="16"/>
          <w:szCs w:val="16"/>
        </w:rPr>
        <w:t>, vol. 5, no. 2, Apr. 2013, Art no. 2600111.</w:t>
      </w:r>
    </w:p>
    <w:p w14:paraId="3F15BFBC" w14:textId="77777777" w:rsidR="00433245" w:rsidRPr="003E4275" w:rsidRDefault="00433245" w:rsidP="003E4275">
      <w:pPr>
        <w:pBdr>
          <w:top w:val="nil"/>
          <w:left w:val="nil"/>
          <w:bottom w:val="nil"/>
          <w:right w:val="nil"/>
          <w:between w:val="nil"/>
        </w:pBdr>
        <w:tabs>
          <w:tab w:val="left" w:pos="426"/>
        </w:tabs>
        <w:ind w:left="426" w:hanging="426"/>
        <w:rPr>
          <w:sz w:val="16"/>
          <w:szCs w:val="16"/>
        </w:rPr>
      </w:pPr>
      <w:r w:rsidRPr="003E4275">
        <w:rPr>
          <w:sz w:val="16"/>
          <w:szCs w:val="16"/>
        </w:rPr>
        <w:t>[7]</w:t>
      </w:r>
      <w:r w:rsidRPr="003E4275">
        <w:rPr>
          <w:sz w:val="16"/>
          <w:szCs w:val="16"/>
        </w:rPr>
        <w:tab/>
        <w:t xml:space="preserve">J. K. Author, “Name of paper,” (in Language), </w:t>
      </w:r>
      <w:r w:rsidRPr="003E4275">
        <w:rPr>
          <w:i/>
          <w:sz w:val="16"/>
          <w:szCs w:val="16"/>
        </w:rPr>
        <w:t>Abbrev. Title of Periodical</w:t>
      </w:r>
      <w:r w:rsidRPr="003E4275">
        <w:rPr>
          <w:sz w:val="16"/>
          <w:szCs w:val="16"/>
        </w:rPr>
        <w:t>, vol. x, no. x, Abbrev. month, year, Art. no. xxx</w:t>
      </w:r>
      <w:r w:rsidRPr="003E4275">
        <w:rPr>
          <w:sz w:val="16"/>
          <w:szCs w:val="16"/>
        </w:rPr>
        <w:tab/>
      </w:r>
    </w:p>
    <w:p w14:paraId="406971AE" w14:textId="77777777" w:rsidR="00433245" w:rsidRPr="003E4275" w:rsidRDefault="00433245" w:rsidP="003E4275">
      <w:pPr>
        <w:pBdr>
          <w:top w:val="nil"/>
          <w:left w:val="nil"/>
          <w:bottom w:val="nil"/>
          <w:right w:val="nil"/>
          <w:between w:val="nil"/>
        </w:pBdr>
        <w:tabs>
          <w:tab w:val="left" w:pos="426"/>
        </w:tabs>
        <w:ind w:left="426" w:hanging="426"/>
        <w:rPr>
          <w:sz w:val="16"/>
          <w:szCs w:val="16"/>
        </w:rPr>
      </w:pPr>
      <w:r w:rsidRPr="003E4275">
        <w:rPr>
          <w:sz w:val="16"/>
          <w:szCs w:val="16"/>
        </w:rPr>
        <w:t>[8]</w:t>
      </w:r>
      <w:r w:rsidRPr="003E4275">
        <w:rPr>
          <w:sz w:val="16"/>
          <w:szCs w:val="16"/>
        </w:rPr>
        <w:tab/>
        <w:t xml:space="preserve">E. P. Wigner, “On a modification of the Rayleigh–Schrodinger perturbation theory,” (in German), </w:t>
      </w:r>
      <w:r w:rsidRPr="003E4275">
        <w:rPr>
          <w:i/>
          <w:sz w:val="16"/>
          <w:szCs w:val="16"/>
        </w:rPr>
        <w:t>Math. Naturwiss. Anz. Ungar. Akad. Wiss.</w:t>
      </w:r>
      <w:r w:rsidRPr="003E4275">
        <w:rPr>
          <w:sz w:val="16"/>
          <w:szCs w:val="16"/>
        </w:rPr>
        <w:t>, vol. 53, p. 475, 1935.</w:t>
      </w:r>
    </w:p>
    <w:p w14:paraId="283AE6A5" w14:textId="77777777" w:rsidR="00433245" w:rsidRPr="003E4275" w:rsidRDefault="00433245" w:rsidP="003E4275">
      <w:pPr>
        <w:pBdr>
          <w:top w:val="nil"/>
          <w:left w:val="nil"/>
          <w:bottom w:val="nil"/>
          <w:right w:val="nil"/>
          <w:between w:val="nil"/>
        </w:pBdr>
        <w:tabs>
          <w:tab w:val="left" w:pos="426"/>
        </w:tabs>
        <w:ind w:left="426" w:hanging="426"/>
        <w:rPr>
          <w:sz w:val="16"/>
          <w:szCs w:val="16"/>
        </w:rPr>
      </w:pPr>
      <w:r w:rsidRPr="003E4275">
        <w:rPr>
          <w:sz w:val="16"/>
          <w:szCs w:val="16"/>
        </w:rPr>
        <w:t>[9]</w:t>
      </w:r>
      <w:r w:rsidRPr="003E4275">
        <w:rPr>
          <w:sz w:val="16"/>
          <w:szCs w:val="16"/>
        </w:rPr>
        <w:tab/>
        <w:t xml:space="preserve">J. K. Author, “Name of paper,” </w:t>
      </w:r>
      <w:r w:rsidRPr="003E4275">
        <w:rPr>
          <w:i/>
          <w:sz w:val="16"/>
          <w:szCs w:val="16"/>
        </w:rPr>
        <w:t>Abbrev. Title of Periodical</w:t>
      </w:r>
      <w:r w:rsidRPr="003E4275">
        <w:rPr>
          <w:sz w:val="16"/>
          <w:szCs w:val="16"/>
        </w:rPr>
        <w:t xml:space="preserve">, vol. x, no. x, pp. xxx–xxx, Abbrev. Month, year. Accessed: Month, Day, Year, doi: 10.1109.XXX.123456. [Online]. Available: site/path/file </w:t>
      </w:r>
    </w:p>
    <w:p w14:paraId="76AF17E3" w14:textId="1429D6FF" w:rsidR="00433245" w:rsidRPr="003E4275" w:rsidRDefault="00433245" w:rsidP="003E4275">
      <w:pPr>
        <w:pBdr>
          <w:top w:val="nil"/>
          <w:left w:val="nil"/>
          <w:bottom w:val="nil"/>
          <w:right w:val="nil"/>
          <w:between w:val="nil"/>
        </w:pBdr>
        <w:tabs>
          <w:tab w:val="left" w:pos="426"/>
        </w:tabs>
        <w:ind w:left="426" w:hanging="426"/>
        <w:rPr>
          <w:sz w:val="16"/>
          <w:szCs w:val="16"/>
        </w:rPr>
      </w:pPr>
      <w:r w:rsidRPr="003E4275">
        <w:rPr>
          <w:sz w:val="16"/>
          <w:szCs w:val="16"/>
        </w:rPr>
        <w:tab/>
        <w:t xml:space="preserve">(for example: </w:t>
      </w:r>
      <w:r w:rsidRPr="003E4275">
        <w:rPr>
          <w:color w:val="000000"/>
          <w:sz w:val="16"/>
          <w:szCs w:val="16"/>
        </w:rPr>
        <w:t xml:space="preserve">[9] W. P. Risk, G. S. Kino, and H. J. Shaw, “Fiber-optic frequency shifter using a surface acoustic wave incident at an oblique angle,” </w:t>
      </w:r>
      <w:r w:rsidRPr="003E4275">
        <w:rPr>
          <w:i/>
          <w:color w:val="000000"/>
          <w:sz w:val="16"/>
          <w:szCs w:val="16"/>
        </w:rPr>
        <w:t>Opt. Lett.</w:t>
      </w:r>
      <w:r w:rsidRPr="003E4275">
        <w:rPr>
          <w:color w:val="000000"/>
          <w:sz w:val="16"/>
          <w:szCs w:val="16"/>
        </w:rPr>
        <w:t xml:space="preserve">, vol. 11, no. 2, pp. 115–117, Feb. 1986. [Online]. Available: </w:t>
      </w:r>
      <w:hyperlink r:id="rId27" w:history="1">
        <w:r w:rsidRPr="003E4275">
          <w:rPr>
            <w:rStyle w:val="Hyperlink"/>
            <w:sz w:val="16"/>
            <w:szCs w:val="16"/>
          </w:rPr>
          <w:t>https://opg.optica.org/ol/abstract.cfm?uri=ol-11-2-115</w:t>
        </w:r>
      </w:hyperlink>
    </w:p>
    <w:p w14:paraId="36345866" w14:textId="77777777" w:rsidR="00433245" w:rsidRPr="003E4275" w:rsidRDefault="00433245" w:rsidP="003E4275">
      <w:pPr>
        <w:pBdr>
          <w:top w:val="nil"/>
          <w:left w:val="nil"/>
          <w:bottom w:val="nil"/>
          <w:right w:val="nil"/>
          <w:between w:val="nil"/>
        </w:pBdr>
        <w:tabs>
          <w:tab w:val="left" w:pos="426"/>
        </w:tabs>
        <w:ind w:left="426" w:hanging="426"/>
        <w:rPr>
          <w:color w:val="000000"/>
          <w:sz w:val="16"/>
          <w:szCs w:val="16"/>
        </w:rPr>
      </w:pPr>
      <w:r w:rsidRPr="003E4275">
        <w:rPr>
          <w:color w:val="000000"/>
          <w:sz w:val="16"/>
          <w:szCs w:val="16"/>
        </w:rPr>
        <w:t xml:space="preserve">[10] </w:t>
      </w:r>
      <w:r w:rsidRPr="003E4275">
        <w:rPr>
          <w:color w:val="000000"/>
          <w:sz w:val="16"/>
          <w:szCs w:val="16"/>
        </w:rPr>
        <w:tab/>
        <w:t xml:space="preserve">J. K. Author, “Title of paper,” unpublished. </w:t>
      </w:r>
    </w:p>
    <w:p w14:paraId="1130217E" w14:textId="77777777" w:rsidR="00433245" w:rsidRPr="003E4275" w:rsidRDefault="00433245" w:rsidP="003E4275">
      <w:pPr>
        <w:pBdr>
          <w:top w:val="nil"/>
          <w:left w:val="nil"/>
          <w:bottom w:val="nil"/>
          <w:right w:val="nil"/>
          <w:between w:val="nil"/>
        </w:pBdr>
        <w:tabs>
          <w:tab w:val="left" w:pos="426"/>
        </w:tabs>
        <w:ind w:left="426" w:hanging="426"/>
        <w:rPr>
          <w:color w:val="000000"/>
          <w:sz w:val="16"/>
          <w:szCs w:val="16"/>
        </w:rPr>
      </w:pPr>
      <w:r w:rsidRPr="003E4275">
        <w:rPr>
          <w:color w:val="000000"/>
          <w:sz w:val="16"/>
          <w:szCs w:val="16"/>
        </w:rPr>
        <w:tab/>
        <w:t>(for example: [10] B. Smith, “An approach to graphs of linear forms,” unpublished.)</w:t>
      </w:r>
    </w:p>
    <w:p w14:paraId="7E81897B" w14:textId="77777777" w:rsidR="00433245" w:rsidRPr="003E4275" w:rsidRDefault="00433245" w:rsidP="003E4275">
      <w:pPr>
        <w:pBdr>
          <w:top w:val="nil"/>
          <w:left w:val="nil"/>
          <w:bottom w:val="nil"/>
          <w:right w:val="nil"/>
          <w:between w:val="nil"/>
        </w:pBdr>
        <w:tabs>
          <w:tab w:val="left" w:pos="426"/>
        </w:tabs>
        <w:ind w:left="426" w:hanging="426"/>
        <w:rPr>
          <w:color w:val="000000"/>
          <w:sz w:val="16"/>
          <w:szCs w:val="16"/>
        </w:rPr>
      </w:pPr>
      <w:r w:rsidRPr="003E4275">
        <w:rPr>
          <w:color w:val="000000"/>
          <w:sz w:val="16"/>
          <w:szCs w:val="16"/>
        </w:rPr>
        <w:t>[11]</w:t>
      </w:r>
      <w:r w:rsidRPr="003E4275">
        <w:rPr>
          <w:color w:val="000000"/>
          <w:sz w:val="16"/>
          <w:szCs w:val="16"/>
        </w:rPr>
        <w:tab/>
        <w:t xml:space="preserve">J. K. Author, “Title of paper,” in </w:t>
      </w:r>
      <w:r w:rsidRPr="003E4275">
        <w:rPr>
          <w:i/>
          <w:color w:val="000000"/>
          <w:sz w:val="16"/>
          <w:szCs w:val="16"/>
        </w:rPr>
        <w:t>Abbreviated Name of Conf.</w:t>
      </w:r>
      <w:r w:rsidRPr="003E4275">
        <w:rPr>
          <w:color w:val="000000"/>
          <w:sz w:val="16"/>
          <w:szCs w:val="16"/>
        </w:rPr>
        <w:t>, (location of conference is optional), (Month and day(s) if provided) year, pp. xxx-xxx.</w:t>
      </w:r>
    </w:p>
    <w:p w14:paraId="4A84220D" w14:textId="77777777" w:rsidR="00433245" w:rsidRPr="003E4275" w:rsidRDefault="00433245" w:rsidP="003E4275">
      <w:pPr>
        <w:pBdr>
          <w:top w:val="nil"/>
          <w:left w:val="nil"/>
          <w:bottom w:val="nil"/>
          <w:right w:val="nil"/>
          <w:between w:val="nil"/>
        </w:pBdr>
        <w:tabs>
          <w:tab w:val="left" w:pos="426"/>
        </w:tabs>
        <w:ind w:left="426" w:hanging="426"/>
        <w:rPr>
          <w:sz w:val="16"/>
          <w:szCs w:val="16"/>
        </w:rPr>
      </w:pPr>
      <w:r w:rsidRPr="003E4275">
        <w:rPr>
          <w:color w:val="000000"/>
          <w:sz w:val="16"/>
          <w:szCs w:val="16"/>
        </w:rPr>
        <w:t>[12]</w:t>
      </w:r>
      <w:r w:rsidRPr="003E4275">
        <w:rPr>
          <w:color w:val="000000"/>
          <w:sz w:val="16"/>
          <w:szCs w:val="16"/>
        </w:rPr>
        <w:tab/>
      </w:r>
      <w:r w:rsidRPr="003E4275">
        <w:rPr>
          <w:sz w:val="16"/>
          <w:szCs w:val="16"/>
        </w:rPr>
        <w:t xml:space="preserve">T. V. Do, T. L. P. Nguyen, T. T. T. Nguyen, L. T. H. Lam, P. S. Thanh, and T. D. Nguyen, “Ankle joint rehabilitation system-the preliminary results,” in </w:t>
      </w:r>
      <w:r w:rsidRPr="003E4275">
        <w:rPr>
          <w:i/>
          <w:sz w:val="16"/>
          <w:szCs w:val="16"/>
        </w:rPr>
        <w:t>Proceedings of the Sixth International Conference on Research in Intelligent and Computing</w:t>
      </w:r>
      <w:r w:rsidRPr="003E4275">
        <w:rPr>
          <w:sz w:val="16"/>
          <w:szCs w:val="16"/>
        </w:rPr>
        <w:t>, 2021, pp. 33–37.</w:t>
      </w:r>
    </w:p>
    <w:p w14:paraId="4A1B3BFE" w14:textId="77777777" w:rsidR="00433245" w:rsidRPr="003E4275" w:rsidRDefault="00433245" w:rsidP="003E4275">
      <w:pPr>
        <w:pBdr>
          <w:top w:val="nil"/>
          <w:left w:val="nil"/>
          <w:bottom w:val="nil"/>
          <w:right w:val="nil"/>
          <w:between w:val="nil"/>
        </w:pBdr>
        <w:tabs>
          <w:tab w:val="left" w:pos="426"/>
        </w:tabs>
        <w:ind w:left="426" w:hanging="426"/>
        <w:rPr>
          <w:sz w:val="16"/>
          <w:szCs w:val="16"/>
        </w:rPr>
      </w:pPr>
      <w:r w:rsidRPr="003E4275">
        <w:rPr>
          <w:sz w:val="16"/>
          <w:szCs w:val="16"/>
        </w:rPr>
        <w:t>[13]</w:t>
      </w:r>
      <w:r w:rsidRPr="003E4275">
        <w:rPr>
          <w:sz w:val="16"/>
          <w:szCs w:val="16"/>
        </w:rPr>
        <w:tab/>
        <w:t xml:space="preserve">J. K. Author, “Title of paper,” in </w:t>
      </w:r>
      <w:r w:rsidRPr="003E4275">
        <w:rPr>
          <w:i/>
          <w:sz w:val="16"/>
          <w:szCs w:val="16"/>
        </w:rPr>
        <w:t>Abbreviated Name of Conf.</w:t>
      </w:r>
      <w:r w:rsidRPr="003E4275">
        <w:rPr>
          <w:sz w:val="16"/>
          <w:szCs w:val="16"/>
        </w:rPr>
        <w:t>, (location of conference is optional), year, pp. xxx–xxx, doi: xxx.</w:t>
      </w:r>
    </w:p>
    <w:p w14:paraId="11D94F00" w14:textId="77777777" w:rsidR="00433245" w:rsidRPr="003E4275" w:rsidRDefault="00433245" w:rsidP="003E4275">
      <w:pPr>
        <w:pBdr>
          <w:top w:val="nil"/>
          <w:left w:val="nil"/>
          <w:bottom w:val="nil"/>
          <w:right w:val="nil"/>
          <w:between w:val="nil"/>
        </w:pBdr>
        <w:tabs>
          <w:tab w:val="left" w:pos="426"/>
        </w:tabs>
        <w:ind w:left="426" w:hanging="426"/>
        <w:rPr>
          <w:sz w:val="16"/>
          <w:szCs w:val="16"/>
        </w:rPr>
      </w:pPr>
      <w:r w:rsidRPr="003E4275">
        <w:rPr>
          <w:sz w:val="16"/>
          <w:szCs w:val="16"/>
        </w:rPr>
        <w:t>[14]</w:t>
      </w:r>
      <w:r w:rsidRPr="003E4275">
        <w:rPr>
          <w:sz w:val="16"/>
          <w:szCs w:val="16"/>
        </w:rPr>
        <w:tab/>
        <w:t xml:space="preserve">G. Veruggio, “The EURON roboethics roadmap,” in </w:t>
      </w:r>
      <w:r w:rsidRPr="003E4275">
        <w:rPr>
          <w:i/>
          <w:sz w:val="16"/>
          <w:szCs w:val="16"/>
        </w:rPr>
        <w:t>Proc. Humanoids ’06: 6th IEEE-RAS Int. Conf. Humanoid Robots</w:t>
      </w:r>
      <w:r w:rsidRPr="003E4275">
        <w:rPr>
          <w:sz w:val="16"/>
          <w:szCs w:val="16"/>
        </w:rPr>
        <w:t>, 2006, pp. 612–617, doi: 10.1109/ICHR.2006.321337.</w:t>
      </w:r>
    </w:p>
    <w:p w14:paraId="58B870AA" w14:textId="77777777" w:rsidR="00433245" w:rsidRPr="003E4275" w:rsidRDefault="00433245" w:rsidP="003E4275">
      <w:pPr>
        <w:pBdr>
          <w:top w:val="nil"/>
          <w:left w:val="nil"/>
          <w:bottom w:val="nil"/>
          <w:right w:val="nil"/>
          <w:between w:val="nil"/>
        </w:pBdr>
        <w:tabs>
          <w:tab w:val="left" w:pos="426"/>
        </w:tabs>
        <w:ind w:left="426" w:hanging="426"/>
        <w:rPr>
          <w:sz w:val="16"/>
          <w:szCs w:val="16"/>
        </w:rPr>
      </w:pPr>
      <w:r w:rsidRPr="003E4275">
        <w:rPr>
          <w:sz w:val="16"/>
          <w:szCs w:val="16"/>
        </w:rPr>
        <w:t>[15]</w:t>
      </w:r>
      <w:r w:rsidRPr="003E4275">
        <w:rPr>
          <w:sz w:val="16"/>
          <w:szCs w:val="16"/>
        </w:rPr>
        <w:tab/>
        <w:t>J. K. Author, “Title of paper,” presented at the Abbreviated Name of Conf., City of Conf., Abbrev. State, Country, Month and day(s), year, Paper number.</w:t>
      </w:r>
    </w:p>
    <w:p w14:paraId="36C71668" w14:textId="77777777" w:rsidR="00433245" w:rsidRPr="003E4275" w:rsidRDefault="00433245" w:rsidP="003E4275">
      <w:pPr>
        <w:pStyle w:val="EndNoteBibliography"/>
        <w:tabs>
          <w:tab w:val="clear" w:pos="357"/>
          <w:tab w:val="left" w:pos="0"/>
          <w:tab w:val="left" w:pos="426"/>
        </w:tabs>
        <w:ind w:left="425" w:hanging="425"/>
        <w:rPr>
          <w:szCs w:val="16"/>
        </w:rPr>
      </w:pPr>
      <w:r w:rsidRPr="003E4275">
        <w:rPr>
          <w:szCs w:val="16"/>
        </w:rPr>
        <w:t>[16]</w:t>
      </w:r>
      <w:r w:rsidRPr="003E4275">
        <w:rPr>
          <w:szCs w:val="16"/>
        </w:rPr>
        <w:tab/>
        <w:t>K. C. Dinh, N. S. Dao, H. D. Le, H. L. Le, T. D. T. Cam, and D. T. Tran, "Kinematics and Dynamics for a 4-DOF Parallel Robot," presented at the</w:t>
      </w:r>
      <w:r w:rsidRPr="003E4275">
        <w:rPr>
          <w:i/>
          <w:szCs w:val="16"/>
        </w:rPr>
        <w:t xml:space="preserve"> </w:t>
      </w:r>
      <w:r w:rsidRPr="003E4275">
        <w:rPr>
          <w:szCs w:val="16"/>
        </w:rPr>
        <w:t xml:space="preserve">2021 International Conference on System Science and Engineering (ICSSE), 2021. </w:t>
      </w:r>
    </w:p>
    <w:p w14:paraId="0EB355CC" w14:textId="77777777" w:rsidR="00433245" w:rsidRPr="003E4275" w:rsidRDefault="00433245" w:rsidP="003E4275">
      <w:pPr>
        <w:pStyle w:val="EndNoteBibliography"/>
        <w:tabs>
          <w:tab w:val="clear" w:pos="357"/>
          <w:tab w:val="left" w:pos="0"/>
          <w:tab w:val="left" w:pos="426"/>
        </w:tabs>
        <w:ind w:left="425" w:hanging="425"/>
        <w:rPr>
          <w:szCs w:val="16"/>
        </w:rPr>
      </w:pPr>
      <w:r w:rsidRPr="003E4275">
        <w:rPr>
          <w:szCs w:val="16"/>
        </w:rPr>
        <w:t>[17]</w:t>
      </w:r>
      <w:r w:rsidRPr="003E4275">
        <w:rPr>
          <w:szCs w:val="16"/>
        </w:rPr>
        <w:tab/>
        <w:t xml:space="preserve">B. Klaus and P. Horn, </w:t>
      </w:r>
      <w:r w:rsidRPr="003E4275">
        <w:rPr>
          <w:i/>
          <w:szCs w:val="16"/>
        </w:rPr>
        <w:t>Robot Vision</w:t>
      </w:r>
      <w:r w:rsidRPr="003E4275">
        <w:rPr>
          <w:szCs w:val="16"/>
        </w:rPr>
        <w:t>. Cambridge, MA, USA: MIT Press, 1986.</w:t>
      </w:r>
    </w:p>
    <w:p w14:paraId="10EF2790" w14:textId="77777777" w:rsidR="00433245" w:rsidRPr="003E4275" w:rsidRDefault="00433245" w:rsidP="003E4275">
      <w:pPr>
        <w:pBdr>
          <w:top w:val="nil"/>
          <w:left w:val="nil"/>
          <w:bottom w:val="nil"/>
          <w:right w:val="nil"/>
          <w:between w:val="nil"/>
        </w:pBdr>
        <w:tabs>
          <w:tab w:val="left" w:pos="426"/>
        </w:tabs>
        <w:ind w:left="426" w:hanging="426"/>
        <w:rPr>
          <w:sz w:val="16"/>
          <w:szCs w:val="16"/>
        </w:rPr>
      </w:pPr>
      <w:r w:rsidRPr="003E4275">
        <w:rPr>
          <w:sz w:val="16"/>
          <w:szCs w:val="16"/>
        </w:rPr>
        <w:t>[18]</w:t>
      </w:r>
      <w:r w:rsidRPr="003E4275">
        <w:rPr>
          <w:sz w:val="16"/>
          <w:szCs w:val="16"/>
        </w:rPr>
        <w:tab/>
        <w:t xml:space="preserve">J. K. Author, “Title of chapter in the book,” in </w:t>
      </w:r>
      <w:r w:rsidRPr="003E4275">
        <w:rPr>
          <w:i/>
          <w:sz w:val="16"/>
          <w:szCs w:val="16"/>
        </w:rPr>
        <w:t>Title of Published Book</w:t>
      </w:r>
      <w:r w:rsidRPr="003E4275">
        <w:rPr>
          <w:sz w:val="16"/>
          <w:szCs w:val="16"/>
        </w:rPr>
        <w:t>, X. Editor, Ed., City of Publisher, State (only U.S.), Country: Abbrev. of Publisher, year, ch. x, sec. x, pp. xxx–xxx</w:t>
      </w:r>
    </w:p>
    <w:p w14:paraId="41CD787C" w14:textId="77777777" w:rsidR="00433245" w:rsidRPr="003E4275" w:rsidRDefault="00433245" w:rsidP="003E4275">
      <w:pPr>
        <w:pBdr>
          <w:top w:val="nil"/>
          <w:left w:val="nil"/>
          <w:bottom w:val="nil"/>
          <w:right w:val="nil"/>
          <w:between w:val="nil"/>
        </w:pBdr>
        <w:tabs>
          <w:tab w:val="left" w:pos="426"/>
        </w:tabs>
        <w:ind w:left="426" w:hanging="426"/>
        <w:rPr>
          <w:sz w:val="16"/>
          <w:szCs w:val="16"/>
        </w:rPr>
      </w:pPr>
      <w:r w:rsidRPr="003E4275">
        <w:rPr>
          <w:sz w:val="16"/>
          <w:szCs w:val="16"/>
        </w:rPr>
        <w:t>[19]</w:t>
      </w:r>
      <w:r w:rsidRPr="003E4275">
        <w:rPr>
          <w:sz w:val="16"/>
          <w:szCs w:val="16"/>
        </w:rPr>
        <w:tab/>
        <w:t xml:space="preserve">T. Ogura, “Electronic government and surveillance-oriented society,” in </w:t>
      </w:r>
      <w:r w:rsidRPr="003E4275">
        <w:rPr>
          <w:i/>
          <w:sz w:val="16"/>
          <w:szCs w:val="16"/>
        </w:rPr>
        <w:t>Theorizing Surveillance: The Panopticon and Beyond</w:t>
      </w:r>
      <w:r w:rsidRPr="003E4275">
        <w:rPr>
          <w:sz w:val="16"/>
          <w:szCs w:val="16"/>
        </w:rPr>
        <w:t>., Cullompton, U.K.: Willan, 2006, ch. 13, pp. 270–295.</w:t>
      </w:r>
    </w:p>
    <w:p w14:paraId="0293F73B" w14:textId="77777777" w:rsidR="00433245" w:rsidRPr="003E4275" w:rsidRDefault="00433245" w:rsidP="003E4275">
      <w:pPr>
        <w:pBdr>
          <w:top w:val="nil"/>
          <w:left w:val="nil"/>
          <w:bottom w:val="nil"/>
          <w:right w:val="nil"/>
          <w:between w:val="nil"/>
        </w:pBdr>
        <w:tabs>
          <w:tab w:val="left" w:pos="426"/>
        </w:tabs>
        <w:ind w:left="426" w:hanging="426"/>
        <w:rPr>
          <w:sz w:val="16"/>
          <w:szCs w:val="16"/>
        </w:rPr>
      </w:pPr>
      <w:r w:rsidRPr="003E4275">
        <w:rPr>
          <w:sz w:val="16"/>
          <w:szCs w:val="16"/>
        </w:rPr>
        <w:t>[20]</w:t>
      </w:r>
      <w:r w:rsidRPr="003E4275">
        <w:rPr>
          <w:sz w:val="16"/>
          <w:szCs w:val="16"/>
        </w:rPr>
        <w:tab/>
        <w:t>J. K. Author, “Title of patent,” Country Patent xxx, Abbrev. Month, day, year.</w:t>
      </w:r>
    </w:p>
    <w:p w14:paraId="01803F2C" w14:textId="77777777" w:rsidR="00433245" w:rsidRPr="003E4275" w:rsidRDefault="00433245" w:rsidP="003E4275">
      <w:pPr>
        <w:pBdr>
          <w:top w:val="nil"/>
          <w:left w:val="nil"/>
          <w:bottom w:val="nil"/>
          <w:right w:val="nil"/>
          <w:between w:val="nil"/>
        </w:pBdr>
        <w:tabs>
          <w:tab w:val="left" w:pos="426"/>
        </w:tabs>
        <w:ind w:left="426" w:hanging="426"/>
        <w:rPr>
          <w:sz w:val="16"/>
          <w:szCs w:val="16"/>
        </w:rPr>
      </w:pPr>
      <w:r w:rsidRPr="003E4275">
        <w:rPr>
          <w:sz w:val="16"/>
          <w:szCs w:val="16"/>
        </w:rPr>
        <w:t>[21]</w:t>
      </w:r>
      <w:r w:rsidRPr="003E4275">
        <w:rPr>
          <w:sz w:val="16"/>
          <w:szCs w:val="16"/>
        </w:rPr>
        <w:tab/>
        <w:t>J. K. Author, “Title of dissertation,” Ph.D. dissertation, Abbrev. Dept., Abbrev. Univ., City of Univ., Abbrev. State, year.</w:t>
      </w:r>
    </w:p>
    <w:p w14:paraId="300418F6" w14:textId="77777777" w:rsidR="00433245" w:rsidRPr="003E4275" w:rsidRDefault="00433245" w:rsidP="003E4275">
      <w:pPr>
        <w:pBdr>
          <w:top w:val="nil"/>
          <w:left w:val="nil"/>
          <w:bottom w:val="nil"/>
          <w:right w:val="nil"/>
          <w:between w:val="nil"/>
        </w:pBdr>
        <w:tabs>
          <w:tab w:val="left" w:pos="426"/>
        </w:tabs>
        <w:ind w:left="426" w:hanging="426"/>
        <w:rPr>
          <w:sz w:val="16"/>
          <w:szCs w:val="16"/>
        </w:rPr>
      </w:pPr>
      <w:r w:rsidRPr="003E4275">
        <w:rPr>
          <w:sz w:val="16"/>
          <w:szCs w:val="16"/>
        </w:rPr>
        <w:tab/>
        <w:t>(</w:t>
      </w:r>
      <w:r w:rsidRPr="003E4275">
        <w:rPr>
          <w:color w:val="000000"/>
          <w:sz w:val="16"/>
          <w:szCs w:val="16"/>
        </w:rPr>
        <w:t>for example: [21] J. O. Williams, “Narrow-band analyzer”, Ph.D. dissertation, Dept. Elect. Eng., Harvard Univ., Cambridge, MA, USA, 1993.</w:t>
      </w:r>
      <w:r w:rsidRPr="003E4275">
        <w:rPr>
          <w:sz w:val="16"/>
          <w:szCs w:val="16"/>
        </w:rPr>
        <w:t>)</w:t>
      </w:r>
    </w:p>
    <w:p w14:paraId="283E52A8" w14:textId="77777777" w:rsidR="00433245" w:rsidRPr="003E4275" w:rsidRDefault="00433245" w:rsidP="003E4275">
      <w:pPr>
        <w:pBdr>
          <w:top w:val="nil"/>
          <w:left w:val="nil"/>
          <w:bottom w:val="nil"/>
          <w:right w:val="nil"/>
          <w:between w:val="nil"/>
        </w:pBdr>
        <w:tabs>
          <w:tab w:val="left" w:pos="426"/>
        </w:tabs>
        <w:ind w:left="426" w:hanging="426"/>
        <w:rPr>
          <w:color w:val="000000"/>
          <w:sz w:val="16"/>
          <w:szCs w:val="16"/>
        </w:rPr>
      </w:pPr>
      <w:r w:rsidRPr="003E4275">
        <w:rPr>
          <w:color w:val="000000"/>
          <w:sz w:val="16"/>
          <w:szCs w:val="16"/>
        </w:rPr>
        <w:t>[22]</w:t>
      </w:r>
      <w:r w:rsidRPr="003E4275">
        <w:rPr>
          <w:color w:val="000000"/>
          <w:sz w:val="16"/>
          <w:szCs w:val="16"/>
        </w:rPr>
        <w:tab/>
      </w:r>
      <w:r w:rsidRPr="003E4275">
        <w:rPr>
          <w:i/>
          <w:color w:val="000000"/>
          <w:sz w:val="16"/>
          <w:szCs w:val="16"/>
        </w:rPr>
        <w:t>Title of Standard</w:t>
      </w:r>
      <w:r w:rsidRPr="003E4275">
        <w:rPr>
          <w:color w:val="000000"/>
          <w:sz w:val="16"/>
          <w:szCs w:val="16"/>
        </w:rPr>
        <w:t xml:space="preserve">, Standard number, date. </w:t>
      </w:r>
    </w:p>
    <w:p w14:paraId="79F5ADB0" w14:textId="77777777" w:rsidR="00433245" w:rsidRPr="003E4275" w:rsidRDefault="00433245" w:rsidP="003E4275">
      <w:pPr>
        <w:pBdr>
          <w:top w:val="nil"/>
          <w:left w:val="nil"/>
          <w:bottom w:val="nil"/>
          <w:right w:val="nil"/>
          <w:between w:val="nil"/>
        </w:pBdr>
        <w:tabs>
          <w:tab w:val="left" w:pos="426"/>
        </w:tabs>
        <w:ind w:left="426" w:hanging="426"/>
        <w:rPr>
          <w:color w:val="000000"/>
          <w:sz w:val="16"/>
          <w:szCs w:val="16"/>
        </w:rPr>
      </w:pPr>
      <w:r w:rsidRPr="003E4275">
        <w:rPr>
          <w:color w:val="000000"/>
          <w:sz w:val="16"/>
          <w:szCs w:val="16"/>
        </w:rPr>
        <w:tab/>
        <w:t xml:space="preserve">(for example: [22] </w:t>
      </w:r>
      <w:r w:rsidRPr="003E4275">
        <w:rPr>
          <w:i/>
          <w:color w:val="000000"/>
          <w:sz w:val="16"/>
          <w:szCs w:val="16"/>
        </w:rPr>
        <w:t>IEEE Criteria for Class IE Electric Systems</w:t>
      </w:r>
      <w:r w:rsidRPr="003E4275">
        <w:rPr>
          <w:color w:val="000000"/>
          <w:sz w:val="16"/>
          <w:szCs w:val="16"/>
        </w:rPr>
        <w:t>, IEEE Standard 308, 1969.)</w:t>
      </w:r>
    </w:p>
    <w:p w14:paraId="61153966" w14:textId="77777777" w:rsidR="00433245" w:rsidRPr="003E4275" w:rsidRDefault="00433245" w:rsidP="003E4275">
      <w:pPr>
        <w:pBdr>
          <w:top w:val="nil"/>
          <w:left w:val="nil"/>
          <w:bottom w:val="nil"/>
          <w:right w:val="nil"/>
          <w:between w:val="nil"/>
        </w:pBdr>
        <w:tabs>
          <w:tab w:val="left" w:pos="426"/>
        </w:tabs>
        <w:ind w:left="426" w:hanging="426"/>
        <w:rPr>
          <w:color w:val="000000"/>
          <w:sz w:val="16"/>
          <w:szCs w:val="16"/>
        </w:rPr>
      </w:pPr>
      <w:r w:rsidRPr="003E4275">
        <w:rPr>
          <w:color w:val="000000"/>
          <w:sz w:val="16"/>
          <w:szCs w:val="16"/>
        </w:rPr>
        <w:t>[23]</w:t>
      </w:r>
      <w:r w:rsidRPr="003E4275">
        <w:rPr>
          <w:color w:val="000000"/>
          <w:sz w:val="16"/>
          <w:szCs w:val="16"/>
        </w:rPr>
        <w:tab/>
        <w:t xml:space="preserve">A. Harrison, </w:t>
      </w:r>
      <w:r w:rsidRPr="003E4275">
        <w:rPr>
          <w:i/>
          <w:color w:val="000000"/>
          <w:sz w:val="16"/>
          <w:szCs w:val="16"/>
        </w:rPr>
        <w:t>private</w:t>
      </w:r>
      <w:r w:rsidRPr="003E4275">
        <w:rPr>
          <w:color w:val="000000"/>
          <w:sz w:val="16"/>
          <w:szCs w:val="16"/>
        </w:rPr>
        <w:t xml:space="preserve"> communication, May 1995.</w:t>
      </w:r>
    </w:p>
    <w:p w14:paraId="0647FB6A" w14:textId="77777777" w:rsidR="00433245" w:rsidRDefault="00433245" w:rsidP="004E2E7B">
      <w:pPr>
        <w:pBdr>
          <w:top w:val="nil"/>
          <w:left w:val="nil"/>
          <w:bottom w:val="nil"/>
          <w:right w:val="nil"/>
          <w:between w:val="nil"/>
        </w:pBdr>
        <w:tabs>
          <w:tab w:val="left" w:pos="426"/>
        </w:tabs>
        <w:ind w:left="426" w:hanging="426"/>
        <w:rPr>
          <w:i/>
          <w:color w:val="000000"/>
          <w:sz w:val="16"/>
          <w:szCs w:val="16"/>
        </w:rPr>
      </w:pPr>
    </w:p>
    <w:p w14:paraId="1284C091" w14:textId="77777777" w:rsidR="00FA0254" w:rsidRPr="000F3F0E" w:rsidRDefault="00A6565C" w:rsidP="008231B2">
      <w:pPr>
        <w:pBdr>
          <w:top w:val="nil"/>
          <w:left w:val="nil"/>
          <w:bottom w:val="nil"/>
          <w:right w:val="nil"/>
          <w:between w:val="nil"/>
        </w:pBdr>
        <w:ind w:firstLine="0"/>
        <w:rPr>
          <w:color w:val="000000"/>
          <w:sz w:val="16"/>
          <w:szCs w:val="16"/>
        </w:rPr>
      </w:pPr>
      <w:r w:rsidRPr="000F3F0E">
        <w:rPr>
          <w:color w:val="000000"/>
          <w:sz w:val="16"/>
          <w:szCs w:val="16"/>
        </w:rPr>
        <w:t>TÓM TẮT TIỂU SỬ CỦA CÁC TÁC GIẢ BẰNG TIẾNG ANH.</w:t>
      </w:r>
    </w:p>
    <w:p w14:paraId="09DC30DA" w14:textId="70A2BB22" w:rsidR="00FA0254" w:rsidRDefault="00A6565C" w:rsidP="008231B2">
      <w:pPr>
        <w:pBdr>
          <w:top w:val="nil"/>
          <w:left w:val="nil"/>
          <w:bottom w:val="nil"/>
          <w:right w:val="nil"/>
          <w:between w:val="nil"/>
        </w:pBdr>
        <w:ind w:firstLine="0"/>
        <w:rPr>
          <w:color w:val="000000"/>
          <w:sz w:val="16"/>
          <w:szCs w:val="16"/>
        </w:rPr>
      </w:pPr>
      <w:r w:rsidRPr="000F3F0E">
        <w:rPr>
          <w:color w:val="000000"/>
          <w:sz w:val="16"/>
          <w:szCs w:val="16"/>
        </w:rPr>
        <w:t xml:space="preserve">Tất cả tác giả bài báo phải </w:t>
      </w:r>
      <w:r w:rsidR="00495DEF">
        <w:rPr>
          <w:color w:val="000000"/>
          <w:sz w:val="16"/>
          <w:szCs w:val="16"/>
        </w:rPr>
        <w:t>tóm tắt tiểu sử bằng tiếng Anh</w:t>
      </w:r>
      <w:r w:rsidRPr="000F3F0E">
        <w:rPr>
          <w:color w:val="000000"/>
          <w:sz w:val="16"/>
          <w:szCs w:val="16"/>
        </w:rPr>
        <w:t>. Hướng dẫn nội dung và cách trình bày tóm tắt tiểu sử như mẫu sau đây.</w:t>
      </w:r>
    </w:p>
    <w:p w14:paraId="2DF1E8AF" w14:textId="77777777" w:rsidR="00495DEF" w:rsidRDefault="00495DEF" w:rsidP="008231B2">
      <w:pPr>
        <w:pBdr>
          <w:top w:val="nil"/>
          <w:left w:val="nil"/>
          <w:bottom w:val="nil"/>
          <w:right w:val="nil"/>
          <w:between w:val="nil"/>
        </w:pBdr>
        <w:ind w:firstLine="0"/>
        <w:rPr>
          <w:color w:val="000000"/>
          <w:sz w:val="16"/>
          <w:szCs w:val="16"/>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9072"/>
      </w:tblGrid>
      <w:tr w:rsidR="00FD456A" w14:paraId="65013F9D" w14:textId="77777777" w:rsidTr="00FD456A">
        <w:trPr>
          <w:cantSplit/>
        </w:trPr>
        <w:tc>
          <w:tcPr>
            <w:tcW w:w="7891" w:type="dxa"/>
          </w:tcPr>
          <w:p w14:paraId="55C7788F" w14:textId="136CBC8D" w:rsidR="00FD456A" w:rsidRDefault="00FD456A" w:rsidP="006C0F8B">
            <w:pPr>
              <w:pBdr>
                <w:top w:val="nil"/>
                <w:left w:val="nil"/>
                <w:bottom w:val="nil"/>
                <w:right w:val="nil"/>
                <w:between w:val="nil"/>
              </w:pBdr>
              <w:ind w:firstLine="0"/>
              <w:rPr>
                <w:color w:val="000000"/>
                <w:sz w:val="16"/>
                <w:szCs w:val="16"/>
              </w:rPr>
            </w:pPr>
            <w:r>
              <w:rPr>
                <w:rFonts w:eastAsia="Helvetica Neue"/>
                <w:b/>
                <w:color w:val="000000"/>
                <w:sz w:val="16"/>
                <w:szCs w:val="16"/>
              </w:rPr>
              <w:t>Họ tên tác giả 1 (</w:t>
            </w:r>
            <w:r w:rsidR="00084B62">
              <w:rPr>
                <w:rFonts w:eastAsia="Helvetica Neue"/>
                <w:b/>
                <w:color w:val="000000"/>
                <w:sz w:val="16"/>
                <w:szCs w:val="16"/>
              </w:rPr>
              <w:t>thứ tự họ tên ghi theo phần bên dưới tiêu đề, có thể thêm chú thích family name</w:t>
            </w:r>
            <w:r>
              <w:rPr>
                <w:rFonts w:eastAsia="Helvetica Neue"/>
                <w:b/>
                <w:color w:val="000000"/>
                <w:sz w:val="16"/>
                <w:szCs w:val="16"/>
              </w:rPr>
              <w:t>)</w:t>
            </w:r>
            <w:r w:rsidRPr="006172AC">
              <w:rPr>
                <w:color w:val="000000"/>
                <w:sz w:val="16"/>
                <w:szCs w:val="16"/>
              </w:rPr>
              <w:t xml:space="preserve">. </w:t>
            </w:r>
            <w:r>
              <w:rPr>
                <w:color w:val="000000"/>
                <w:sz w:val="16"/>
                <w:szCs w:val="16"/>
              </w:rPr>
              <w:t>Đoạn thứ nhất có thể liệt kê quá trình học tập và kiến thức nền tảng của tác giả</w:t>
            </w:r>
            <w:r w:rsidRPr="006172AC">
              <w:rPr>
                <w:color w:val="000000"/>
                <w:sz w:val="16"/>
                <w:szCs w:val="16"/>
              </w:rPr>
              <w:t xml:space="preserve">. </w:t>
            </w:r>
            <w:r>
              <w:rPr>
                <w:color w:val="000000"/>
                <w:sz w:val="16"/>
                <w:szCs w:val="16"/>
              </w:rPr>
              <w:t>Liệt kê bằng cấp các loại, chuyên ngành, tên trường viện ở đất nước, thành phố nào cấp bằng, năm cấp bằng.</w:t>
            </w:r>
          </w:p>
          <w:p w14:paraId="6068E1A9" w14:textId="77777777" w:rsidR="00FD456A" w:rsidRDefault="00FD456A" w:rsidP="006C0F8B">
            <w:pPr>
              <w:pBdr>
                <w:top w:val="nil"/>
                <w:left w:val="nil"/>
                <w:bottom w:val="nil"/>
                <w:right w:val="nil"/>
                <w:between w:val="nil"/>
              </w:pBdr>
              <w:ind w:firstLine="0"/>
              <w:rPr>
                <w:color w:val="000000"/>
                <w:sz w:val="16"/>
                <w:szCs w:val="16"/>
              </w:rPr>
            </w:pPr>
            <w:r>
              <w:rPr>
                <w:color w:val="000000"/>
                <w:sz w:val="16"/>
                <w:szCs w:val="16"/>
              </w:rPr>
              <w:t>Đoạn thứ hai liệt kê kinh nghiệm làm báo hay học thuật (bao gồm việc được nhận thưởng bằng khen, huân huy chương về các bài báo), các công việc trước đây và hiện tại ở đâu, vào khoảng thời gian nào (cụ thể ở Lab, Department, Faculty, University, Country nào, năm nào)</w:t>
            </w:r>
          </w:p>
          <w:p w14:paraId="32A5F6D3" w14:textId="77777777" w:rsidR="00FD456A" w:rsidRDefault="00FD456A" w:rsidP="00F436DF">
            <w:pPr>
              <w:pBdr>
                <w:top w:val="nil"/>
                <w:left w:val="nil"/>
                <w:bottom w:val="nil"/>
                <w:right w:val="nil"/>
                <w:between w:val="nil"/>
              </w:pBdr>
              <w:ind w:firstLine="0"/>
              <w:rPr>
                <w:color w:val="000000"/>
                <w:sz w:val="16"/>
                <w:szCs w:val="16"/>
              </w:rPr>
            </w:pPr>
            <w:r>
              <w:rPr>
                <w:color w:val="000000"/>
                <w:sz w:val="16"/>
                <w:szCs w:val="16"/>
              </w:rPr>
              <w:t>Đoạn thứ ba liệt kê tất cả các lĩnh vực nghiên cứu đang làm càng chi tiết càng tốt (dưới dạng các từ khóa)</w:t>
            </w:r>
          </w:p>
          <w:p w14:paraId="23FABBBE" w14:textId="616D7ECB" w:rsidR="00FD456A" w:rsidRDefault="00FD456A" w:rsidP="004A2990">
            <w:pPr>
              <w:pBdr>
                <w:top w:val="nil"/>
                <w:left w:val="nil"/>
                <w:bottom w:val="nil"/>
                <w:right w:val="nil"/>
                <w:between w:val="nil"/>
              </w:pBdr>
              <w:ind w:firstLine="0"/>
              <w:rPr>
                <w:rFonts w:eastAsia="PMingLiU"/>
                <w:sz w:val="16"/>
                <w:szCs w:val="16"/>
              </w:rPr>
            </w:pPr>
            <w:r>
              <w:rPr>
                <w:color w:val="000000"/>
                <w:sz w:val="16"/>
                <w:szCs w:val="16"/>
              </w:rPr>
              <w:t>Đoạn cuối là thông tin liên hệ của tác giả, tối thiểu phải cung cấp địa chỉ email của tất cả các tác giả:</w:t>
            </w:r>
            <w:r>
              <w:rPr>
                <w:sz w:val="16"/>
                <w:szCs w:val="16"/>
              </w:rPr>
              <w:t xml:space="preserve"> </w:t>
            </w:r>
            <w:hyperlink r:id="rId28" w:history="1">
              <w:r w:rsidRPr="00BA3274">
                <w:rPr>
                  <w:rStyle w:val="Hyperlink"/>
                  <w:sz w:val="16"/>
                  <w:szCs w:val="16"/>
                </w:rPr>
                <w:t>tg1@hcmute.edu.vn</w:t>
              </w:r>
            </w:hyperlink>
            <w:r w:rsidRPr="00631833">
              <w:rPr>
                <w:sz w:val="16"/>
                <w:szCs w:val="16"/>
              </w:rPr>
              <w:t>.</w:t>
            </w:r>
            <w:r>
              <w:rPr>
                <w:sz w:val="16"/>
                <w:szCs w:val="16"/>
              </w:rPr>
              <w:t xml:space="preserve"> </w:t>
            </w:r>
            <w:r w:rsidRPr="00335B78">
              <w:rPr>
                <w:sz w:val="16"/>
                <w:szCs w:val="16"/>
                <w:highlight w:val="yellow"/>
              </w:rPr>
              <w:t>ORCID:</w:t>
            </w:r>
            <w:r>
              <w:rPr>
                <w:sz w:val="16"/>
                <w:szCs w:val="16"/>
              </w:rPr>
              <w:t xml:space="preserve"> </w:t>
            </w:r>
            <w:r w:rsidR="00143842" w:rsidRPr="0042325F">
              <w:rPr>
                <w:b/>
                <w:noProof/>
                <w:color w:val="000000" w:themeColor="text1"/>
                <w:sz w:val="16"/>
                <w:szCs w:val="16"/>
                <w:lang w:val="en-US"/>
              </w:rPr>
              <w:drawing>
                <wp:inline distT="0" distB="0" distL="0" distR="0" wp14:anchorId="40A6163A" wp14:editId="1E151A18">
                  <wp:extent cx="106556" cy="106556"/>
                  <wp:effectExtent l="0" t="0" r="825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04764" name="Picture 2014304764">
                            <a:hlinkClick r:id="rId29"/>
                          </pic:cNvP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9118" cy="119118"/>
                          </a:xfrm>
                          <a:prstGeom prst="rect">
                            <a:avLst/>
                          </a:prstGeom>
                        </pic:spPr>
                      </pic:pic>
                    </a:graphicData>
                  </a:graphic>
                </wp:inline>
              </w:drawing>
            </w:r>
            <w:r>
              <w:rPr>
                <w:sz w:val="16"/>
                <w:szCs w:val="16"/>
              </w:rPr>
              <w:t xml:space="preserve"> </w:t>
            </w:r>
            <w:hyperlink r:id="rId31" w:history="1">
              <w:r w:rsidRPr="005866C3">
                <w:rPr>
                  <w:rStyle w:val="Hyperlink"/>
                  <w:sz w:val="16"/>
                  <w:szCs w:val="16"/>
                </w:rPr>
                <w:t>https://orcid.org/0000-000X-XXXX-XXXX</w:t>
              </w:r>
            </w:hyperlink>
            <w:r w:rsidRPr="00CB56EA">
              <w:rPr>
                <w:rStyle w:val="Hyperlink"/>
                <w:color w:val="auto"/>
                <w:sz w:val="16"/>
                <w:szCs w:val="16"/>
                <w:u w:val="none"/>
              </w:rPr>
              <w:t xml:space="preserve">. </w:t>
            </w:r>
            <w:r>
              <w:rPr>
                <w:rFonts w:eastAsia="Helvetica Neue"/>
                <w:color w:val="000000"/>
                <w:sz w:val="16"/>
                <w:szCs w:val="16"/>
              </w:rPr>
              <w:t>SĐT (của tác giả liên hệ): 090XXXXXXX</w:t>
            </w:r>
          </w:p>
        </w:tc>
      </w:tr>
      <w:tr w:rsidR="00FD456A" w14:paraId="3324A1ED" w14:textId="77777777" w:rsidTr="00FD456A">
        <w:trPr>
          <w:cantSplit/>
        </w:trPr>
        <w:tc>
          <w:tcPr>
            <w:tcW w:w="7891" w:type="dxa"/>
          </w:tcPr>
          <w:p w14:paraId="1A1403AD" w14:textId="77777777" w:rsidR="00FD456A" w:rsidRDefault="00FD456A" w:rsidP="006C0F8B">
            <w:pPr>
              <w:ind w:firstLine="0"/>
              <w:rPr>
                <w:b/>
                <w:bCs/>
                <w:sz w:val="16"/>
                <w:szCs w:val="16"/>
              </w:rPr>
            </w:pPr>
          </w:p>
          <w:p w14:paraId="0CDDC6E9" w14:textId="01F94F27" w:rsidR="00FD456A" w:rsidRDefault="00FD456A" w:rsidP="00FD456A">
            <w:pPr>
              <w:ind w:firstLine="0"/>
              <w:rPr>
                <w:rFonts w:eastAsia="PMingLiU"/>
                <w:sz w:val="16"/>
                <w:szCs w:val="16"/>
              </w:rPr>
            </w:pPr>
            <w:r>
              <w:rPr>
                <w:rFonts w:eastAsia="Helvetica Neue"/>
                <w:b/>
                <w:color w:val="000000"/>
                <w:sz w:val="16"/>
                <w:szCs w:val="16"/>
              </w:rPr>
              <w:t xml:space="preserve">Tác giả 2: </w:t>
            </w:r>
            <w:r w:rsidRPr="00F436DF">
              <w:rPr>
                <w:rFonts w:eastAsia="Helvetica Neue"/>
                <w:color w:val="000000"/>
                <w:sz w:val="16"/>
                <w:szCs w:val="16"/>
              </w:rPr>
              <w:t>Tiểu sử</w:t>
            </w:r>
            <w:r>
              <w:rPr>
                <w:rFonts w:eastAsia="Helvetica Neue"/>
                <w:color w:val="000000"/>
                <w:sz w:val="16"/>
                <w:szCs w:val="16"/>
              </w:rPr>
              <w:t xml:space="preserve"> các tác giả được đặt trong một table có 1 cột như template này. The Table Properties with Preferred Width = 16 cm, Table Option Top = 0, Bottom = 0, Left = 0,05 cm Right = 0,05 cm, No border. Tất cả các tác giả phải xác thực làm tác giả bài báo bằng số ORCID, nên phải cung cấp số ORCID của tác giả tại đây. Email:</w:t>
            </w:r>
            <w:r>
              <w:t xml:space="preserve"> </w:t>
            </w:r>
            <w:hyperlink r:id="rId32" w:history="1">
              <w:r w:rsidRPr="00BA3274">
                <w:rPr>
                  <w:rStyle w:val="Hyperlink"/>
                  <w:sz w:val="16"/>
                  <w:szCs w:val="16"/>
                </w:rPr>
                <w:t>tg2@hcmute.edu.vn</w:t>
              </w:r>
            </w:hyperlink>
            <w:r w:rsidRPr="00612326">
              <w:rPr>
                <w:rStyle w:val="Hyperlink"/>
                <w:sz w:val="16"/>
                <w:szCs w:val="16"/>
                <w:u w:val="none"/>
              </w:rPr>
              <w:t xml:space="preserve">. </w:t>
            </w:r>
            <w:r>
              <w:rPr>
                <w:sz w:val="16"/>
                <w:szCs w:val="16"/>
              </w:rPr>
              <w:t>ORCID:</w:t>
            </w:r>
            <w:r>
              <w:rPr>
                <w:rFonts w:eastAsia="Helvetica Neue"/>
                <w:color w:val="000000"/>
                <w:sz w:val="16"/>
                <w:szCs w:val="16"/>
              </w:rPr>
              <w:t xml:space="preserve"> </w:t>
            </w:r>
            <w:r w:rsidR="00143842" w:rsidRPr="0042325F">
              <w:rPr>
                <w:b/>
                <w:noProof/>
                <w:color w:val="000000" w:themeColor="text1"/>
                <w:sz w:val="16"/>
                <w:szCs w:val="16"/>
                <w:lang w:val="en-US"/>
              </w:rPr>
              <w:drawing>
                <wp:inline distT="0" distB="0" distL="0" distR="0" wp14:anchorId="545E4829" wp14:editId="6151E6EE">
                  <wp:extent cx="106556" cy="106556"/>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04764" name="Picture 2014304764">
                            <a:hlinkClick r:id="rId29"/>
                          </pic:cNvP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9118" cy="119118"/>
                          </a:xfrm>
                          <a:prstGeom prst="rect">
                            <a:avLst/>
                          </a:prstGeom>
                        </pic:spPr>
                      </pic:pic>
                    </a:graphicData>
                  </a:graphic>
                </wp:inline>
              </w:drawing>
            </w:r>
            <w:r>
              <w:rPr>
                <w:sz w:val="16"/>
                <w:szCs w:val="16"/>
              </w:rPr>
              <w:t xml:space="preserve"> </w:t>
            </w:r>
            <w:hyperlink r:id="rId33" w:history="1">
              <w:r w:rsidRPr="005866C3">
                <w:rPr>
                  <w:rStyle w:val="Hyperlink"/>
                  <w:sz w:val="16"/>
                  <w:szCs w:val="16"/>
                </w:rPr>
                <w:t>https://orcid.org/0000-000X-XXXX-XXXX</w:t>
              </w:r>
            </w:hyperlink>
          </w:p>
        </w:tc>
      </w:tr>
    </w:tbl>
    <w:p w14:paraId="1F64CD4D" w14:textId="77777777" w:rsidR="008231B2" w:rsidRPr="000F3F0E" w:rsidRDefault="008231B2" w:rsidP="008231B2">
      <w:pPr>
        <w:pBdr>
          <w:top w:val="nil"/>
          <w:left w:val="nil"/>
          <w:bottom w:val="nil"/>
          <w:right w:val="nil"/>
          <w:between w:val="nil"/>
        </w:pBdr>
        <w:ind w:firstLine="0"/>
        <w:rPr>
          <w:color w:val="000000"/>
          <w:sz w:val="16"/>
          <w:szCs w:val="16"/>
        </w:rPr>
      </w:pPr>
    </w:p>
    <w:p w14:paraId="19BFFD76" w14:textId="4AC04DCE" w:rsidR="00FA0254" w:rsidRPr="008F5A91" w:rsidRDefault="008F5A91" w:rsidP="008F5A91">
      <w:pPr>
        <w:spacing w:after="60"/>
      </w:pPr>
      <w:r w:rsidRPr="00585BD1">
        <w:rPr>
          <w:highlight w:val="yellow"/>
        </w:rPr>
        <w:lastRenderedPageBreak/>
        <w:t>Lưu ý: để dễ dàng tra cứu danh tính khoa học, tác giả khi submit bài nên điền số ORCID vào trong phần user details. Chi tiết v</w:t>
      </w:r>
      <w:r>
        <w:rPr>
          <w:highlight w:val="yellow"/>
        </w:rPr>
        <w:t>ề</w:t>
      </w:r>
      <w:r w:rsidRPr="00585BD1">
        <w:rPr>
          <w:highlight w:val="yellow"/>
        </w:rPr>
        <w:t xml:space="preserve"> số ORCID tác giả hãy tham khảo tại: </w:t>
      </w:r>
      <w:hyperlink r:id="rId34" w:history="1">
        <w:r w:rsidRPr="00585BD1">
          <w:rPr>
            <w:rStyle w:val="Hyperlink"/>
            <w:highlight w:val="yellow"/>
          </w:rPr>
          <w:t>https://info.orcid.org/what-is-orcid/</w:t>
        </w:r>
      </w:hyperlink>
      <w:r w:rsidRPr="00585BD1">
        <w:rPr>
          <w:highlight w:val="yellow"/>
        </w:rPr>
        <w:t xml:space="preserve">. Nếu chưa có, tác giả hãy đăng ký tại: </w:t>
      </w:r>
      <w:hyperlink r:id="rId35" w:history="1">
        <w:r w:rsidRPr="00585BD1">
          <w:rPr>
            <w:rStyle w:val="Hyperlink"/>
            <w:highlight w:val="yellow"/>
          </w:rPr>
          <w:t>https://orcid.org/register</w:t>
        </w:r>
      </w:hyperlink>
      <w:r w:rsidRPr="00585BD1">
        <w:rPr>
          <w:highlight w:val="yellow"/>
        </w:rPr>
        <w:t>. Trong bản thảo,</w:t>
      </w:r>
      <w:r>
        <w:rPr>
          <w:highlight w:val="yellow"/>
        </w:rPr>
        <w:t xml:space="preserve"> hãy sửa lại link ORCID của icon ngay sau tác giả liên hệ trong template (</w:t>
      </w:r>
      <w:r w:rsidRPr="00D1541F">
        <w:rPr>
          <w:b/>
          <w:sz w:val="20"/>
          <w:szCs w:val="20"/>
          <w:highlight w:val="yellow"/>
        </w:rPr>
        <w:t>author</w:t>
      </w:r>
      <w:r w:rsidRPr="00D1541F">
        <w:rPr>
          <w:b/>
          <w:sz w:val="20"/>
          <w:szCs w:val="20"/>
          <w:highlight w:val="yellow"/>
          <w:vertAlign w:val="superscript"/>
        </w:rPr>
        <w:t>1*</w:t>
      </w:r>
      <w:r>
        <w:rPr>
          <w:highlight w:val="yellow"/>
        </w:rPr>
        <w:t>) thành link ORCID của</w:t>
      </w:r>
      <w:r w:rsidRPr="00585BD1">
        <w:rPr>
          <w:highlight w:val="yellow"/>
        </w:rPr>
        <w:t xml:space="preserve"> </w:t>
      </w:r>
      <w:r>
        <w:rPr>
          <w:highlight w:val="yellow"/>
        </w:rPr>
        <w:t xml:space="preserve">chính </w:t>
      </w:r>
      <w:r w:rsidRPr="00585BD1">
        <w:rPr>
          <w:highlight w:val="yellow"/>
        </w:rPr>
        <w:t>tác giả</w:t>
      </w:r>
      <w:r>
        <w:rPr>
          <w:highlight w:val="yellow"/>
        </w:rPr>
        <w:t xml:space="preserve"> và</w:t>
      </w:r>
      <w:r w:rsidRPr="00585BD1">
        <w:rPr>
          <w:highlight w:val="yellow"/>
        </w:rPr>
        <w:t xml:space="preserve"> hãy điền số ORCID vào ngay sau email trong phần tiểu sử.</w:t>
      </w:r>
    </w:p>
    <w:p w14:paraId="756B5F59" w14:textId="77777777" w:rsidR="00FA0254" w:rsidRDefault="00FA0254">
      <w:pPr>
        <w:pBdr>
          <w:top w:val="nil"/>
          <w:left w:val="nil"/>
          <w:bottom w:val="nil"/>
          <w:right w:val="nil"/>
          <w:between w:val="nil"/>
        </w:pBdr>
        <w:ind w:left="567" w:firstLine="0"/>
        <w:rPr>
          <w:color w:val="000000"/>
          <w:sz w:val="16"/>
          <w:szCs w:val="16"/>
        </w:rPr>
      </w:pPr>
    </w:p>
    <w:p w14:paraId="3335BE1D" w14:textId="77777777" w:rsidR="00FA0254" w:rsidRDefault="00FA0254">
      <w:pPr>
        <w:pBdr>
          <w:top w:val="nil"/>
          <w:left w:val="nil"/>
          <w:bottom w:val="nil"/>
          <w:right w:val="nil"/>
          <w:between w:val="nil"/>
        </w:pBdr>
        <w:ind w:left="1170" w:hanging="360"/>
        <w:rPr>
          <w:color w:val="000000"/>
          <w:sz w:val="16"/>
          <w:szCs w:val="16"/>
        </w:rPr>
      </w:pPr>
    </w:p>
    <w:p w14:paraId="2FCB1DDA" w14:textId="77777777" w:rsidR="00FA0254" w:rsidRDefault="00FA0254">
      <w:pPr>
        <w:rPr>
          <w:sz w:val="20"/>
          <w:szCs w:val="20"/>
        </w:rPr>
      </w:pPr>
    </w:p>
    <w:p w14:paraId="1E44FA55" w14:textId="77777777" w:rsidR="00FA0254" w:rsidRDefault="00FA0254">
      <w:pPr>
        <w:tabs>
          <w:tab w:val="left" w:pos="284"/>
        </w:tabs>
        <w:rPr>
          <w:b/>
          <w:sz w:val="20"/>
          <w:szCs w:val="20"/>
        </w:rPr>
      </w:pPr>
    </w:p>
    <w:p w14:paraId="574442F4" w14:textId="77777777" w:rsidR="00FA0254" w:rsidRDefault="00FA0254">
      <w:pPr>
        <w:rPr>
          <w:sz w:val="18"/>
          <w:szCs w:val="18"/>
        </w:rPr>
      </w:pPr>
    </w:p>
    <w:p w14:paraId="70C96DB1" w14:textId="77777777" w:rsidR="00FA0254" w:rsidRDefault="005866C3" w:rsidP="005866C3">
      <w:pPr>
        <w:tabs>
          <w:tab w:val="left" w:pos="3836"/>
        </w:tabs>
        <w:ind w:left="340" w:right="340"/>
        <w:rPr>
          <w:sz w:val="19"/>
          <w:szCs w:val="19"/>
        </w:rPr>
      </w:pPr>
      <w:r>
        <w:rPr>
          <w:sz w:val="19"/>
          <w:szCs w:val="19"/>
        </w:rPr>
        <w:tab/>
      </w:r>
    </w:p>
    <w:sectPr w:rsidR="00FA0254" w:rsidSect="00551FF1">
      <w:headerReference w:type="even" r:id="rId36"/>
      <w:headerReference w:type="default" r:id="rId37"/>
      <w:footerReference w:type="even" r:id="rId38"/>
      <w:footerReference w:type="default" r:id="rId39"/>
      <w:type w:val="continuous"/>
      <w:pgSz w:w="11907" w:h="16840" w:code="9"/>
      <w:pgMar w:top="1701" w:right="1134" w:bottom="1418" w:left="1701" w:header="567"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CAF20" w14:textId="77777777" w:rsidR="00D22285" w:rsidRDefault="00D22285">
      <w:r>
        <w:separator/>
      </w:r>
    </w:p>
  </w:endnote>
  <w:endnote w:type="continuationSeparator" w:id="0">
    <w:p w14:paraId="1182B73D" w14:textId="77777777" w:rsidR="00D22285" w:rsidRDefault="00D22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FormataOTFMd">
    <w:altName w:val="Cambria"/>
    <w:panose1 w:val="00000000000000000000"/>
    <w:charset w:val="00"/>
    <w:family w:val="roman"/>
    <w:notTrueType/>
    <w:pitch w:val="default"/>
  </w:font>
  <w:font w:name="TimesLTStd-Roman">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Helvetica Neue">
    <w:altName w:val="Times New Roman"/>
    <w:charset w:val="00"/>
    <w:family w:val="auto"/>
    <w:pitch w:val="default"/>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53375" w14:textId="77777777" w:rsidR="00FA0254" w:rsidRDefault="00A6565C">
    <w:pPr>
      <w:pBdr>
        <w:top w:val="single" w:sz="4" w:space="1" w:color="000000"/>
        <w:left w:val="nil"/>
        <w:bottom w:val="nil"/>
        <w:right w:val="nil"/>
        <w:between w:val="nil"/>
      </w:pBdr>
      <w:tabs>
        <w:tab w:val="center" w:pos="4680"/>
        <w:tab w:val="right" w:pos="9360"/>
      </w:tabs>
      <w:rPr>
        <w:color w:val="000000"/>
        <w:sz w:val="20"/>
        <w:szCs w:val="20"/>
      </w:rPr>
    </w:pPr>
    <w:r>
      <w:rPr>
        <w:color w:val="000000"/>
        <w:sz w:val="20"/>
        <w:szCs w:val="20"/>
      </w:rPr>
      <w:t xml:space="preserve">                                                                                                              </w:t>
    </w:r>
    <w:hyperlink r:id="rId1">
      <w:r>
        <w:rPr>
          <w:i/>
          <w:color w:val="000000"/>
          <w:sz w:val="20"/>
          <w:szCs w:val="20"/>
        </w:rPr>
        <w:t>http://jst.tnu.edu.vn</w:t>
      </w:r>
    </w:hyperlink>
    <w:r>
      <w:rPr>
        <w:i/>
        <w:color w:val="000000"/>
        <w:sz w:val="20"/>
        <w:szCs w:val="20"/>
      </w:rPr>
      <w:t xml:space="preserve">;Email: </w:t>
    </w:r>
    <w:hyperlink r:id="rId2">
      <w:r>
        <w:rPr>
          <w:i/>
          <w:color w:val="000000"/>
          <w:sz w:val="20"/>
          <w:szCs w:val="20"/>
        </w:rPr>
        <w:t>jst@tnu.edu.vn</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24261" w14:textId="20C0FD3E" w:rsidR="00380B59" w:rsidRDefault="00380B59">
    <w:pPr>
      <w:widowControl w:val="0"/>
      <w:pBdr>
        <w:top w:val="nil"/>
        <w:left w:val="nil"/>
        <w:bottom w:val="nil"/>
        <w:right w:val="nil"/>
        <w:between w:val="nil"/>
      </w:pBdr>
      <w:spacing w:line="276" w:lineRule="auto"/>
      <w:ind w:firstLine="0"/>
      <w:jc w:val="left"/>
      <w:rPr>
        <w:color w:val="000000"/>
        <w:sz w:val="20"/>
        <w:szCs w:val="20"/>
      </w:rPr>
    </w:pPr>
  </w:p>
  <w:tbl>
    <w:tblPr>
      <w:tblStyle w:val="a6"/>
      <w:tblW w:w="9072" w:type="dxa"/>
      <w:jc w:val="center"/>
      <w:tblBorders>
        <w:top w:val="single" w:sz="4" w:space="0" w:color="000000"/>
      </w:tblBorders>
      <w:tblLayout w:type="fixed"/>
      <w:tblCellMar>
        <w:top w:w="113" w:type="dxa"/>
        <w:left w:w="28" w:type="dxa"/>
        <w:bottom w:w="113" w:type="dxa"/>
        <w:right w:w="28" w:type="dxa"/>
      </w:tblCellMar>
      <w:tblLook w:val="0400" w:firstRow="0" w:lastRow="0" w:firstColumn="0" w:lastColumn="0" w:noHBand="0" w:noVBand="1"/>
    </w:tblPr>
    <w:tblGrid>
      <w:gridCol w:w="4543"/>
      <w:gridCol w:w="4529"/>
    </w:tblGrid>
    <w:tr w:rsidR="00380B59" w14:paraId="5F7FCDFE" w14:textId="77777777" w:rsidTr="006C6386">
      <w:trPr>
        <w:jc w:val="center"/>
      </w:trPr>
      <w:tc>
        <w:tcPr>
          <w:tcW w:w="4543" w:type="dxa"/>
          <w:shd w:val="clear" w:color="auto" w:fill="auto"/>
          <w:vAlign w:val="center"/>
        </w:tcPr>
        <w:p w14:paraId="2B051D10" w14:textId="77777777" w:rsidR="00380B59" w:rsidRDefault="00380B59" w:rsidP="00380B59">
          <w:pPr>
            <w:pBdr>
              <w:top w:val="nil"/>
              <w:left w:val="nil"/>
              <w:bottom w:val="nil"/>
              <w:right w:val="nil"/>
              <w:between w:val="nil"/>
            </w:pBdr>
            <w:tabs>
              <w:tab w:val="center" w:pos="4680"/>
              <w:tab w:val="right" w:pos="9360"/>
            </w:tabs>
            <w:ind w:firstLine="0"/>
            <w:rPr>
              <w:i/>
              <w:smallCaps/>
              <w:color w:val="808080"/>
              <w:sz w:val="18"/>
              <w:szCs w:val="18"/>
            </w:rPr>
          </w:pPr>
          <w:r>
            <w:rPr>
              <w:i/>
              <w:smallCaps/>
              <w:color w:val="808080"/>
              <w:sz w:val="18"/>
              <w:szCs w:val="18"/>
            </w:rPr>
            <w:t xml:space="preserve">JTE, </w:t>
          </w:r>
          <w:r>
            <w:rPr>
              <w:i/>
              <w:color w:val="808080"/>
              <w:sz w:val="18"/>
              <w:szCs w:val="18"/>
            </w:rPr>
            <w:t>Volume xx, Issue xx, mm/20xx</w:t>
          </w:r>
        </w:p>
      </w:tc>
      <w:tc>
        <w:tcPr>
          <w:tcW w:w="4529" w:type="dxa"/>
          <w:shd w:val="clear" w:color="auto" w:fill="auto"/>
          <w:vAlign w:val="center"/>
        </w:tcPr>
        <w:p w14:paraId="7E38AE33" w14:textId="05874A60" w:rsidR="00380B59" w:rsidRDefault="00380B59" w:rsidP="00380B59">
          <w:pPr>
            <w:pBdr>
              <w:top w:val="nil"/>
              <w:left w:val="nil"/>
              <w:bottom w:val="nil"/>
              <w:right w:val="nil"/>
              <w:between w:val="nil"/>
            </w:pBdr>
            <w:tabs>
              <w:tab w:val="center" w:pos="4680"/>
              <w:tab w:val="right" w:pos="9360"/>
            </w:tabs>
            <w:jc w:val="right"/>
            <w:rPr>
              <w:i/>
              <w:smallCaps/>
              <w:color w:val="808080"/>
              <w:sz w:val="18"/>
              <w:szCs w:val="18"/>
            </w:rPr>
          </w:pPr>
          <w:r>
            <w:rPr>
              <w:i/>
              <w:smallCaps/>
              <w:color w:val="808080"/>
              <w:sz w:val="18"/>
              <w:szCs w:val="18"/>
            </w:rPr>
            <w:fldChar w:fldCharType="begin"/>
          </w:r>
          <w:r>
            <w:rPr>
              <w:i/>
              <w:smallCaps/>
              <w:color w:val="808080"/>
              <w:sz w:val="18"/>
              <w:szCs w:val="18"/>
            </w:rPr>
            <w:instrText>PAGE</w:instrText>
          </w:r>
          <w:r>
            <w:rPr>
              <w:i/>
              <w:smallCaps/>
              <w:color w:val="808080"/>
              <w:sz w:val="18"/>
              <w:szCs w:val="18"/>
            </w:rPr>
            <w:fldChar w:fldCharType="separate"/>
          </w:r>
          <w:r>
            <w:rPr>
              <w:i/>
              <w:smallCaps/>
              <w:noProof/>
              <w:color w:val="808080"/>
              <w:sz w:val="18"/>
              <w:szCs w:val="18"/>
            </w:rPr>
            <w:t>2</w:t>
          </w:r>
          <w:r>
            <w:rPr>
              <w:i/>
              <w:smallCaps/>
              <w:color w:val="808080"/>
              <w:sz w:val="18"/>
              <w:szCs w:val="18"/>
            </w:rPr>
            <w:fldChar w:fldCharType="end"/>
          </w:r>
        </w:p>
      </w:tc>
    </w:tr>
  </w:tbl>
  <w:p w14:paraId="26BFE6C7" w14:textId="77777777" w:rsidR="00380B59" w:rsidRPr="00380B59" w:rsidRDefault="00380B59">
    <w:pPr>
      <w:widowControl w:val="0"/>
      <w:pBdr>
        <w:top w:val="nil"/>
        <w:left w:val="nil"/>
        <w:bottom w:val="nil"/>
        <w:right w:val="nil"/>
        <w:between w:val="nil"/>
      </w:pBdr>
      <w:spacing w:line="276" w:lineRule="auto"/>
      <w:ind w:firstLine="0"/>
      <w:jc w:val="left"/>
      <w:rPr>
        <w:color w:val="000000"/>
        <w:sz w:val="20"/>
        <w:szCs w:val="20"/>
      </w:rPr>
    </w:pPr>
  </w:p>
  <w:p w14:paraId="6E2FBCAB" w14:textId="77777777" w:rsidR="00FA0254" w:rsidRDefault="00FA0254">
    <w:pPr>
      <w:ind w:firstLine="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99703" w14:textId="77777777" w:rsidR="00D22285" w:rsidRDefault="00D22285">
      <w:r>
        <w:separator/>
      </w:r>
    </w:p>
  </w:footnote>
  <w:footnote w:type="continuationSeparator" w:id="0">
    <w:p w14:paraId="701D7B73" w14:textId="77777777" w:rsidR="00D22285" w:rsidRDefault="00D222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D2112" w14:textId="77777777" w:rsidR="00FA0254" w:rsidRDefault="00FA0254">
    <w:pPr>
      <w:widowControl w:val="0"/>
      <w:pBdr>
        <w:top w:val="nil"/>
        <w:left w:val="nil"/>
        <w:bottom w:val="nil"/>
        <w:right w:val="nil"/>
        <w:between w:val="nil"/>
      </w:pBdr>
      <w:spacing w:line="276" w:lineRule="auto"/>
      <w:ind w:firstLine="0"/>
      <w:jc w:val="left"/>
      <w:rPr>
        <w:color w:val="000000"/>
        <w:sz w:val="2"/>
        <w:szCs w:val="2"/>
      </w:rPr>
    </w:pPr>
  </w:p>
  <w:tbl>
    <w:tblPr>
      <w:tblStyle w:val="a8"/>
      <w:tblW w:w="9288" w:type="dxa"/>
      <w:jc w:val="center"/>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6537"/>
      <w:gridCol w:w="2751"/>
    </w:tblGrid>
    <w:tr w:rsidR="00FA0254" w14:paraId="6EEA0E54" w14:textId="77777777">
      <w:trPr>
        <w:jc w:val="center"/>
      </w:trPr>
      <w:tc>
        <w:tcPr>
          <w:tcW w:w="6537" w:type="dxa"/>
        </w:tcPr>
        <w:p w14:paraId="0BAAB2E4" w14:textId="77777777" w:rsidR="00FA0254" w:rsidRDefault="00A6565C">
          <w:pPr>
            <w:pBdr>
              <w:top w:val="nil"/>
              <w:left w:val="nil"/>
              <w:bottom w:val="nil"/>
              <w:right w:val="nil"/>
              <w:between w:val="nil"/>
            </w:pBdr>
            <w:tabs>
              <w:tab w:val="center" w:pos="4680"/>
              <w:tab w:val="right" w:pos="9360"/>
            </w:tabs>
            <w:spacing w:before="60" w:after="60"/>
            <w:jc w:val="center"/>
            <w:rPr>
              <w:b/>
              <w:color w:val="000000"/>
              <w:sz w:val="20"/>
              <w:szCs w:val="20"/>
            </w:rPr>
          </w:pPr>
          <w:r>
            <w:rPr>
              <w:b/>
              <w:color w:val="000000"/>
              <w:sz w:val="20"/>
              <w:szCs w:val="20"/>
            </w:rPr>
            <w:t>TNU JOURNAL OF SCIENCE AND TECHNOLOGY</w:t>
          </w:r>
        </w:p>
      </w:tc>
      <w:tc>
        <w:tcPr>
          <w:tcW w:w="2751" w:type="dxa"/>
        </w:tcPr>
        <w:p w14:paraId="2E9D9857" w14:textId="77777777" w:rsidR="00FA0254" w:rsidRDefault="00A6565C">
          <w:pPr>
            <w:pBdr>
              <w:top w:val="nil"/>
              <w:left w:val="nil"/>
              <w:bottom w:val="nil"/>
              <w:right w:val="nil"/>
              <w:between w:val="nil"/>
            </w:pBdr>
            <w:tabs>
              <w:tab w:val="center" w:pos="4680"/>
              <w:tab w:val="right" w:pos="9360"/>
            </w:tabs>
            <w:spacing w:before="60" w:after="60"/>
            <w:jc w:val="right"/>
            <w:rPr>
              <w:color w:val="000000"/>
              <w:sz w:val="20"/>
              <w:szCs w:val="20"/>
            </w:rPr>
          </w:pPr>
          <w:r>
            <w:rPr>
              <w:b/>
              <w:i/>
              <w:color w:val="000000"/>
              <w:sz w:val="20"/>
              <w:szCs w:val="20"/>
            </w:rPr>
            <w:t>226(01), ID 3528</w:t>
          </w:r>
        </w:p>
      </w:tc>
    </w:tr>
  </w:tbl>
  <w:p w14:paraId="2434ACB8" w14:textId="77777777" w:rsidR="00FA0254" w:rsidRDefault="00FA0254">
    <w:pPr>
      <w:pBdr>
        <w:top w:val="nil"/>
        <w:left w:val="nil"/>
        <w:bottom w:val="nil"/>
        <w:right w:val="nil"/>
        <w:between w:val="nil"/>
      </w:pBdr>
      <w:tabs>
        <w:tab w:val="center" w:pos="4680"/>
        <w:tab w:val="right" w:pos="9360"/>
      </w:tabs>
      <w:rPr>
        <w:color w:val="000000"/>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9072" w:type="dxa"/>
      <w:jc w:val="center"/>
      <w:tblBorders>
        <w:bottom w:val="single" w:sz="4" w:space="0" w:color="000000"/>
      </w:tblBorders>
      <w:tblLayout w:type="fixed"/>
      <w:tblCellMar>
        <w:left w:w="28" w:type="dxa"/>
        <w:right w:w="28" w:type="dxa"/>
      </w:tblCellMar>
      <w:tblLook w:val="0400" w:firstRow="0" w:lastRow="0" w:firstColumn="0" w:lastColumn="0" w:noHBand="0" w:noVBand="1"/>
    </w:tblPr>
    <w:tblGrid>
      <w:gridCol w:w="1741"/>
      <w:gridCol w:w="7331"/>
    </w:tblGrid>
    <w:tr w:rsidR="00444998" w14:paraId="1C00FC94" w14:textId="77777777" w:rsidTr="007A68B7">
      <w:trPr>
        <w:jc w:val="center"/>
      </w:trPr>
      <w:tc>
        <w:tcPr>
          <w:tcW w:w="1761" w:type="dxa"/>
          <w:shd w:val="clear" w:color="auto" w:fill="auto"/>
        </w:tcPr>
        <w:p w14:paraId="137A78FA" w14:textId="68214300" w:rsidR="00444998" w:rsidRDefault="004149C6" w:rsidP="00A51943">
          <w:pPr>
            <w:pBdr>
              <w:top w:val="nil"/>
              <w:left w:val="nil"/>
              <w:bottom w:val="nil"/>
              <w:right w:val="nil"/>
              <w:between w:val="nil"/>
            </w:pBdr>
            <w:tabs>
              <w:tab w:val="center" w:pos="4680"/>
              <w:tab w:val="right" w:pos="9360"/>
            </w:tabs>
            <w:spacing w:after="60"/>
            <w:ind w:left="170" w:firstLine="0"/>
            <w:jc w:val="left"/>
            <w:rPr>
              <w:b/>
              <w:color w:val="1F4E79"/>
              <w:sz w:val="18"/>
              <w:szCs w:val="18"/>
            </w:rPr>
          </w:pPr>
          <w:r>
            <w:rPr>
              <w:b/>
              <w:noProof/>
              <w:color w:val="1F4E79"/>
              <w:sz w:val="18"/>
              <w:szCs w:val="18"/>
              <w:lang w:val="en-US"/>
            </w:rPr>
            <w:drawing>
              <wp:inline distT="0" distB="0" distL="0" distR="0" wp14:anchorId="5F14509B" wp14:editId="5B5103EC">
                <wp:extent cx="507899" cy="38100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TapChiJTE.jpg"/>
                        <pic:cNvPicPr/>
                      </pic:nvPicPr>
                      <pic:blipFill>
                        <a:blip r:embed="rId1">
                          <a:extLst>
                            <a:ext uri="{28A0092B-C50C-407E-A947-70E740481C1C}">
                              <a14:useLocalDpi xmlns:a14="http://schemas.microsoft.com/office/drawing/2010/main" val="0"/>
                            </a:ext>
                          </a:extLst>
                        </a:blip>
                        <a:stretch>
                          <a:fillRect/>
                        </a:stretch>
                      </pic:blipFill>
                      <pic:spPr>
                        <a:xfrm>
                          <a:off x="0" y="0"/>
                          <a:ext cx="593886" cy="445503"/>
                        </a:xfrm>
                        <a:prstGeom prst="rect">
                          <a:avLst/>
                        </a:prstGeom>
                      </pic:spPr>
                    </pic:pic>
                  </a:graphicData>
                </a:graphic>
              </wp:inline>
            </w:drawing>
          </w:r>
        </w:p>
        <w:p w14:paraId="5C7FC06C" w14:textId="77777777" w:rsidR="00444998" w:rsidRDefault="00444998" w:rsidP="00BC26A0">
          <w:pPr>
            <w:pBdr>
              <w:top w:val="nil"/>
              <w:left w:val="nil"/>
              <w:bottom w:val="nil"/>
              <w:right w:val="nil"/>
              <w:between w:val="nil"/>
            </w:pBdr>
            <w:tabs>
              <w:tab w:val="center" w:pos="4680"/>
              <w:tab w:val="right" w:pos="9360"/>
            </w:tabs>
            <w:spacing w:after="120"/>
            <w:ind w:firstLine="0"/>
            <w:jc w:val="left"/>
            <w:rPr>
              <w:color w:val="000000"/>
            </w:rPr>
          </w:pPr>
          <w:r w:rsidRPr="000C1D2E">
            <w:rPr>
              <w:color w:val="002060"/>
              <w:sz w:val="16"/>
              <w:szCs w:val="16"/>
            </w:rPr>
            <w:t>ISSN: 1859-1272</w:t>
          </w:r>
        </w:p>
      </w:tc>
      <w:tc>
        <w:tcPr>
          <w:tcW w:w="7420" w:type="dxa"/>
          <w:shd w:val="clear" w:color="auto" w:fill="auto"/>
        </w:tcPr>
        <w:p w14:paraId="2C05D284" w14:textId="77777777" w:rsidR="00444998" w:rsidRPr="000C1D2E" w:rsidRDefault="00444998" w:rsidP="00444998">
          <w:pPr>
            <w:jc w:val="right"/>
            <w:rPr>
              <w:b/>
              <w:color w:val="002060"/>
              <w:sz w:val="20"/>
              <w:szCs w:val="20"/>
            </w:rPr>
          </w:pPr>
          <w:r w:rsidRPr="000C1D2E">
            <w:rPr>
              <w:b/>
              <w:color w:val="002060"/>
              <w:sz w:val="20"/>
              <w:szCs w:val="20"/>
            </w:rPr>
            <w:t>TẠP CHÍ KHOA HỌC GIÁO DỤC KỸ THUẬT</w:t>
          </w:r>
        </w:p>
        <w:p w14:paraId="7669DF47" w14:textId="3409416A" w:rsidR="00444998" w:rsidRPr="000C1D2E" w:rsidRDefault="00444998" w:rsidP="00444998">
          <w:pPr>
            <w:jc w:val="right"/>
            <w:rPr>
              <w:color w:val="002060"/>
              <w:sz w:val="18"/>
              <w:szCs w:val="18"/>
            </w:rPr>
          </w:pPr>
          <w:r w:rsidRPr="000C1D2E">
            <w:rPr>
              <w:color w:val="002060"/>
              <w:sz w:val="18"/>
              <w:szCs w:val="18"/>
            </w:rPr>
            <w:t xml:space="preserve">Trường Đại học </w:t>
          </w:r>
          <w:r w:rsidR="000C1D2E">
            <w:rPr>
              <w:color w:val="002060"/>
              <w:sz w:val="18"/>
              <w:szCs w:val="18"/>
            </w:rPr>
            <w:t>Công nghệ</w:t>
          </w:r>
          <w:r w:rsidRPr="000C1D2E">
            <w:rPr>
              <w:color w:val="002060"/>
              <w:sz w:val="18"/>
              <w:szCs w:val="18"/>
            </w:rPr>
            <w:t xml:space="preserve"> Kỹ thuật Thành phố Hồ Chí Minh</w:t>
          </w:r>
        </w:p>
        <w:p w14:paraId="56A79204" w14:textId="77777777" w:rsidR="00444998" w:rsidRPr="000C1D2E" w:rsidRDefault="00444998" w:rsidP="00444998">
          <w:pPr>
            <w:jc w:val="right"/>
            <w:rPr>
              <w:color w:val="002060"/>
              <w:sz w:val="18"/>
              <w:szCs w:val="18"/>
            </w:rPr>
          </w:pPr>
          <w:r w:rsidRPr="000C1D2E">
            <w:rPr>
              <w:color w:val="002060"/>
              <w:sz w:val="18"/>
              <w:szCs w:val="18"/>
            </w:rPr>
            <w:t xml:space="preserve">Website: https://jte.edu.vn </w:t>
          </w:r>
        </w:p>
        <w:p w14:paraId="75997A97" w14:textId="77777777" w:rsidR="00444998" w:rsidRDefault="00444998" w:rsidP="00BC26A0">
          <w:pPr>
            <w:spacing w:after="120"/>
            <w:jc w:val="right"/>
            <w:rPr>
              <w:color w:val="002060"/>
              <w:sz w:val="18"/>
              <w:szCs w:val="18"/>
            </w:rPr>
          </w:pPr>
          <w:r w:rsidRPr="000C1D2E">
            <w:rPr>
              <w:color w:val="002060"/>
              <w:sz w:val="18"/>
              <w:szCs w:val="18"/>
            </w:rPr>
            <w:t xml:space="preserve">Email: </w:t>
          </w:r>
          <w:hyperlink r:id="rId2">
            <w:r w:rsidRPr="000C1D2E">
              <w:rPr>
                <w:color w:val="002060"/>
                <w:sz w:val="18"/>
                <w:szCs w:val="18"/>
              </w:rPr>
              <w:t>jte@hcmute.edu.vn</w:t>
            </w:r>
          </w:hyperlink>
        </w:p>
      </w:tc>
    </w:tr>
  </w:tbl>
  <w:p w14:paraId="6F4C96C7" w14:textId="77777777" w:rsidR="00FA0254" w:rsidRPr="00551FF1" w:rsidRDefault="00FA0254" w:rsidP="00444998">
    <w:pPr>
      <w:pBdr>
        <w:top w:val="nil"/>
        <w:left w:val="nil"/>
        <w:bottom w:val="nil"/>
        <w:right w:val="nil"/>
        <w:between w:val="nil"/>
      </w:pBdr>
      <w:tabs>
        <w:tab w:val="center" w:pos="4680"/>
        <w:tab w:val="right" w:pos="9360"/>
      </w:tabs>
      <w:rPr>
        <w:color w:val="000000"/>
        <w:sz w:val="20"/>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45A95"/>
    <w:multiLevelType w:val="multilevel"/>
    <w:tmpl w:val="936E6642"/>
    <w:lvl w:ilvl="0">
      <w:start w:val="1"/>
      <w:numFmt w:val="decimal"/>
      <w:lvlText w:val="[%1]"/>
      <w:lvlJc w:val="left"/>
      <w:pPr>
        <w:ind w:left="360" w:hanging="360"/>
      </w:pPr>
      <w:rPr>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01B0AA7"/>
    <w:multiLevelType w:val="multilevel"/>
    <w:tmpl w:val="C3E6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42116">
    <w:abstractNumId w:val="0"/>
  </w:num>
  <w:num w:numId="2" w16cid:durableId="544561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254"/>
    <w:rsid w:val="000158AB"/>
    <w:rsid w:val="00015AFF"/>
    <w:rsid w:val="0002453D"/>
    <w:rsid w:val="000422F6"/>
    <w:rsid w:val="00071BCB"/>
    <w:rsid w:val="00084B62"/>
    <w:rsid w:val="000968F7"/>
    <w:rsid w:val="000B6DEA"/>
    <w:rsid w:val="000C1D2E"/>
    <w:rsid w:val="000D46F7"/>
    <w:rsid w:val="000F2770"/>
    <w:rsid w:val="000F3F0E"/>
    <w:rsid w:val="00104D79"/>
    <w:rsid w:val="0011476B"/>
    <w:rsid w:val="00114F6E"/>
    <w:rsid w:val="001215A5"/>
    <w:rsid w:val="0012288B"/>
    <w:rsid w:val="00143842"/>
    <w:rsid w:val="00144D5B"/>
    <w:rsid w:val="0016026B"/>
    <w:rsid w:val="00164F53"/>
    <w:rsid w:val="001A6C45"/>
    <w:rsid w:val="001A761F"/>
    <w:rsid w:val="001B52A1"/>
    <w:rsid w:val="001B6C5D"/>
    <w:rsid w:val="001D1FCC"/>
    <w:rsid w:val="001F5EBC"/>
    <w:rsid w:val="001F782A"/>
    <w:rsid w:val="00216385"/>
    <w:rsid w:val="0021678D"/>
    <w:rsid w:val="0022201B"/>
    <w:rsid w:val="00231E2B"/>
    <w:rsid w:val="002513FE"/>
    <w:rsid w:val="002753CE"/>
    <w:rsid w:val="00281ABC"/>
    <w:rsid w:val="00293ADD"/>
    <w:rsid w:val="002B2313"/>
    <w:rsid w:val="002B4386"/>
    <w:rsid w:val="002B7B54"/>
    <w:rsid w:val="002C650F"/>
    <w:rsid w:val="002D01D9"/>
    <w:rsid w:val="002D4B6F"/>
    <w:rsid w:val="002D5115"/>
    <w:rsid w:val="002D642B"/>
    <w:rsid w:val="002E112B"/>
    <w:rsid w:val="003112F9"/>
    <w:rsid w:val="0031553E"/>
    <w:rsid w:val="00335B78"/>
    <w:rsid w:val="0034059F"/>
    <w:rsid w:val="00352CDC"/>
    <w:rsid w:val="00356C0E"/>
    <w:rsid w:val="00366963"/>
    <w:rsid w:val="00367420"/>
    <w:rsid w:val="00371DE5"/>
    <w:rsid w:val="00380B59"/>
    <w:rsid w:val="00383F12"/>
    <w:rsid w:val="003D6D2B"/>
    <w:rsid w:val="003E010E"/>
    <w:rsid w:val="003E4275"/>
    <w:rsid w:val="004149C6"/>
    <w:rsid w:val="00416260"/>
    <w:rsid w:val="00417D58"/>
    <w:rsid w:val="00431FCA"/>
    <w:rsid w:val="00433245"/>
    <w:rsid w:val="004365F3"/>
    <w:rsid w:val="00444998"/>
    <w:rsid w:val="00465635"/>
    <w:rsid w:val="00471D26"/>
    <w:rsid w:val="00482F27"/>
    <w:rsid w:val="00484C1E"/>
    <w:rsid w:val="00495DEF"/>
    <w:rsid w:val="0049728B"/>
    <w:rsid w:val="004A2990"/>
    <w:rsid w:val="004A4AFD"/>
    <w:rsid w:val="004A55C2"/>
    <w:rsid w:val="004A6138"/>
    <w:rsid w:val="004A7749"/>
    <w:rsid w:val="004B216E"/>
    <w:rsid w:val="004B3B90"/>
    <w:rsid w:val="004E2E7B"/>
    <w:rsid w:val="004E40EF"/>
    <w:rsid w:val="004F0E15"/>
    <w:rsid w:val="0050355F"/>
    <w:rsid w:val="00551FF1"/>
    <w:rsid w:val="005668DF"/>
    <w:rsid w:val="00575A21"/>
    <w:rsid w:val="00585BD1"/>
    <w:rsid w:val="005866C3"/>
    <w:rsid w:val="005B1092"/>
    <w:rsid w:val="005C5109"/>
    <w:rsid w:val="005D0F66"/>
    <w:rsid w:val="00612326"/>
    <w:rsid w:val="006240C0"/>
    <w:rsid w:val="00624F1A"/>
    <w:rsid w:val="00626707"/>
    <w:rsid w:val="00631833"/>
    <w:rsid w:val="0063573C"/>
    <w:rsid w:val="00653AD1"/>
    <w:rsid w:val="00692B4D"/>
    <w:rsid w:val="006A0719"/>
    <w:rsid w:val="006A2330"/>
    <w:rsid w:val="006B4E83"/>
    <w:rsid w:val="006D06C1"/>
    <w:rsid w:val="006E244C"/>
    <w:rsid w:val="006E5F2C"/>
    <w:rsid w:val="006F7312"/>
    <w:rsid w:val="006F7A3B"/>
    <w:rsid w:val="00704B7B"/>
    <w:rsid w:val="00714A5A"/>
    <w:rsid w:val="00717FF6"/>
    <w:rsid w:val="00746486"/>
    <w:rsid w:val="00753E30"/>
    <w:rsid w:val="00761BCF"/>
    <w:rsid w:val="00770FE1"/>
    <w:rsid w:val="007713BC"/>
    <w:rsid w:val="00777263"/>
    <w:rsid w:val="00782CC9"/>
    <w:rsid w:val="00795DEA"/>
    <w:rsid w:val="007A0143"/>
    <w:rsid w:val="007B7312"/>
    <w:rsid w:val="007C3279"/>
    <w:rsid w:val="007C5C5A"/>
    <w:rsid w:val="007D0324"/>
    <w:rsid w:val="007D2F5E"/>
    <w:rsid w:val="00804A81"/>
    <w:rsid w:val="00821A76"/>
    <w:rsid w:val="008231B2"/>
    <w:rsid w:val="00833436"/>
    <w:rsid w:val="00835184"/>
    <w:rsid w:val="00841107"/>
    <w:rsid w:val="00853F11"/>
    <w:rsid w:val="00862221"/>
    <w:rsid w:val="00863A2D"/>
    <w:rsid w:val="00872840"/>
    <w:rsid w:val="008A5E0C"/>
    <w:rsid w:val="008C75EF"/>
    <w:rsid w:val="008D01E5"/>
    <w:rsid w:val="008D0D85"/>
    <w:rsid w:val="008F0A95"/>
    <w:rsid w:val="008F4C47"/>
    <w:rsid w:val="008F5547"/>
    <w:rsid w:val="008F5A91"/>
    <w:rsid w:val="008F7ED9"/>
    <w:rsid w:val="00916C40"/>
    <w:rsid w:val="00925002"/>
    <w:rsid w:val="00952DAB"/>
    <w:rsid w:val="0096333D"/>
    <w:rsid w:val="00965E88"/>
    <w:rsid w:val="009808E6"/>
    <w:rsid w:val="009916F3"/>
    <w:rsid w:val="009A486B"/>
    <w:rsid w:val="009E0408"/>
    <w:rsid w:val="009E291C"/>
    <w:rsid w:val="009F5C6B"/>
    <w:rsid w:val="009F79EB"/>
    <w:rsid w:val="00A0659B"/>
    <w:rsid w:val="00A102B4"/>
    <w:rsid w:val="00A17758"/>
    <w:rsid w:val="00A26492"/>
    <w:rsid w:val="00A2738A"/>
    <w:rsid w:val="00A375F0"/>
    <w:rsid w:val="00A45EFD"/>
    <w:rsid w:val="00A51943"/>
    <w:rsid w:val="00A524C3"/>
    <w:rsid w:val="00A64B0D"/>
    <w:rsid w:val="00A6565C"/>
    <w:rsid w:val="00A75BA4"/>
    <w:rsid w:val="00A93850"/>
    <w:rsid w:val="00AA52A5"/>
    <w:rsid w:val="00AB3849"/>
    <w:rsid w:val="00AB7FBB"/>
    <w:rsid w:val="00AC47B9"/>
    <w:rsid w:val="00AE5DBA"/>
    <w:rsid w:val="00AF40DB"/>
    <w:rsid w:val="00B12F8D"/>
    <w:rsid w:val="00B314AC"/>
    <w:rsid w:val="00B46ECC"/>
    <w:rsid w:val="00B61E88"/>
    <w:rsid w:val="00B74561"/>
    <w:rsid w:val="00B82CD3"/>
    <w:rsid w:val="00BA2944"/>
    <w:rsid w:val="00BA29DF"/>
    <w:rsid w:val="00BB02C5"/>
    <w:rsid w:val="00BC26A0"/>
    <w:rsid w:val="00BC6210"/>
    <w:rsid w:val="00BC6708"/>
    <w:rsid w:val="00BD095A"/>
    <w:rsid w:val="00BE442E"/>
    <w:rsid w:val="00BE76BE"/>
    <w:rsid w:val="00C0248A"/>
    <w:rsid w:val="00C026D5"/>
    <w:rsid w:val="00C24EF8"/>
    <w:rsid w:val="00C27F31"/>
    <w:rsid w:val="00C30D32"/>
    <w:rsid w:val="00C934FC"/>
    <w:rsid w:val="00C975E7"/>
    <w:rsid w:val="00CC1E23"/>
    <w:rsid w:val="00D111C7"/>
    <w:rsid w:val="00D1424E"/>
    <w:rsid w:val="00D1541F"/>
    <w:rsid w:val="00D17595"/>
    <w:rsid w:val="00D22285"/>
    <w:rsid w:val="00D5126E"/>
    <w:rsid w:val="00DA2F92"/>
    <w:rsid w:val="00DD5C90"/>
    <w:rsid w:val="00DE3A8B"/>
    <w:rsid w:val="00DF07D8"/>
    <w:rsid w:val="00E029A1"/>
    <w:rsid w:val="00E12CB5"/>
    <w:rsid w:val="00E20732"/>
    <w:rsid w:val="00E6002B"/>
    <w:rsid w:val="00E6147C"/>
    <w:rsid w:val="00EA1BEA"/>
    <w:rsid w:val="00EA207B"/>
    <w:rsid w:val="00EA4988"/>
    <w:rsid w:val="00EC1A17"/>
    <w:rsid w:val="00EE3ACF"/>
    <w:rsid w:val="00EF02A4"/>
    <w:rsid w:val="00EF6231"/>
    <w:rsid w:val="00F36222"/>
    <w:rsid w:val="00F436DF"/>
    <w:rsid w:val="00F43D16"/>
    <w:rsid w:val="00F54FDD"/>
    <w:rsid w:val="00F60B66"/>
    <w:rsid w:val="00F75D51"/>
    <w:rsid w:val="00F825E7"/>
    <w:rsid w:val="00F85133"/>
    <w:rsid w:val="00FA0254"/>
    <w:rsid w:val="00FC4555"/>
    <w:rsid w:val="00FD1FB0"/>
    <w:rsid w:val="00FD3432"/>
    <w:rsid w:val="00FD456A"/>
    <w:rsid w:val="00FE390C"/>
    <w:rsid w:val="00FF149D"/>
    <w:rsid w:val="00FF1C72"/>
    <w:rsid w:val="00FF1E3D"/>
    <w:rsid w:val="00FF4CE1"/>
    <w:rsid w:val="00FF6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AE34D"/>
  <w15:docId w15:val="{5EF1F88D-8489-4CD8-B09F-2A461B470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en-US" w:bidi="ar-SA"/>
      </w:rPr>
    </w:rPrDefault>
    <w:pPrDefault>
      <w:pPr>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F21"/>
  </w:style>
  <w:style w:type="paragraph" w:styleId="Heading1">
    <w:name w:val="heading 1"/>
    <w:basedOn w:val="Normal"/>
    <w:next w:val="Normal"/>
    <w:link w:val="Heading1Char"/>
    <w:uiPriority w:val="9"/>
    <w:qFormat/>
    <w:rsid w:val="005F5B4C"/>
    <w:pPr>
      <w:keepNext/>
      <w:keepLines/>
      <w:spacing w:before="120" w:after="120"/>
      <w:ind w:firstLine="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E10612"/>
    <w:pPr>
      <w:keepNext/>
      <w:keepLines/>
      <w:spacing w:before="120" w:after="120"/>
      <w:ind w:firstLine="0"/>
      <w:outlineLvl w:val="1"/>
    </w:pPr>
    <w:rPr>
      <w:rFonts w:eastAsiaTheme="majorEastAsia" w:cstheme="majorBidi"/>
      <w:b/>
      <w:bCs/>
      <w:i/>
      <w:szCs w:val="26"/>
    </w:rPr>
  </w:style>
  <w:style w:type="paragraph" w:styleId="Heading3">
    <w:name w:val="heading 3"/>
    <w:basedOn w:val="Normal"/>
    <w:next w:val="Normal"/>
    <w:link w:val="Heading3Char"/>
    <w:uiPriority w:val="9"/>
    <w:qFormat/>
    <w:rsid w:val="00E10612"/>
    <w:pPr>
      <w:keepNext/>
      <w:spacing w:before="120" w:after="120"/>
      <w:ind w:firstLine="0"/>
      <w:outlineLvl w:val="2"/>
    </w:pPr>
    <w:rPr>
      <w:bCs/>
      <w:i/>
      <w:szCs w:val="26"/>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E46BB2"/>
    <w:pPr>
      <w:tabs>
        <w:tab w:val="center" w:pos="4680"/>
        <w:tab w:val="right" w:pos="9360"/>
      </w:tabs>
    </w:pPr>
  </w:style>
  <w:style w:type="character" w:customStyle="1" w:styleId="HeaderChar">
    <w:name w:val="Header Char"/>
    <w:basedOn w:val="DefaultParagraphFont"/>
    <w:link w:val="Header"/>
    <w:uiPriority w:val="99"/>
    <w:rsid w:val="00E46BB2"/>
  </w:style>
  <w:style w:type="paragraph" w:styleId="Footer">
    <w:name w:val="footer"/>
    <w:basedOn w:val="Normal"/>
    <w:link w:val="FooterChar"/>
    <w:uiPriority w:val="99"/>
    <w:unhideWhenUsed/>
    <w:rsid w:val="00E46BB2"/>
    <w:pPr>
      <w:tabs>
        <w:tab w:val="center" w:pos="4680"/>
        <w:tab w:val="right" w:pos="9360"/>
      </w:tabs>
    </w:pPr>
  </w:style>
  <w:style w:type="character" w:customStyle="1" w:styleId="FooterChar">
    <w:name w:val="Footer Char"/>
    <w:basedOn w:val="DefaultParagraphFont"/>
    <w:link w:val="Footer"/>
    <w:uiPriority w:val="99"/>
    <w:rsid w:val="00E46BB2"/>
  </w:style>
  <w:style w:type="table" w:styleId="TableGrid">
    <w:name w:val="Table Grid"/>
    <w:basedOn w:val="TableNormal"/>
    <w:rsid w:val="00451D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F681D"/>
    <w:rPr>
      <w:color w:val="0000FF"/>
      <w:u w:val="single"/>
    </w:rPr>
  </w:style>
  <w:style w:type="character" w:customStyle="1" w:styleId="UnresolvedMention1">
    <w:name w:val="Unresolved Mention1"/>
    <w:basedOn w:val="DefaultParagraphFont"/>
    <w:uiPriority w:val="99"/>
    <w:semiHidden/>
    <w:unhideWhenUsed/>
    <w:rsid w:val="00DF681D"/>
    <w:rPr>
      <w:color w:val="605E5C"/>
      <w:shd w:val="clear" w:color="auto" w:fill="E1DFDD"/>
    </w:rPr>
  </w:style>
  <w:style w:type="paragraph" w:styleId="EndnoteText">
    <w:name w:val="endnote text"/>
    <w:basedOn w:val="Normal"/>
    <w:link w:val="EndnoteTextChar"/>
    <w:uiPriority w:val="99"/>
    <w:semiHidden/>
    <w:unhideWhenUsed/>
    <w:rsid w:val="00453F78"/>
    <w:rPr>
      <w:sz w:val="20"/>
      <w:szCs w:val="20"/>
    </w:rPr>
  </w:style>
  <w:style w:type="character" w:customStyle="1" w:styleId="EndnoteTextChar">
    <w:name w:val="Endnote Text Char"/>
    <w:basedOn w:val="DefaultParagraphFont"/>
    <w:link w:val="EndnoteText"/>
    <w:uiPriority w:val="99"/>
    <w:semiHidden/>
    <w:rsid w:val="00453F78"/>
    <w:rPr>
      <w:sz w:val="20"/>
      <w:szCs w:val="20"/>
    </w:rPr>
  </w:style>
  <w:style w:type="character" w:styleId="EndnoteReference">
    <w:name w:val="endnote reference"/>
    <w:basedOn w:val="DefaultParagraphFont"/>
    <w:uiPriority w:val="99"/>
    <w:semiHidden/>
    <w:unhideWhenUsed/>
    <w:rsid w:val="00453F78"/>
    <w:rPr>
      <w:vertAlign w:val="superscript"/>
    </w:rPr>
  </w:style>
  <w:style w:type="paragraph" w:styleId="FootnoteText">
    <w:name w:val="footnote text"/>
    <w:aliases w:val="Footnote Text Char Char Char Char Char,Footnote Text Char Char Char Char Char Char Ch Char,Footnote Text Char Char Char Char Char Char Ch Char Char Char"/>
    <w:basedOn w:val="Normal"/>
    <w:link w:val="FootnoteTextChar"/>
    <w:uiPriority w:val="99"/>
    <w:unhideWhenUsed/>
    <w:rsid w:val="00453F78"/>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w:basedOn w:val="DefaultParagraphFont"/>
    <w:link w:val="FootnoteText"/>
    <w:uiPriority w:val="99"/>
    <w:rsid w:val="00453F78"/>
    <w:rPr>
      <w:sz w:val="20"/>
      <w:szCs w:val="20"/>
    </w:rPr>
  </w:style>
  <w:style w:type="character" w:styleId="FootnoteReference">
    <w:name w:val="footnote reference"/>
    <w:basedOn w:val="DefaultParagraphFont"/>
    <w:uiPriority w:val="99"/>
    <w:unhideWhenUsed/>
    <w:rsid w:val="00453F78"/>
    <w:rPr>
      <w:vertAlign w:val="superscript"/>
    </w:rPr>
  </w:style>
  <w:style w:type="character" w:customStyle="1" w:styleId="hps">
    <w:name w:val="hps"/>
    <w:basedOn w:val="DefaultParagraphFont"/>
    <w:rsid w:val="003C008F"/>
  </w:style>
  <w:style w:type="paragraph" w:styleId="ListParagraph">
    <w:name w:val="List Paragraph"/>
    <w:basedOn w:val="Normal"/>
    <w:uiPriority w:val="34"/>
    <w:qFormat/>
    <w:rsid w:val="00D827D4"/>
    <w:pPr>
      <w:ind w:left="720"/>
      <w:contextualSpacing/>
    </w:pPr>
  </w:style>
  <w:style w:type="character" w:customStyle="1" w:styleId="Heading3Char">
    <w:name w:val="Heading 3 Char"/>
    <w:basedOn w:val="DefaultParagraphFont"/>
    <w:link w:val="Heading3"/>
    <w:uiPriority w:val="9"/>
    <w:rsid w:val="00E10612"/>
    <w:rPr>
      <w:rFonts w:ascii="Times New Roman" w:eastAsia="Times New Roman" w:hAnsi="Times New Roman" w:cs="Times New Roman"/>
      <w:bCs/>
      <w:i/>
      <w:szCs w:val="26"/>
    </w:rPr>
  </w:style>
  <w:style w:type="paragraph" w:customStyle="1" w:styleId="1b">
    <w:name w:val="1b"/>
    <w:basedOn w:val="Normal"/>
    <w:rsid w:val="00D827D4"/>
    <w:pPr>
      <w:spacing w:line="360" w:lineRule="auto"/>
      <w:jc w:val="center"/>
    </w:pPr>
    <w:rPr>
      <w:b/>
      <w:bCs/>
      <w:iCs/>
      <w:sz w:val="28"/>
      <w:szCs w:val="28"/>
      <w:lang w:val="nl-NL"/>
    </w:rPr>
  </w:style>
  <w:style w:type="paragraph" w:customStyle="1" w:styleId="SV-JMENormalEquation">
    <w:name w:val="SV-JME Normal Equation"/>
    <w:basedOn w:val="Normal"/>
    <w:qFormat/>
    <w:rsid w:val="00D827D4"/>
    <w:pPr>
      <w:tabs>
        <w:tab w:val="center" w:pos="1928"/>
        <w:tab w:val="right" w:pos="3969"/>
      </w:tabs>
    </w:pPr>
    <w:rPr>
      <w:sz w:val="20"/>
      <w:szCs w:val="24"/>
      <w:lang w:eastAsia="sl-SI"/>
    </w:rPr>
  </w:style>
  <w:style w:type="paragraph" w:styleId="BalloonText">
    <w:name w:val="Balloon Text"/>
    <w:basedOn w:val="Normal"/>
    <w:link w:val="BalloonTextChar"/>
    <w:uiPriority w:val="99"/>
    <w:semiHidden/>
    <w:unhideWhenUsed/>
    <w:rsid w:val="00D827D4"/>
    <w:rPr>
      <w:rFonts w:ascii="Tahoma" w:hAnsi="Tahoma" w:cs="Tahoma"/>
      <w:sz w:val="16"/>
      <w:szCs w:val="16"/>
    </w:rPr>
  </w:style>
  <w:style w:type="character" w:customStyle="1" w:styleId="BalloonTextChar">
    <w:name w:val="Balloon Text Char"/>
    <w:basedOn w:val="DefaultParagraphFont"/>
    <w:link w:val="BalloonText"/>
    <w:uiPriority w:val="99"/>
    <w:semiHidden/>
    <w:rsid w:val="00D827D4"/>
    <w:rPr>
      <w:rFonts w:ascii="Tahoma" w:hAnsi="Tahoma" w:cs="Tahoma"/>
      <w:sz w:val="16"/>
      <w:szCs w:val="16"/>
    </w:rPr>
  </w:style>
  <w:style w:type="character" w:customStyle="1" w:styleId="UnresolvedMention2">
    <w:name w:val="Unresolved Mention2"/>
    <w:basedOn w:val="DefaultParagraphFont"/>
    <w:uiPriority w:val="99"/>
    <w:semiHidden/>
    <w:unhideWhenUsed/>
    <w:rsid w:val="00F50BA6"/>
    <w:rPr>
      <w:color w:val="605E5C"/>
      <w:shd w:val="clear" w:color="auto" w:fill="E1DFDD"/>
    </w:rPr>
  </w:style>
  <w:style w:type="character" w:customStyle="1" w:styleId="Heading1Char">
    <w:name w:val="Heading 1 Char"/>
    <w:basedOn w:val="DefaultParagraphFont"/>
    <w:link w:val="Heading1"/>
    <w:uiPriority w:val="9"/>
    <w:rsid w:val="005F5B4C"/>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rsid w:val="00E10612"/>
    <w:rPr>
      <w:rFonts w:ascii="Times New Roman" w:eastAsiaTheme="majorEastAsia" w:hAnsi="Times New Roman" w:cstheme="majorBidi"/>
      <w:b/>
      <w:bCs/>
      <w:i/>
      <w:szCs w:val="26"/>
    </w:rPr>
  </w:style>
  <w:style w:type="character" w:styleId="FollowedHyperlink">
    <w:name w:val="FollowedHyperlink"/>
    <w:basedOn w:val="DefaultParagraphFont"/>
    <w:uiPriority w:val="99"/>
    <w:semiHidden/>
    <w:unhideWhenUsed/>
    <w:rsid w:val="00834751"/>
    <w:rPr>
      <w:color w:val="800080" w:themeColor="followedHyperlink"/>
      <w:u w:val="single"/>
    </w:rPr>
  </w:style>
  <w:style w:type="character" w:customStyle="1" w:styleId="UnresolvedMention3">
    <w:name w:val="Unresolved Mention3"/>
    <w:basedOn w:val="DefaultParagraphFont"/>
    <w:uiPriority w:val="99"/>
    <w:semiHidden/>
    <w:unhideWhenUsed/>
    <w:rsid w:val="00834751"/>
    <w:rPr>
      <w:color w:val="605E5C"/>
      <w:shd w:val="clear" w:color="auto" w:fill="E1DFDD"/>
    </w:rPr>
  </w:style>
  <w:style w:type="paragraph" w:customStyle="1" w:styleId="DOP">
    <w:name w:val="DOP"/>
    <w:basedOn w:val="Normal"/>
    <w:rsid w:val="00834751"/>
    <w:pPr>
      <w:spacing w:after="120"/>
      <w:ind w:firstLine="0"/>
      <w:jc w:val="left"/>
    </w:pPr>
    <w:rPr>
      <w:rFonts w:ascii="Helvetica" w:hAnsi="Helvetica"/>
      <w:sz w:val="14"/>
      <w:szCs w:val="14"/>
    </w:rPr>
  </w:style>
  <w:style w:type="paragraph" w:customStyle="1" w:styleId="References">
    <w:name w:val="References"/>
    <w:basedOn w:val="Normal"/>
    <w:rsid w:val="00086990"/>
    <w:pPr>
      <w:tabs>
        <w:tab w:val="num" w:pos="1170"/>
      </w:tabs>
      <w:ind w:left="1170" w:hanging="360"/>
    </w:pPr>
    <w:rPr>
      <w:sz w:val="16"/>
      <w:szCs w:val="16"/>
    </w:rPr>
  </w:style>
  <w:style w:type="character" w:customStyle="1" w:styleId="AUBiosbd">
    <w:name w:val="AU_Bios bd"/>
    <w:rsid w:val="00086990"/>
    <w:rPr>
      <w:rFonts w:ascii="Helvetica" w:hAnsi="Helvetica" w:cs="FormataOTFMd"/>
      <w:b/>
    </w:rPr>
  </w:style>
  <w:style w:type="paragraph" w:customStyle="1" w:styleId="AUBiosNoSpace">
    <w:name w:val="AU_Bios_No Space"/>
    <w:basedOn w:val="Normal"/>
    <w:rsid w:val="00086990"/>
    <w:pPr>
      <w:autoSpaceDE w:val="0"/>
      <w:autoSpaceDN w:val="0"/>
      <w:adjustRightInd w:val="0"/>
      <w:ind w:firstLine="180"/>
    </w:pPr>
    <w:rPr>
      <w:rFonts w:cs="TimesLTStd-Roman"/>
      <w:sz w:val="16"/>
      <w:szCs w:val="16"/>
    </w:rPr>
  </w:style>
  <w:style w:type="character" w:customStyle="1" w:styleId="SuperScript">
    <w:name w:val="Super Script"/>
    <w:rsid w:val="00086990"/>
    <w:rPr>
      <w:vertAlign w:val="superscript"/>
    </w:rPr>
  </w:style>
  <w:style w:type="character" w:customStyle="1" w:styleId="ITAL">
    <w:name w:val="ITAL"/>
    <w:rsid w:val="00086990"/>
    <w:rPr>
      <w:i/>
    </w:rPr>
  </w:style>
  <w:style w:type="paragraph" w:styleId="NoSpacing">
    <w:name w:val="No Spacing"/>
    <w:uiPriority w:val="1"/>
    <w:qFormat/>
    <w:rsid w:val="00AC3912"/>
    <w:rPr>
      <w:rFonts w:eastAsiaTheme="minorEastAsia"/>
      <w:lang w:eastAsia="zh-C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tblPr>
      <w:tblStyleRowBandSize w:val="1"/>
      <w:tblStyleColBandSize w:val="1"/>
      <w:tblCellMar>
        <w:left w:w="28" w:type="dxa"/>
        <w:right w:w="2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144" w:type="dxa"/>
        <w:left w:w="115" w:type="dxa"/>
        <w:bottom w:w="144" w:type="dxa"/>
        <w:right w:w="115" w:type="dxa"/>
      </w:tblCellMar>
    </w:tblPr>
  </w:style>
  <w:style w:type="table" w:customStyle="1" w:styleId="aa">
    <w:basedOn w:val="TableNormal"/>
    <w:tblPr>
      <w:tblStyleRowBandSize w:val="1"/>
      <w:tblStyleColBandSize w:val="1"/>
      <w:tblCellMar>
        <w:top w:w="144" w:type="dxa"/>
        <w:left w:w="115" w:type="dxa"/>
        <w:bottom w:w="144" w:type="dxa"/>
        <w:right w:w="115" w:type="dxa"/>
      </w:tblCellMar>
    </w:tblPr>
  </w:style>
  <w:style w:type="paragraph" w:customStyle="1" w:styleId="EndNoteBibliography">
    <w:name w:val="EndNote Bibliography"/>
    <w:basedOn w:val="Normal"/>
    <w:link w:val="EndNoteBibliographyChar"/>
    <w:rsid w:val="00433245"/>
    <w:pPr>
      <w:tabs>
        <w:tab w:val="left" w:pos="357"/>
      </w:tabs>
    </w:pPr>
    <w:rPr>
      <w:noProof/>
      <w:sz w:val="16"/>
      <w:lang w:val="en-US"/>
    </w:rPr>
  </w:style>
  <w:style w:type="character" w:customStyle="1" w:styleId="EndNoteBibliographyChar">
    <w:name w:val="EndNote Bibliography Char"/>
    <w:basedOn w:val="DefaultParagraphFont"/>
    <w:link w:val="EndNoteBibliography"/>
    <w:rsid w:val="00433245"/>
    <w:rPr>
      <w:noProof/>
      <w:sz w:val="16"/>
      <w:lang w:val="en-US"/>
    </w:rPr>
  </w:style>
  <w:style w:type="paragraph" w:styleId="NormalWeb">
    <w:name w:val="Normal (Web)"/>
    <w:basedOn w:val="Normal"/>
    <w:uiPriority w:val="99"/>
    <w:semiHidden/>
    <w:unhideWhenUsed/>
    <w:rsid w:val="00433245"/>
    <w:pPr>
      <w:spacing w:before="100" w:beforeAutospacing="1" w:after="100" w:afterAutospacing="1"/>
      <w:ind w:firstLine="0"/>
      <w:jc w:val="left"/>
    </w:pPr>
    <w:rPr>
      <w:sz w:val="24"/>
      <w:szCs w:val="24"/>
      <w:lang w:val="en-US"/>
    </w:rPr>
  </w:style>
  <w:style w:type="character" w:styleId="Strong">
    <w:name w:val="Strong"/>
    <w:basedOn w:val="DefaultParagraphFont"/>
    <w:uiPriority w:val="22"/>
    <w:qFormat/>
    <w:rsid w:val="00F825E7"/>
    <w:rPr>
      <w:b/>
      <w:bCs/>
    </w:rPr>
  </w:style>
  <w:style w:type="character" w:styleId="Emphasis">
    <w:name w:val="Emphasis"/>
    <w:basedOn w:val="DefaultParagraphFont"/>
    <w:uiPriority w:val="20"/>
    <w:qFormat/>
    <w:rsid w:val="00F825E7"/>
    <w:rPr>
      <w:i/>
      <w:iCs/>
    </w:rPr>
  </w:style>
  <w:style w:type="character" w:styleId="UnresolvedMention">
    <w:name w:val="Unresolved Mention"/>
    <w:basedOn w:val="DefaultParagraphFont"/>
    <w:uiPriority w:val="99"/>
    <w:semiHidden/>
    <w:unhideWhenUsed/>
    <w:rsid w:val="001F5E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6939129">
      <w:bodyDiv w:val="1"/>
      <w:marLeft w:val="0"/>
      <w:marRight w:val="0"/>
      <w:marTop w:val="0"/>
      <w:marBottom w:val="0"/>
      <w:divBdr>
        <w:top w:val="none" w:sz="0" w:space="0" w:color="auto"/>
        <w:left w:val="none" w:sz="0" w:space="0" w:color="auto"/>
        <w:bottom w:val="none" w:sz="0" w:space="0" w:color="auto"/>
        <w:right w:val="none" w:sz="0" w:space="0" w:color="auto"/>
      </w:divBdr>
    </w:div>
    <w:div w:id="16378365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hyperlink" Target="https://ieeeauthorcenter.ieee.org/wp-content/uploads/IEEE-Reference-Guide.pdf" TargetMode="External"/><Relationship Id="rId39"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0.jpeg"/><Relationship Id="rId34" Type="http://schemas.openxmlformats.org/officeDocument/2006/relationships/hyperlink" Target="https://info.orcid.org/what-is-orcid/" TargetMode="External"/><Relationship Id="rId7" Type="http://schemas.openxmlformats.org/officeDocument/2006/relationships/footnotes" Target="footnotes.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orcid.org/0000-000X-XXXX-XXXX"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hyperlink" Target="https://orcid.org/0009-0005-7222-2942"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reativecommons.org/licenses/by-nc/4.0/" TargetMode="External"/><Relationship Id="rId24" Type="http://schemas.openxmlformats.org/officeDocument/2006/relationships/image" Target="media/image13.png"/><Relationship Id="rId32" Type="http://schemas.openxmlformats.org/officeDocument/2006/relationships/hyperlink" Target="mailto:tg2@hcmute.edu.vn" TargetMode="External"/><Relationship Id="rId37" Type="http://schemas.openxmlformats.org/officeDocument/2006/relationships/header" Target="header2.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hyperlink" Target="mailto:tg1@hcmute.edu.vn" TargetMode="External"/><Relationship Id="rId36" Type="http://schemas.openxmlformats.org/officeDocument/2006/relationships/header" Target="header1.xml"/><Relationship Id="rId10" Type="http://schemas.openxmlformats.org/officeDocument/2006/relationships/hyperlink" Target="https://doi.org/10.54644/jte.2026.xxxx" TargetMode="External"/><Relationship Id="rId19" Type="http://schemas.openxmlformats.org/officeDocument/2006/relationships/image" Target="media/image8.jpg"/><Relationship Id="rId31" Type="http://schemas.openxmlformats.org/officeDocument/2006/relationships/hyperlink" Target="https://orcid.org/0000-000X-XXXX-XXXX" TargetMode="External"/><Relationship Id="rId4" Type="http://schemas.openxmlformats.org/officeDocument/2006/relationships/styles" Target="styles.xml"/><Relationship Id="rId9" Type="http://schemas.openxmlformats.org/officeDocument/2006/relationships/hyperlink" Target="mailto:phamtuanminh19052003@gmail.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opg.optica.org/ol/abstract.cfm?uri=ol-11-2-115" TargetMode="External"/><Relationship Id="rId30" Type="http://schemas.openxmlformats.org/officeDocument/2006/relationships/image" Target="media/image15.jpeg"/><Relationship Id="rId35" Type="http://schemas.openxmlformats.org/officeDocument/2006/relationships/hyperlink" Target="https://orcid.org/register"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mailto:jst@tnu.edu.vn" TargetMode="External"/><Relationship Id="rId1" Type="http://schemas.openxmlformats.org/officeDocument/2006/relationships/hyperlink" Target="http://jst.tnu.edu.vn"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mailto:jte@hcmute.edu.vn" TargetMode="External"/><Relationship Id="rId1"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r/Qs0k/+bBxbmcnPDWlqVuImtGg==">AMUW2mXEBAcjgzsdcJ+HpZe+FRe9BA0gWG/NPeU/Us6Ipdsv6P9uxx+ZU1TQtZm50/zq80FhH8B8wDdW+7Gz+BPTQ6RZy+FGLS++Qp1H91JLO8xg5FRzTi8T3yGXC9C2cmi8xQ1AuWHk</go:docsCustomData>
</go:gDocsCustomXmlDataStorage>
</file>

<file path=customXml/itemProps1.xml><?xml version="1.0" encoding="utf-8"?>
<ds:datastoreItem xmlns:ds="http://schemas.openxmlformats.org/officeDocument/2006/customXml" ds:itemID="{8DC9AD56-43E2-4A12-89D2-621277925F4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12</Pages>
  <Words>3691</Words>
  <Characters>21043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 Hoang</dc:creator>
  <cp:lastModifiedBy>Tuấn Minh Phạm</cp:lastModifiedBy>
  <cp:revision>12</cp:revision>
  <cp:lastPrinted>2023-10-09T00:52:00Z</cp:lastPrinted>
  <dcterms:created xsi:type="dcterms:W3CDTF">2026-01-16T08:27:00Z</dcterms:created>
  <dcterms:modified xsi:type="dcterms:W3CDTF">2026-07-02T03:17:00Z</dcterms:modified>
</cp:coreProperties>
</file>