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PART1</w:t>
      </w:r>
    </w:p>
    <w:p>
      <w:pPr>
        <w:pStyle w:val="ListParagraph"/>
        <w:numPr>
          <w:ilvl w:val="0"/>
          <w:numId w:val="1"/>
        </w:numPr>
        <w:rPr/>
      </w:pPr>
      <w:r>
        <w:rPr/>
        <w:t>Write method reverse the stack</w:t>
      </w:r>
    </w:p>
    <w:p>
      <w:pPr>
        <w:pStyle w:val="ListParagraph"/>
        <w:numPr>
          <w:ilvl w:val="0"/>
          <w:numId w:val="1"/>
        </w:numPr>
        <w:shd w:val="clear" w:color="auto" w:fill="FFFFFF"/>
        <w:spacing w:lineRule="atLeast" w:line="360" w:before="0" w:afterAutospacing="1"/>
        <w:rPr>
          <w:rFonts w:ascii="Helvetica" w:hAnsi="Helvetica" w:eastAsia="Times New Roman" w:cs="Helvetica"/>
          <w:color w:val="000000"/>
          <w:sz w:val="26"/>
          <w:szCs w:val="26"/>
        </w:rPr>
      </w:pPr>
      <w:r>
        <w:rPr>
          <w:rFonts w:eastAsia="Times New Roman" w:cs="Helvetica" w:ascii="Helvetica" w:hAnsi="Helvetica"/>
          <w:color w:val="000000"/>
          <w:sz w:val="26"/>
          <w:szCs w:val="26"/>
        </w:rPr>
        <w:t>Write a method </w:t>
      </w:r>
      <w:r>
        <w:rPr>
          <w:rFonts w:eastAsia="Times New Roman" w:cs="Courier New" w:ascii="Consolas" w:hAnsi="Consolas"/>
          <w:color w:val="000000"/>
          <w:sz w:val="20"/>
          <w:szCs w:val="20"/>
        </w:rPr>
        <w:t>stutter</w:t>
      </w:r>
      <w:r>
        <w:rPr>
          <w:rFonts w:eastAsia="Times New Roman" w:cs="Helvetica" w:ascii="Helvetica" w:hAnsi="Helvetica"/>
          <w:color w:val="000000"/>
          <w:sz w:val="26"/>
          <w:szCs w:val="26"/>
        </w:rPr>
        <w:t> that takes a stack of integers as a parameter and replaces every value in the stack with two occurrences of that value. For example, suppose the stack stores these values: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nsolas" w:hAnsi="Consolas" w:eastAsia="Times New Roman" w:cs="Courier New"/>
          <w:color w:val="000000"/>
          <w:sz w:val="26"/>
          <w:szCs w:val="26"/>
        </w:rPr>
      </w:pPr>
      <w:r>
        <w:rPr>
          <w:rFonts w:eastAsia="Times New Roman" w:cs="Courier New" w:ascii="Consolas" w:hAnsi="Consolas"/>
          <w:color w:val="000000"/>
          <w:sz w:val="26"/>
          <w:szCs w:val="26"/>
        </w:rPr>
        <w:tab/>
        <w:t>bottom [3, 7, 1, 14, 9] top</w:t>
      </w:r>
    </w:p>
    <w:p>
      <w:pPr>
        <w:pStyle w:val="Normal"/>
        <w:shd w:val="clear" w:color="auto" w:fill="FFFFFF"/>
        <w:spacing w:lineRule="atLeast" w:line="360" w:beforeAutospacing="1" w:afterAutospacing="1"/>
        <w:ind w:left="360" w:hanging="0"/>
        <w:rPr>
          <w:rFonts w:ascii="Helvetica" w:hAnsi="Helvetica" w:eastAsia="Times New Roman" w:cs="Helvetica"/>
          <w:color w:val="000000"/>
          <w:sz w:val="26"/>
          <w:szCs w:val="26"/>
        </w:rPr>
      </w:pPr>
      <w:r>
        <w:rPr>
          <w:rFonts w:eastAsia="Times New Roman" w:cs="Helvetica" w:ascii="Helvetica" w:hAnsi="Helvetica"/>
          <w:color w:val="000000"/>
          <w:sz w:val="26"/>
          <w:szCs w:val="26"/>
        </w:rPr>
        <w:t>Then the stack should store these values after the method terminates:</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6"/>
          <w:szCs w:val="26"/>
        </w:rPr>
      </w:pPr>
      <w:r>
        <w:rPr>
          <w:rFonts w:eastAsia="Times New Roman" w:cs="Courier New" w:ascii="Consolas" w:hAnsi="Consolas"/>
          <w:color w:val="000000"/>
          <w:sz w:val="26"/>
          <w:szCs w:val="26"/>
        </w:rPr>
        <w:t>bottom [3, 3, 7, 7, 1, 1, 14, 14, 9, 9] top</w:t>
      </w:r>
    </w:p>
    <w:p>
      <w:pPr>
        <w:pStyle w:val="Normal"/>
        <w:rPr/>
      </w:pPr>
      <w:r>
        <w:rPr/>
      </w:r>
    </w:p>
    <w:p>
      <w:pPr>
        <w:pStyle w:val="ListParagraph"/>
        <w:numPr>
          <w:ilvl w:val="0"/>
          <w:numId w:val="1"/>
        </w:numPr>
        <w:rPr/>
      </w:pPr>
      <w:r>
        <w:rPr/>
      </w:r>
    </w:p>
    <w:p>
      <w:pPr>
        <w:pStyle w:val="Normal"/>
        <w:rPr/>
      </w:pPr>
      <w:r>
        <w:rPr/>
        <w:drawing>
          <wp:inline distT="0" distB="0" distL="0" distR="0">
            <wp:extent cx="5943600" cy="2230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230120"/>
                    </a:xfrm>
                    <a:prstGeom prst="rect">
                      <a:avLst/>
                    </a:prstGeom>
                  </pic:spPr>
                </pic:pic>
              </a:graphicData>
            </a:graphic>
          </wp:inline>
        </w:drawing>
      </w:r>
    </w:p>
    <w:p>
      <w:pPr>
        <w:pStyle w:val="ListParagraph"/>
        <w:numPr>
          <w:ilvl w:val="0"/>
          <w:numId w:val="1"/>
        </w:numPr>
        <w:rPr/>
      </w:pPr>
      <w:r>
        <w:rPr>
          <w:rFonts w:cs="Helvetica" w:ascii="Helvetica" w:hAnsi="Helvetica"/>
          <w:color w:val="000000"/>
          <w:sz w:val="26"/>
          <w:szCs w:val="26"/>
          <w:shd w:fill="FFFFFF" w:val="clear"/>
        </w:rPr>
        <w:t>Write a method</w:t>
      </w:r>
      <w:r>
        <w:rPr>
          <w:rStyle w:val="Appleconvertedspace"/>
          <w:rFonts w:cs="Helvetica" w:ascii="Helvetica" w:hAnsi="Helvetica"/>
          <w:color w:val="000000"/>
          <w:sz w:val="26"/>
          <w:szCs w:val="26"/>
          <w:shd w:fill="FFFFFF" w:val="clear"/>
        </w:rPr>
        <w:t> </w:t>
      </w:r>
      <w:r>
        <w:rPr>
          <w:rStyle w:val="HTMLCode"/>
          <w:rFonts w:eastAsia="新細明體" w:ascii="Consolas" w:hAnsi="Consolas" w:eastAsiaTheme="minorEastAsia"/>
          <w:color w:val="000000"/>
          <w:sz w:val="26"/>
          <w:szCs w:val="26"/>
          <w:shd w:fill="FFFFFF" w:val="clear"/>
        </w:rPr>
        <w:t>equals</w:t>
      </w:r>
      <w:r>
        <w:rPr>
          <w:rStyle w:val="Appleconvertedspace"/>
          <w:rFonts w:cs="Helvetica" w:ascii="Helvetica" w:hAnsi="Helvetica"/>
          <w:color w:val="000000"/>
          <w:sz w:val="26"/>
          <w:szCs w:val="26"/>
          <w:shd w:fill="FFFFFF" w:val="clear"/>
        </w:rPr>
        <w:t> </w:t>
      </w:r>
      <w:r>
        <w:rPr>
          <w:rFonts w:cs="Helvetica" w:ascii="Helvetica" w:hAnsi="Helvetica"/>
          <w:color w:val="000000"/>
          <w:sz w:val="26"/>
          <w:szCs w:val="26"/>
          <w:shd w:fill="FFFFFF" w:val="clear"/>
        </w:rPr>
        <w:t>that takes as parameters two stacks of integers and returns</w:t>
      </w:r>
      <w:r>
        <w:rPr>
          <w:rStyle w:val="Appleconvertedspace"/>
          <w:rFonts w:cs="Helvetica" w:ascii="Helvetica" w:hAnsi="Helvetica"/>
          <w:color w:val="000000"/>
          <w:sz w:val="26"/>
          <w:szCs w:val="26"/>
          <w:shd w:fill="FFFFFF" w:val="clear"/>
        </w:rPr>
        <w:t> </w:t>
      </w:r>
      <w:r>
        <w:rPr>
          <w:rStyle w:val="HTMLCode"/>
          <w:rFonts w:eastAsia="新細明體" w:ascii="Consolas" w:hAnsi="Consolas" w:eastAsiaTheme="minorEastAsia"/>
          <w:color w:val="000000"/>
          <w:sz w:val="26"/>
          <w:szCs w:val="26"/>
          <w:shd w:fill="FFFFFF" w:val="clear"/>
        </w:rPr>
        <w:t>true</w:t>
      </w:r>
      <w:r>
        <w:rPr>
          <w:rStyle w:val="Appleconvertedspace"/>
          <w:rFonts w:cs="Helvetica" w:ascii="Helvetica" w:hAnsi="Helvetica"/>
          <w:color w:val="000000"/>
          <w:sz w:val="26"/>
          <w:szCs w:val="26"/>
          <w:shd w:fill="FFFFFF" w:val="clear"/>
        </w:rPr>
        <w:t> </w:t>
      </w:r>
      <w:r>
        <w:rPr>
          <w:rFonts w:cs="Helvetica" w:ascii="Helvetica" w:hAnsi="Helvetica"/>
          <w:color w:val="000000"/>
          <w:sz w:val="26"/>
          <w:szCs w:val="26"/>
          <w:shd w:fill="FFFFFF" w:val="clear"/>
        </w:rPr>
        <w:t>if the two stacks are equal and that returns</w:t>
      </w:r>
      <w:r>
        <w:rPr>
          <w:rStyle w:val="Appleconvertedspace"/>
          <w:rFonts w:cs="Helvetica" w:ascii="Helvetica" w:hAnsi="Helvetica"/>
          <w:color w:val="000000"/>
          <w:sz w:val="26"/>
          <w:szCs w:val="26"/>
          <w:shd w:fill="FFFFFF" w:val="clear"/>
        </w:rPr>
        <w:t> </w:t>
      </w:r>
      <w:r>
        <w:rPr>
          <w:rStyle w:val="HTMLCode"/>
          <w:rFonts w:eastAsia="新細明體" w:ascii="Consolas" w:hAnsi="Consolas" w:eastAsiaTheme="minorEastAsia"/>
          <w:color w:val="000000"/>
          <w:sz w:val="26"/>
          <w:szCs w:val="26"/>
          <w:shd w:fill="FFFFFF" w:val="clear"/>
        </w:rPr>
        <w:t>false</w:t>
      </w:r>
      <w:r>
        <w:rPr>
          <w:rStyle w:val="Appleconvertedspace"/>
          <w:rFonts w:cs="Helvetica" w:ascii="Helvetica" w:hAnsi="Helvetica"/>
          <w:color w:val="000000"/>
          <w:sz w:val="26"/>
          <w:szCs w:val="26"/>
          <w:shd w:fill="FFFFFF" w:val="clear"/>
        </w:rPr>
        <w:t> </w:t>
      </w:r>
      <w:r>
        <w:rPr>
          <w:rFonts w:cs="Helvetica" w:ascii="Helvetica" w:hAnsi="Helvetica"/>
          <w:color w:val="000000"/>
          <w:sz w:val="26"/>
          <w:szCs w:val="26"/>
          <w:shd w:fill="FFFFFF" w:val="clear"/>
        </w:rPr>
        <w:t>otherwise. To be considered equal, the two stacks would have to store the same sequence of integer values in the same order. Your method is to examine the two stacks but must return them to their original state before terminating. You may use one stack as auxiliary storage.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Question</w:t>
      </w:r>
    </w:p>
    <w:p>
      <w:pPr>
        <w:pStyle w:val="Normal"/>
        <w:rPr/>
      </w:pPr>
      <w:r>
        <w:rPr/>
        <w:drawing>
          <wp:inline distT="0" distB="0" distL="0" distR="3175">
            <wp:extent cx="6835775" cy="20478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6835775" cy="2047875"/>
                    </a:xfrm>
                    <a:prstGeom prst="rect">
                      <a:avLst/>
                    </a:prstGeom>
                  </pic:spPr>
                </pic:pic>
              </a:graphicData>
            </a:graphic>
          </wp:inline>
        </w:drawing>
      </w:r>
    </w:p>
    <w:p>
      <w:pPr>
        <w:pStyle w:val="ListParagraph"/>
        <w:numPr>
          <w:ilvl w:val="0"/>
          <w:numId w:val="1"/>
        </w:numPr>
        <w:rPr/>
      </w:pPr>
      <w:r>
        <w:rPr/>
        <w:t>Question</w:t>
      </w:r>
    </w:p>
    <w:p>
      <w:pPr>
        <w:pStyle w:val="Normal"/>
        <w:rPr/>
      </w:pPr>
      <w:r>
        <w:rPr/>
        <w:drawing>
          <wp:inline distT="0" distB="0" distL="0" distR="0">
            <wp:extent cx="5943600" cy="21018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3600" cy="2101850"/>
                    </a:xfrm>
                    <a:prstGeom prst="rect">
                      <a:avLst/>
                    </a:prstGeom>
                  </pic:spPr>
                </pic:pic>
              </a:graphicData>
            </a:graphic>
          </wp:inline>
        </w:drawing>
      </w:r>
    </w:p>
    <w:p>
      <w:pPr>
        <w:pStyle w:val="ListParagraph"/>
        <w:numPr>
          <w:ilvl w:val="0"/>
          <w:numId w:val="1"/>
        </w:numPr>
        <w:rPr/>
      </w:pPr>
      <w:r>
        <w:rPr/>
        <w:t>Question</w:t>
      </w:r>
    </w:p>
    <w:p>
      <w:pPr>
        <w:pStyle w:val="Normal"/>
        <w:rPr/>
      </w:pPr>
      <w:r>
        <w:rPr/>
        <w:drawing>
          <wp:inline distT="0" distB="635" distL="0" distR="0">
            <wp:extent cx="5943600" cy="241871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43600" cy="2418715"/>
                    </a:xfrm>
                    <a:prstGeom prst="rect">
                      <a:avLst/>
                    </a:prstGeom>
                  </pic:spPr>
                </pic:pic>
              </a:graphicData>
            </a:graphic>
          </wp:inline>
        </w:drawing>
      </w:r>
    </w:p>
    <w:p>
      <w:pPr>
        <w:pStyle w:val="Normal"/>
        <w:rPr/>
      </w:pPr>
      <w:r>
        <w:rPr/>
      </w:r>
    </w:p>
    <w:p>
      <w:pPr>
        <w:pStyle w:val="Normal"/>
        <w:rPr/>
      </w:pPr>
      <w:r>
        <w:rPr/>
      </w:r>
    </w:p>
    <w:p>
      <w:pPr>
        <w:pStyle w:val="ListParagraph"/>
        <w:numPr>
          <w:ilvl w:val="0"/>
          <w:numId w:val="1"/>
        </w:numPr>
        <w:rPr/>
      </w:pPr>
      <w:r>
        <w:rPr/>
        <w:t>Question</w:t>
      </w:r>
    </w:p>
    <w:p>
      <w:pPr>
        <w:pStyle w:val="Normal"/>
        <w:ind w:left="360" w:hanging="0"/>
        <w:rPr/>
      </w:pPr>
      <w:r>
        <w:rPr/>
        <w:drawing>
          <wp:inline distT="0" distB="0" distL="0" distR="0">
            <wp:extent cx="5943600" cy="213741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43600" cy="2137410"/>
                    </a:xfrm>
                    <a:prstGeom prst="rect">
                      <a:avLst/>
                    </a:prstGeom>
                  </pic:spPr>
                </pic:pic>
              </a:graphicData>
            </a:graphic>
          </wp:inline>
        </w:drawing>
      </w:r>
    </w:p>
    <w:p>
      <w:pPr>
        <w:pStyle w:val="ListParagraph"/>
        <w:numPr>
          <w:ilvl w:val="0"/>
          <w:numId w:val="1"/>
        </w:numPr>
        <w:rPr/>
      </w:pPr>
      <w:r>
        <w:rPr/>
        <w:t>Question</w:t>
      </w:r>
    </w:p>
    <w:p>
      <w:pPr>
        <w:pStyle w:val="Normal"/>
        <w:rPr/>
      </w:pPr>
      <w:r>
        <w:rPr/>
        <w:drawing>
          <wp:inline distT="0" distB="0" distL="0" distR="0">
            <wp:extent cx="5943600" cy="235204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943600" cy="235204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新細明體" w:cs="Arial" w:asciiTheme="minorHAnsi" w:cstheme="minorBidi" w:eastAsiaTheme="minorEastAsia" w:hAnsiTheme="minorHAnsi"/>
      <w:color w:val="auto"/>
      <w:sz w:val="22"/>
      <w:szCs w:val="22"/>
      <w:lang w:val="en-US" w:eastAsia="zh-TW"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d472e"/>
    <w:rPr/>
  </w:style>
  <w:style w:type="character" w:styleId="HTMLCode">
    <w:name w:val="HTML Code"/>
    <w:basedOn w:val="DefaultParagraphFont"/>
    <w:uiPriority w:val="99"/>
    <w:semiHidden/>
    <w:unhideWhenUsed/>
    <w:qFormat/>
    <w:rsid w:val="00ad472e"/>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ad472e"/>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d472e"/>
    <w:pPr>
      <w:spacing w:before="0" w:after="160"/>
      <w:ind w:left="720" w:hanging="0"/>
      <w:contextualSpacing/>
    </w:pPr>
    <w:rPr/>
  </w:style>
  <w:style w:type="paragraph" w:styleId="NormalWeb">
    <w:name w:val="Normal (Web)"/>
    <w:basedOn w:val="Normal"/>
    <w:uiPriority w:val="99"/>
    <w:semiHidden/>
    <w:unhideWhenUsed/>
    <w:qFormat/>
    <w:rsid w:val="00ad472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d472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LibreOffice/5.1.4.2$Linux_X86_64 LibreOffice_project/10m0$Build-2</Application>
  <Pages>3</Pages>
  <Words>127</Words>
  <CharactersWithSpaces>729</CharactersWithSpaces>
  <Paragraphs>1</Paragraphs>
  <Company>Portland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2017-02-15T13:37:00Z</dcterms:created>
  <dc:creator>Hai Dang</dc:creator>
  <dc:description/>
  <dc:language>en-US</dc:language>
  <cp:lastModifiedBy>Hai Dang</cp:lastModifiedBy>
  <dcterms:modified xsi:type="dcterms:W3CDTF">2017-02-15T13:52:00Z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