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Sneaker Online Shop System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Specification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April 2023 –</w:t>
      </w:r>
    </w:p>
    <w:p w:rsidR="00000000" w:rsidDel="00000000" w:rsidP="00000000" w:rsidRDefault="00000000" w:rsidRPr="00000000" w14:paraId="00000014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1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360" w:line="240" w:lineRule="auto"/>
        <w:rPr>
          <w:rFonts w:ascii="Verdana" w:cs="Verdana" w:eastAsia="Verdana" w:hAnsi="Verdana"/>
          <w:b w:val="1"/>
          <w:smallCaps w:val="1"/>
          <w:color w:val="033103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smallCaps w:val="1"/>
          <w:color w:val="033103"/>
          <w:sz w:val="24"/>
          <w:szCs w:val="24"/>
          <w:rtl w:val="0"/>
        </w:rPr>
        <w:t xml:space="preserve">Record of changeS</w:t>
      </w:r>
    </w:p>
    <w:tbl>
      <w:tblPr>
        <w:tblStyle w:val="Table1"/>
        <w:tblW w:w="8804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0"/>
        <w:gridCol w:w="810"/>
        <w:gridCol w:w="1234"/>
        <w:gridCol w:w="5770"/>
        <w:tblGridChange w:id="0">
          <w:tblGrid>
            <w:gridCol w:w="990"/>
            <w:gridCol w:w="810"/>
            <w:gridCol w:w="1234"/>
            <w:gridCol w:w="57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16">
            <w:pPr>
              <w:widowControl w:val="0"/>
              <w:spacing w:after="60" w:before="120" w:line="240" w:lineRule="auto"/>
              <w:jc w:val="center"/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7">
            <w:pPr>
              <w:widowControl w:val="0"/>
              <w:spacing w:after="60" w:before="120" w:line="240" w:lineRule="auto"/>
              <w:jc w:val="center"/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8">
            <w:pPr>
              <w:widowControl w:val="0"/>
              <w:spacing w:after="60" w:before="120" w:line="240" w:lineRule="auto"/>
              <w:jc w:val="center"/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9">
            <w:pPr>
              <w:widowControl w:val="0"/>
              <w:spacing w:after="60" w:before="120" w:line="240" w:lineRule="auto"/>
              <w:jc w:val="center"/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keepLines w:val="1"/>
        <w:spacing w:after="0" w:before="240" w:lineRule="auto"/>
        <w:rPr>
          <w:b w:val="1"/>
          <w:color w:val="2e75b5"/>
          <w:sz w:val="32"/>
          <w:szCs w:val="32"/>
        </w:rPr>
      </w:pPr>
      <w:r w:rsidDel="00000000" w:rsidR="00000000" w:rsidRPr="00000000">
        <w:rPr>
          <w:b w:val="1"/>
          <w:color w:val="2e75b5"/>
          <w:sz w:val="32"/>
          <w:szCs w:val="32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2">
          <w:pPr>
            <w:tabs>
              <w:tab w:val="right" w:leader="none" w:pos="9350"/>
            </w:tabs>
            <w:spacing w:after="100" w:lineRule="auto"/>
            <w:rPr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tl w:val="0"/>
              </w:rPr>
              <w:t xml:space="preserve">I. 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leader="none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hyperlink w:anchor="_heading=h.30j0zll">
            <w:r w:rsidDel="00000000" w:rsidR="00000000" w:rsidRPr="00000000">
              <w:rPr>
                <w:rtl w:val="0"/>
              </w:rPr>
              <w:t xml:space="preserve">1. Code Packages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leader="none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hyperlink w:anchor="_heading=h.1fob9te">
            <w:r w:rsidDel="00000000" w:rsidR="00000000" w:rsidRPr="00000000">
              <w:rPr>
                <w:rtl w:val="0"/>
              </w:rPr>
              <w:t xml:space="preserve">2. Database Design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leader="none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3znysh7">
            <w:r w:rsidDel="00000000" w:rsidR="00000000" w:rsidRPr="00000000">
              <w:rPr>
                <w:rtl w:val="0"/>
              </w:rPr>
              <w:t xml:space="preserve">a. Database Schema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leader="none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et92p0">
            <w:r w:rsidDel="00000000" w:rsidR="00000000" w:rsidRPr="00000000">
              <w:rPr>
                <w:rtl w:val="0"/>
              </w:rPr>
              <w:t xml:space="preserve">b. Table Description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leader="none" w:pos="9350"/>
            </w:tabs>
            <w:spacing w:after="100" w:lineRule="auto"/>
            <w:rPr>
              <w:sz w:val="24"/>
              <w:szCs w:val="24"/>
            </w:rPr>
          </w:pPr>
          <w:hyperlink w:anchor="_heading=h.tyjcwt">
            <w:r w:rsidDel="00000000" w:rsidR="00000000" w:rsidRPr="00000000">
              <w:rPr>
                <w:rtl w:val="0"/>
              </w:rPr>
              <w:t xml:space="preserve">II. Code Designs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leader="none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hyperlink w:anchor="_heading=h.3dy6vkm">
            <w:r w:rsidDel="00000000" w:rsidR="00000000" w:rsidRPr="00000000">
              <w:rPr>
                <w:rtl w:val="0"/>
              </w:rPr>
              <w:t xml:space="preserve">1. Login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leader="none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rtl w:val="0"/>
              </w:rPr>
              <w:t xml:space="preserve">a. Class Diagram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leader="none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tl w:val="0"/>
              </w:rPr>
              <w:t xml:space="preserve">b. Class Specifications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leader="none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rtl w:val="0"/>
              </w:rPr>
              <w:t xml:space="preserve">c. Sequence Diagram(s)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leader="none" w:pos="9350"/>
            </w:tabs>
            <w:spacing w:after="100" w:lineRule="auto"/>
            <w:ind w:left="440" w:firstLine="0"/>
            <w:rPr>
              <w:sz w:val="24"/>
              <w:szCs w:val="24"/>
            </w:rPr>
          </w:pPr>
          <w:hyperlink w:anchor="_heading=h.17dp8vu">
            <w:r w:rsidDel="00000000" w:rsidR="00000000" w:rsidRPr="00000000">
              <w:rPr>
                <w:rtl w:val="0"/>
              </w:rPr>
              <w:t xml:space="preserve">d. Database queries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leader="none" w:pos="9350"/>
            </w:tabs>
            <w:spacing w:after="100" w:lineRule="auto"/>
            <w:ind w:left="220" w:firstLine="0"/>
            <w:rPr>
              <w:sz w:val="24"/>
              <w:szCs w:val="24"/>
            </w:rPr>
          </w:pPr>
          <w:hyperlink w:anchor="_heading=h.3rdcrjn">
            <w:r w:rsidDel="00000000" w:rsidR="00000000" w:rsidRPr="00000000">
              <w:rPr>
                <w:rtl w:val="0"/>
              </w:rPr>
              <w:t xml:space="preserve">2. &lt;Feature/Function Name2&gt;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F">
      <w:pPr>
        <w:rPr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61">
      <w:pPr>
        <w:pStyle w:val="Heading2"/>
        <w:rPr>
          <w:b w:val="0"/>
          <w:i w:val="1"/>
          <w:color w:val="0000ff"/>
          <w:sz w:val="32"/>
          <w:szCs w:val="32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60" w:line="240" w:lineRule="auto"/>
        <w:rPr>
          <w:i w:val="1"/>
          <w:color w:val="0432ff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Database Design</w:t>
      </w:r>
    </w:p>
    <w:p w:rsidR="00000000" w:rsidDel="00000000" w:rsidP="00000000" w:rsidRDefault="00000000" w:rsidRPr="00000000" w14:paraId="00000065">
      <w:pPr>
        <w:pStyle w:val="Heading3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a. Database Schema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95963" cy="4622097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3386" l="27403" r="21955" t="14817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4622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b. Table Description</w:t>
      </w:r>
    </w:p>
    <w:p w:rsidR="00000000" w:rsidDel="00000000" w:rsidP="00000000" w:rsidRDefault="00000000" w:rsidRPr="00000000" w14:paraId="0000006B">
      <w:pPr>
        <w:pStyle w:val="Heading4"/>
        <w:rPr>
          <w:color w:val="0000ff"/>
        </w:rPr>
      </w:pPr>
      <w:bookmarkStart w:colFirst="0" w:colLast="0" w:name="_heading=h.ondyhlv2gkq2" w:id="5"/>
      <w:bookmarkEnd w:id="5"/>
      <w:r w:rsidDel="00000000" w:rsidR="00000000" w:rsidRPr="00000000">
        <w:rPr>
          <w:rtl w:val="0"/>
        </w:rPr>
      </w:r>
    </w:p>
    <w:tbl>
      <w:tblPr>
        <w:tblStyle w:val="Table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Table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Accounts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Accounts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Customers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Customers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Employees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Employees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Role</w:t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Contain role of admin/employee/customer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Orders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ProductImage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Contain url of image of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Products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Products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Order Details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Contain details value of a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Categories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Categories</w:t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heading=h.tyjcwt" w:id="6"/>
      <w:bookmarkEnd w:id="6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8E">
      <w:pPr>
        <w:pStyle w:val="Heading2"/>
        <w:rPr/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1. Login</w:t>
      </w:r>
    </w:p>
    <w:p w:rsidR="00000000" w:rsidDel="00000000" w:rsidP="00000000" w:rsidRDefault="00000000" w:rsidRPr="00000000" w14:paraId="0000008F">
      <w:pPr>
        <w:pStyle w:val="Heading3"/>
        <w:rPr/>
      </w:pPr>
      <w:bookmarkStart w:colFirst="0" w:colLast="0" w:name="_heading=h.1t3h5sf" w:id="8"/>
      <w:bookmarkEnd w:id="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9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095875" cy="2990850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rPr>
          <w:i w:val="1"/>
          <w:color w:val="0000ff"/>
        </w:rPr>
      </w:pPr>
      <w:bookmarkStart w:colFirst="0" w:colLast="0" w:name="_heading=h.4d34og8" w:id="9"/>
      <w:bookmarkEnd w:id="9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Account</w:t>
      </w:r>
      <w:r w:rsidDel="00000000" w:rsidR="00000000" w:rsidRPr="00000000">
        <w:rPr>
          <w:rtl w:val="0"/>
        </w:rPr>
      </w:r>
    </w:p>
    <w:tbl>
      <w:tblPr>
        <w:tblStyle w:val="Table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rPr/>
      </w:pPr>
      <w:bookmarkStart w:colFirst="0" w:colLast="0" w:name="_heading=h.2s8eyo1" w:id="10"/>
      <w:bookmarkEnd w:id="1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0A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6072188" cy="2581275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rPr/>
      </w:pPr>
      <w:bookmarkStart w:colFirst="0" w:colLast="0" w:name="_heading=h.17dp8vu" w:id="11"/>
      <w:bookmarkEnd w:id="1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0A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await dBContext.Accounts.Where(</w:t>
      </w:r>
    </w:p>
    <w:p w:rsidR="00000000" w:rsidDel="00000000" w:rsidP="00000000" w:rsidRDefault="00000000" w:rsidRPr="00000000" w14:paraId="000000A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a =&gt; a.Email.Equals(account.Email) &amp;&amp; a.Password.Equals(account.Password)).SingleOrDefaultAsync()</w:t>
      </w:r>
    </w:p>
    <w:p w:rsidR="00000000" w:rsidDel="00000000" w:rsidP="00000000" w:rsidRDefault="00000000" w:rsidRPr="00000000" w14:paraId="000000A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/>
      </w:pPr>
      <w:bookmarkStart w:colFirst="0" w:colLast="0" w:name="_heading=h.lphhqdb1mwsz" w:id="12"/>
      <w:bookmarkEnd w:id="12"/>
      <w:r w:rsidDel="00000000" w:rsidR="00000000" w:rsidRPr="00000000">
        <w:rPr>
          <w:rtl w:val="0"/>
        </w:rPr>
        <w:t xml:space="preserve">2. Sign up</w:t>
      </w:r>
    </w:p>
    <w:p w:rsidR="00000000" w:rsidDel="00000000" w:rsidP="00000000" w:rsidRDefault="00000000" w:rsidRPr="00000000" w14:paraId="000000A8">
      <w:pPr>
        <w:pStyle w:val="Heading3"/>
        <w:rPr/>
      </w:pPr>
      <w:bookmarkStart w:colFirst="0" w:colLast="0" w:name="_heading=h.wgycy9sd692b" w:id="13"/>
      <w:bookmarkEnd w:id="1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834063" cy="4524375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0564" l="26442" r="26442" t="24481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rPr>
          <w:color w:val="0000ff"/>
        </w:rPr>
      </w:pPr>
      <w:bookmarkStart w:colFirst="0" w:colLast="0" w:name="_heading=h.hn96tl2ozbm5" w:id="14"/>
      <w:bookmarkEnd w:id="14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rPr>
          <w:color w:val="0000ff"/>
        </w:rPr>
      </w:pPr>
      <w:bookmarkStart w:colFirst="0" w:colLast="0" w:name="_heading=h.us44asdqcz9o" w:id="15"/>
      <w:bookmarkEnd w:id="15"/>
      <w:r w:rsidDel="00000000" w:rsidR="00000000" w:rsidRPr="00000000">
        <w:rPr>
          <w:rtl w:val="0"/>
        </w:rPr>
        <w:t xml:space="preserve">Account</w:t>
      </w:r>
      <w:r w:rsidDel="00000000" w:rsidR="00000000" w:rsidRPr="00000000">
        <w:rPr>
          <w:rtl w:val="0"/>
        </w:rPr>
      </w:r>
    </w:p>
    <w:tbl>
      <w:tblPr>
        <w:tblStyle w:val="Table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pStyle w:val="Heading3"/>
        <w:rPr/>
      </w:pPr>
      <w:bookmarkStart w:colFirst="0" w:colLast="0" w:name="_heading=h.cgil3dbew42w" w:id="16"/>
      <w:bookmarkEnd w:id="1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952108" cy="2558680"/>
            <wp:effectExtent b="0" l="0" r="0" t="0"/>
            <wp:docPr id="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26062" l="22275" r="25160" t="33805"/>
                    <a:stretch>
                      <a:fillRect/>
                    </a:stretch>
                  </pic:blipFill>
                  <pic:spPr>
                    <a:xfrm>
                      <a:off x="0" y="0"/>
                      <a:ext cx="5952108" cy="2558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rPr/>
      </w:pPr>
      <w:bookmarkStart w:colFirst="0" w:colLast="0" w:name="_heading=h.f0n29pp9oytj" w:id="17"/>
      <w:bookmarkEnd w:id="1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0B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await dBContext.Accounts.SingleOrDefaultAsync(a =&gt; a.Email.Equals(Account.Email));</w:t>
      </w:r>
    </w:p>
    <w:p w:rsidR="00000000" w:rsidDel="00000000" w:rsidP="00000000" w:rsidRDefault="00000000" w:rsidRPr="00000000" w14:paraId="000000B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await dBContext.Customers.Where(c =&gt; c.CustomerId.Equals(cusId)).FirstOrDefaultAsync();</w:t>
      </w:r>
    </w:p>
    <w:p w:rsidR="00000000" w:rsidDel="00000000" w:rsidP="00000000" w:rsidRDefault="00000000" w:rsidRPr="00000000" w14:paraId="000000BA">
      <w:pPr>
        <w:pStyle w:val="Heading2"/>
        <w:rPr/>
      </w:pPr>
      <w:bookmarkStart w:colFirst="0" w:colLast="0" w:name="_heading=h.6kyuub94f3kk" w:id="18"/>
      <w:bookmarkEnd w:id="18"/>
      <w:r w:rsidDel="00000000" w:rsidR="00000000" w:rsidRPr="00000000">
        <w:rPr>
          <w:rtl w:val="0"/>
        </w:rPr>
        <w:t xml:space="preserve">3. Order</w:t>
      </w:r>
    </w:p>
    <w:p w:rsidR="00000000" w:rsidDel="00000000" w:rsidP="00000000" w:rsidRDefault="00000000" w:rsidRPr="00000000" w14:paraId="000000BB">
      <w:pPr>
        <w:pStyle w:val="Heading3"/>
        <w:rPr/>
      </w:pPr>
      <w:bookmarkStart w:colFirst="0" w:colLast="0" w:name="_heading=h.7x6frqiskkkg" w:id="19"/>
      <w:bookmarkEnd w:id="19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00738" cy="4504230"/>
            <wp:effectExtent b="0" l="0" r="0" t="0"/>
            <wp:docPr id="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10199" l="24198" r="27724" t="24551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450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rPr>
          <w:color w:val="0000ff"/>
        </w:rPr>
      </w:pPr>
      <w:bookmarkStart w:colFirst="0" w:colLast="0" w:name="_heading=h.m53bu39630z1" w:id="20"/>
      <w:bookmarkEnd w:id="20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rPr>
          <w:color w:val="0000ff"/>
        </w:rPr>
      </w:pPr>
      <w:bookmarkStart w:colFirst="0" w:colLast="0" w:name="_heading=h.z1qq62cjcj89" w:id="21"/>
      <w:bookmarkEnd w:id="21"/>
      <w:r w:rsidDel="00000000" w:rsidR="00000000" w:rsidRPr="00000000">
        <w:rPr>
          <w:rtl w:val="0"/>
        </w:rPr>
        <w:t xml:space="preserve">Account</w:t>
      </w:r>
      <w:r w:rsidDel="00000000" w:rsidR="00000000" w:rsidRPr="00000000">
        <w:rPr>
          <w:rtl w:val="0"/>
        </w:rPr>
      </w:r>
    </w:p>
    <w:tbl>
      <w:tblPr>
        <w:tblStyle w:val="Table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C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C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C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getter/setter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value of private attributes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pStyle w:val="Heading3"/>
        <w:rPr/>
      </w:pPr>
      <w:bookmarkStart w:colFirst="0" w:colLast="0" w:name="_heading=h.n9g8pavlb59" w:id="22"/>
      <w:bookmarkEnd w:id="2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0CA">
      <w:pPr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50862" cy="3178617"/>
            <wp:effectExtent b="0" l="0" r="0" t="0"/>
            <wp:docPr id="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8477" l="21153" r="28205" t="44220"/>
                    <a:stretch>
                      <a:fillRect/>
                    </a:stretch>
                  </pic:blipFill>
                  <pic:spPr>
                    <a:xfrm>
                      <a:off x="0" y="0"/>
                      <a:ext cx="6050862" cy="3178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rPr/>
      </w:pPr>
      <w:bookmarkStart w:colFirst="0" w:colLast="0" w:name="_heading=h.6b9rxagtvfi" w:id="23"/>
      <w:bookmarkEnd w:id="2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_dbContext.Customers.SingleOrDefault(cus =&gt; cus.CustomerId.Equals(Customer.CustomerId));</w:t>
      </w:r>
      <w:r w:rsidDel="00000000" w:rsidR="00000000" w:rsidRPr="00000000">
        <w:rPr>
          <w:rtl w:val="0"/>
        </w:rPr>
      </w:r>
    </w:p>
    <w:sectPr>
      <w:footerReference r:id="rId15" w:type="default"/>
      <w:pgSz w:h="15840" w:w="12240" w:orient="portrait"/>
      <w:pgMar w:bottom="1165" w:top="1174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Times New Roman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D">
    <w:pPr>
      <w:keepNext w:val="0"/>
      <w:keepLines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62430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i w:val="1"/>
      <w:iCs w:val="1"/>
      <w:sz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62430F"/>
    <w:rPr>
      <w:rFonts w:asciiTheme="majorHAnsi" w:cstheme="majorBidi" w:eastAsiaTheme="majorEastAsia" w:hAnsiTheme="majorHAnsi"/>
      <w:b w:val="1"/>
      <w:i w:val="1"/>
      <w:iCs w:val="1"/>
      <w:sz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NormalH" w:customStyle="1">
    <w:name w:val="NormalH"/>
    <w:basedOn w:val="Normal"/>
    <w:autoRedefine w:val="1"/>
    <w:rsid w:val="005B0921"/>
    <w:pPr>
      <w:pageBreakBefore w:val="1"/>
      <w:tabs>
        <w:tab w:val="left" w:pos="2160"/>
        <w:tab w:val="right" w:pos="5040"/>
        <w:tab w:val="left" w:pos="5760"/>
        <w:tab w:val="right" w:pos="8640"/>
      </w:tabs>
      <w:spacing w:after="240" w:before="360" w:line="240" w:lineRule="auto"/>
    </w:pPr>
    <w:rPr>
      <w:rFonts w:ascii="Verdana" w:cs="Times New Roman" w:eastAsia="Times New Roman" w:hAnsi="Verdana"/>
      <w:b w:val="1"/>
      <w:caps w:val="1"/>
      <w:color w:val="033103"/>
      <w:sz w:val="24"/>
      <w:szCs w:val="32"/>
      <w:lang w:val="en-GB"/>
    </w:rPr>
  </w:style>
  <w:style w:type="paragraph" w:styleId="Bang" w:customStyle="1">
    <w:name w:val="Bang"/>
    <w:basedOn w:val="Normal"/>
    <w:autoRedefine w:val="1"/>
    <w:rsid w:val="005B0921"/>
    <w:pPr>
      <w:spacing w:after="80" w:before="80" w:line="240" w:lineRule="auto"/>
    </w:pPr>
    <w:rPr>
      <w:rFonts w:ascii="Tahoma" w:cs="Tahoma" w:eastAsia="Times New Roman" w:hAnsi="Tahoma"/>
      <w:sz w:val="18"/>
      <w:szCs w:val="18"/>
    </w:rPr>
  </w:style>
  <w:style w:type="paragraph" w:styleId="HeadingLv1" w:customStyle="1">
    <w:name w:val="Heading Lv1"/>
    <w:basedOn w:val="Normal"/>
    <w:autoRedefine w:val="1"/>
    <w:rsid w:val="005B0921"/>
    <w:pPr>
      <w:widowControl w:val="0"/>
      <w:spacing w:after="60" w:before="120" w:line="240" w:lineRule="auto"/>
      <w:jc w:val="center"/>
    </w:pPr>
    <w:rPr>
      <w:rFonts w:ascii="Tahoma" w:cs="Tahoma" w:eastAsia="Times New Roman" w:hAnsi="Tahoma"/>
      <w:b w:val="1"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C4A4E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/+xD8qds6+85kZpGDkQP2zNj7rw==">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