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TUBA MASOOD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MS in Data Science | Python, Machine Learning, SQL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u w:val="single"/>
        </w:rPr>
      </w:pPr>
      <w:r w:rsidDel="00000000" w:rsidR="00000000" w:rsidRPr="00000000">
        <w:rPr>
          <w:rtl w:val="0"/>
        </w:rPr>
        <w:t xml:space="preserve">tubamasood99@gmail.com | +1 508-808-9902 |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linkedin.com/in/tuba-masood786</w:t>
        </w:r>
      </w:hyperlink>
      <w:r w:rsidDel="00000000" w:rsidR="00000000" w:rsidRPr="00000000">
        <w:rPr>
          <w:rtl w:val="0"/>
        </w:rPr>
        <w:t xml:space="preserve"> |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github.com/tuba-masood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y3vi47h3h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MS in Data Science candidate at Fitchburg State University seeking a paid Summer 2027 internship in data science or analytics. Holds a B.E. in Computer Science with hands-on experience in Python, Machine Learning,  SQL, and full-stack development. Demonstrated ability to analyse complex problems, build data-driven solutions,  and communicate technical insights clearly. Brings a unique combination of academic training, real-world software development, and 4+ years of teaching experience in programming and algorithms.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wvpbk9o7f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St. Mathews Degree College – Computer Science Instructor – Hyderabad, India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Jun 2023 – Oct 2024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Taught C/C++, Java, and Database-SQL, covering theory and practical labs for 100+ undergraduate students.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curriculum with hands-on SQL exercises, reinforcing relational database and query optimisation concepts directly applicable to data roles.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students on algorithmic thinking and data structures, laying analytical foundations essential for data science work.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BeCoder – Software Developer – Hyderabad, India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Apr 2021 – Dec 2022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Built data-driven front-end interfaces consuming Google APIs, transforming API responses into actionable visual dashboards for clients.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interactive web applications using JavaScript and ReactJS, improving data presentation and user experience.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GAO-Tek Inc. – Software Developer (Flutter) – Remote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Feb 2023 – May 2023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Developed Android application UI integrating Google APIs and navigation systems, handling real-time data fetching and rendering.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GAO-Tek Inc. – WordPress Developer – Remote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 2023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Built and deployed e-commerce websites for textiles, portfolios, and education sectors with structured data management.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Saif Sir’s The Career Academy – Computer Tutor – Hyderabad, India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Jan 2019 – Aug 2023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Delivered in-depth instruction in C/C++, Java, Python, and Data Structures &amp; Algorithms to ICSE and degree-level students.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strong communication and mentoring skills through years of breaking down complex technical concepts for diverse learners.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cl7nhu6g7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Languages: Python, SQL, Java, C/C++, JavaScript</w:t>
      </w:r>
    </w:p>
    <w:p w:rsidR="00000000" w:rsidDel="00000000" w:rsidP="00000000" w:rsidRDefault="00000000" w:rsidRPr="00000000" w14:paraId="0000001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Data Science &amp; ML: Machine Learning, Statistical Analysis, Data Wrangling, EDA, Pandas, NumPy, Scikit-learn</w:t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Data Visualisation: Matplotlib, Seaborn, Tableau (familiar)</w:t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Databases: MySQL, Database Design, Query Optimisation</w:t>
      </w:r>
    </w:p>
    <w:p w:rsidR="00000000" w:rsidDel="00000000" w:rsidP="00000000" w:rsidRDefault="00000000" w:rsidRPr="00000000" w14:paraId="0000001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Tools &amp; Platforms: Jupyter Notebook, Git, GitHub, Google Colab, VS Code</w:t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Frameworks: ReactJS, Spring Boot, Bootstrap</w:t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Soft Skills: Analytical Thinking, Communication, Team Leadership, Teaching &amp; Mentoring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jtdtgfpxz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M.S. in Data Science – Fitchburg State University – Fitchburg, MA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2025 – Present</w:t>
      </w:r>
    </w:p>
    <w:p w:rsidR="00000000" w:rsidDel="00000000" w:rsidP="00000000" w:rsidRDefault="00000000" w:rsidRPr="00000000" w14:paraId="0000002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Relevant Coursework: Machine Learning, Data Mining, Statistical Methods, Big Data Analytics, Data Visualisation, Database Systems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B.E. / B.Tech in Computer Science – Osmania University – Hyderabad, India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2017 – 2021</w:t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Relevant Coursework: Advanced Machine Learning, Data Structures &amp; Algorithms, Database Management  Systems, Python Programming, OOP (Java), Cloud Computing, Software Engineering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sptqcr8hu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Analytics: Chronic Disease Management Prioritisation – Fitchburg State University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2025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Designed and executed an end-to-end data science pipeline to determine optimal implementation sequencing for 5 chronic disease programs (Diabetes, Hypertension, CHF, COPD, Asthma) representing roughly $569B in combined annual U.S. healthcare costs.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Compiled and engineered a six-variable dataset (five used in the final composite score) from CDC, CMS,  MEPS, and HCUP; applied Z-score normalisation to eliminate scale bias across dollar and percentage variables.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Performed EDA including correlation heatmaps and identified Annual Cost (r = −0.87) and QALE Loss (r =  −0.79) as the strongest predictors; found each top-ranked condition was driven by a different dominant variable (cost, prevalence, or mortality).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Multi-Criteria Decision Analysis (MCDA) model that reproduced the established clinical priority ranking (Spearman’s Rho = 1.00, MAE = 0.00 on n=5); cross-checked with KNN (k=1) and Decision Tree under LOOCV, achieving Spearman’s Rho of 0.72 and 0.67, respectively.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sensitivity analysis across 20 MCDA weight perturbations (±10%), with the full ranking stable in  13/20 configurations and the bottom two positions stable across all 20.</w:t>
        <w:br w:type="textWrapping"/>
        <w:t xml:space="preserve">Tools: Python, Scikit-learn, Pandas, NumPy, SciPy, Matplotlib, Seaborn, Jupyter Notebook | Methods: MCDA,  KNN, Decision Tree, Spearman/Kendall Correlation, LOOCV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9z91r47t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 &amp; COURSES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Cisco DevNet Associate – Cisco (2021)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Full Stack Development – Udemy (2023)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 Full-Stack – DevTown (2024)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 Course – Udemy (2021)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and MySQL – Udemy (2020)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140" w:before="2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3fd4l072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Participated in HACKATHONv1.0, Hyderabad (2020)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Game of Codes (GOC) competition (2019)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uba-masood.github.io/portfolio/" TargetMode="External"/><Relationship Id="rId9" Type="http://schemas.openxmlformats.org/officeDocument/2006/relationships/hyperlink" Target="http://github.com/tuba-masood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tuba-masood786" TargetMode="External"/><Relationship Id="rId7" Type="http://schemas.openxmlformats.org/officeDocument/2006/relationships/hyperlink" Target="http://linkedin.com/in/tuba-masood786" TargetMode="External"/><Relationship Id="rId8" Type="http://schemas.openxmlformats.org/officeDocument/2006/relationships/hyperlink" Target="http://github.com/tuba-maso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