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300" w:lineRule="auto"/>
        <w:rPr/>
      </w:pPr>
      <w:r w:rsidDel="00000000" w:rsidR="00000000" w:rsidRPr="00000000">
        <w:rPr>
          <w:rtl w:val="0"/>
        </w:rPr>
        <w:t xml:space="preserve">The Indian economy, one of the fastest-growing major economies in the world, is a complex and dynamic system characterized by a diverse range of industries, services, and agricultural activities, and it plays a crucial role on the global stage. </w:t>
      </w:r>
    </w:p>
    <w:p w:rsidR="00000000" w:rsidDel="00000000" w:rsidP="00000000" w:rsidRDefault="00000000" w:rsidRPr="00000000" w14:paraId="00000002">
      <w:pPr>
        <w:spacing w:after="300" w:before="300" w:lineRule="auto"/>
        <w:rPr/>
      </w:pPr>
      <w:r w:rsidDel="00000000" w:rsidR="00000000" w:rsidRPr="00000000">
        <w:rPr>
          <w:rtl w:val="0"/>
        </w:rPr>
        <w:t xml:space="preserve">As of today, India ranks as the fifth-largest economy by nominal GDP and the third-largest by purchasing power parity (PPP), reflecting its massive domestic market and growing international influence. Historically, India's economy was predominantly agrarian, but post-independence industrialization and economic reforms, particularly the liberalization policies introduced in 1991, transformed it into a more market-oriented economy with a strong emphasis on services, manufacturing, and technology sectors. </w:t>
      </w:r>
    </w:p>
    <w:p w:rsidR="00000000" w:rsidDel="00000000" w:rsidP="00000000" w:rsidRDefault="00000000" w:rsidRPr="00000000" w14:paraId="00000003">
      <w:pPr>
        <w:spacing w:after="300" w:before="300" w:lineRule="auto"/>
        <w:rPr/>
      </w:pPr>
      <w:r w:rsidDel="00000000" w:rsidR="00000000" w:rsidRPr="00000000">
        <w:rPr>
          <w:rtl w:val="0"/>
        </w:rPr>
        <w:t xml:space="preserve">The services sector, including information technology, telecommunications, finance, and tourism, contributes the largest share to India's GDP, positioning the country as a global hub for IT services and business process outsourcing. Meanwhile, the manufacturing sector has expanded significantly under initiatives like "Make in India," aiming to make India a global manufacturing center. </w:t>
      </w:r>
    </w:p>
    <w:p w:rsidR="00000000" w:rsidDel="00000000" w:rsidP="00000000" w:rsidRDefault="00000000" w:rsidRPr="00000000" w14:paraId="00000004">
      <w:pPr>
        <w:spacing w:after="300" w:before="300" w:lineRule="auto"/>
        <w:rPr/>
      </w:pPr>
      <w:r w:rsidDel="00000000" w:rsidR="00000000" w:rsidRPr="00000000">
        <w:rPr>
          <w:rtl w:val="0"/>
        </w:rPr>
        <w:t xml:space="preserve">Agriculture still employs a significant portion of the population, though its contribution to GDP has decreased over time. India's economy is also shaped by its vast and youthful workforce, rising urbanization, strong entrepreneurial culture, and a thriving start-up ecosystem. Challenges such as income inequality, unemployment, infrastructure bottlenecks, and regulatory complexities persist, but the government's focus on digitalization, financial inclusion, renewable energy, and policy reforms is creating new growth opportunities. </w:t>
      </w:r>
    </w:p>
    <w:p w:rsidR="00000000" w:rsidDel="00000000" w:rsidP="00000000" w:rsidRDefault="00000000" w:rsidRPr="00000000" w14:paraId="00000005">
      <w:pPr>
        <w:spacing w:after="300" w:before="300" w:lineRule="auto"/>
        <w:rPr/>
      </w:pPr>
      <w:r w:rsidDel="00000000" w:rsidR="00000000" w:rsidRPr="00000000">
        <w:rPr>
          <w:rtl w:val="0"/>
        </w:rPr>
        <w:t xml:space="preserve">Foreign direct investment (FDI) inflows have surged in recent years, reflecting global confidence in India's economic prospects. With a strategic emphasis on sustainability, innovation, and global trade partnerships, India is steadily moving towards becoming a $5 trillion economy and a key player in shaping the future of the global economy.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