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0" w:lineRule="atLeast"/>
        <w:ind w:right="-39" w:hanging="0"/>
        <w:jc w:val="center"/>
        <w:rPr>
          <w:rFonts w:ascii="Times New Roman" w:hAnsi="Times New Roman" w:eastAsia="Times New Roman"/>
          <w:b/>
          <w:b/>
          <w:i/>
          <w:i/>
          <w:sz w:val="24"/>
        </w:rPr>
      </w:pPr>
      <w:r>
        <w:rPr>
          <w:rFonts w:ascii="Times New Roman" w:hAnsi="Times New Roman" w:eastAsia="Times New Roman"/>
          <w:b/>
          <w:i/>
          <w:sz w:val="24"/>
        </w:rPr>
        <w:t>Tam maddi məsuliyyət haqqında</w:t>
      </w:r>
    </w:p>
    <w:p>
      <w:pPr>
        <w:pStyle w:val="Normal"/>
        <w:spacing w:line="362" w:lineRule="exact"/>
        <w:rPr>
          <w:rFonts w:ascii="Times New Roman" w:hAnsi="Times New Roman" w:eastAsia="Times New Roman"/>
          <w:sz w:val="24"/>
        </w:rPr>
      </w:pPr>
      <w:r>
        <w:rPr>
          <w:rFonts w:ascii="Times New Roman" w:hAnsi="Times New Roman" w:eastAsia="Times New Roman"/>
          <w:sz w:val="24"/>
        </w:rPr>
      </w:r>
    </w:p>
    <w:p>
      <w:pPr>
        <w:pStyle w:val="Normal"/>
        <w:spacing w:line="0" w:lineRule="atLeast"/>
        <w:ind w:right="-39" w:hanging="0"/>
        <w:jc w:val="center"/>
        <w:rPr>
          <w:rFonts w:ascii="Times New Roman" w:hAnsi="Times New Roman" w:eastAsia="Times New Roman"/>
          <w:b/>
          <w:b/>
          <w:i/>
          <w:i/>
          <w:sz w:val="24"/>
        </w:rPr>
      </w:pPr>
      <w:r>
        <w:rPr>
          <w:rFonts w:ascii="Times New Roman" w:hAnsi="Times New Roman" w:eastAsia="Times New Roman"/>
          <w:b/>
          <w:i/>
          <w:sz w:val="24"/>
        </w:rPr>
        <w:t>MÜQAVİLƏ</w:t>
      </w:r>
    </w:p>
    <w:p>
      <w:pPr>
        <w:pStyle w:val="Normal"/>
        <w:spacing w:line="362" w:lineRule="exact"/>
        <w:rPr>
          <w:rFonts w:ascii="Times New Roman" w:hAnsi="Times New Roman" w:eastAsia="Times New Roman"/>
          <w:sz w:val="24"/>
        </w:rPr>
      </w:pPr>
      <w:r>
        <w:rPr>
          <w:rFonts w:ascii="Times New Roman" w:hAnsi="Times New Roman" w:eastAsia="Times New Roman"/>
          <w:sz w:val="24"/>
        </w:rPr>
      </w:r>
    </w:p>
    <w:p>
      <w:pPr>
        <w:pStyle w:val="Normal"/>
        <w:tabs>
          <w:tab w:val="clear" w:pos="720"/>
          <w:tab w:val="left" w:leader="none" w:pos="7980"/>
        </w:tabs>
        <w:spacing w:line="0" w:lineRule="atLeast"/>
        <w:ind w:left="60" w:hanging="0"/>
        <w:rPr>
          <w:rFonts w:ascii="Times New Roman" w:hAnsi="Times New Roman" w:eastAsia="Times New Roman"/>
          <w:b/>
          <w:b/>
          <w:i/>
          <w:i/>
          <w:sz w:val="24"/>
        </w:rPr>
      </w:pPr>
      <w:r>
        <w:rPr>
          <w:rFonts w:ascii="Times New Roman" w:hAnsi="Times New Roman" w:eastAsia="Times New Roman"/>
          <w:b/>
          <w:i/>
          <w:sz w:val="24"/>
        </w:rPr>
        <w:t>Bakı şəhəri</w:t>
      </w:r>
      <w:r>
        <w:rPr>
          <w:rFonts w:ascii="Times New Roman" w:hAnsi="Times New Roman" w:eastAsia="Times New Roman"/>
        </w:rPr>
        <w:tab/>
        <w:t/>
      </w:r>
      <w:r>
        <w:rPr>
          <w:rFonts w:ascii="Times New Roman" w:hAnsi="Times New Roman" w:eastAsia="Times New Roman"/>
          <w:b/>
          <w:i/>
          <w:sz w:val="24"/>
        </w:rPr>
        <w:t>22.11.2018</w:t>
      </w:r>
    </w:p>
    <w:p>
      <w:pPr>
        <w:pStyle w:val="Normal"/>
        <w:spacing w:line="200" w:lineRule="exact"/>
        <w:rPr>
          <w:rFonts w:ascii="Times New Roman" w:hAnsi="Times New Roman" w:eastAsia="Times New Roman"/>
          <w:sz w:val="24"/>
        </w:rPr>
      </w:pPr>
      <w:r>
        <w:rPr>
          <w:rFonts w:ascii="Times New Roman" w:hAnsi="Times New Roman" w:eastAsia="Times New Roman"/>
          <w:sz w:val="24"/>
        </w:rPr>
      </w:r>
    </w:p>
    <w:p>
      <w:pPr>
        <w:pStyle w:val="Normal"/>
        <w:spacing w:line="200" w:lineRule="exact"/>
        <w:rPr>
          <w:rFonts w:ascii="Times New Roman" w:hAnsi="Times New Roman" w:eastAsia="Times New Roman"/>
          <w:sz w:val="24"/>
        </w:rPr>
      </w:pPr>
      <w:r>
        <w:rPr>
          <w:rFonts w:ascii="Times New Roman" w:hAnsi="Times New Roman" w:eastAsia="Times New Roman"/>
          <w:sz w:val="24"/>
        </w:rPr>
      </w:r>
    </w:p>
    <w:p>
      <w:pPr>
        <w:pStyle w:val="Normal"/>
        <w:spacing w:line="286" w:lineRule="exact"/>
        <w:rPr>
          <w:rFonts w:ascii="Times New Roman" w:hAnsi="Times New Roman" w:eastAsia="Times New Roman"/>
          <w:sz w:val="24"/>
        </w:rPr>
      </w:pPr>
      <w:r>
        <w:rPr>
          <w:rFonts w:ascii="Times New Roman" w:hAnsi="Times New Roman" w:eastAsia="Times New Roman"/>
          <w:sz w:val="24"/>
        </w:rPr>
      </w:r>
    </w:p>
    <w:p>
      <w:pPr>
        <w:pStyle w:val="Normal"/>
        <w:spacing w:line="0" w:lineRule="atLeast"/>
        <w:ind w:left="60" w:hanging="0"/>
        <w:rPr>
          <w:rFonts w:ascii="Times New Roman" w:hAnsi="Times New Roman" w:eastAsia="Times New Roman"/>
          <w:sz w:val="24"/>
        </w:rPr>
      </w:pPr>
      <w:r>
        <w:rPr>
          <w:rFonts w:ascii="Times New Roman" w:hAnsi="Times New Roman" w:eastAsia="Times New Roman"/>
          <w:sz w:val="24"/>
        </w:rPr>
        <w:t>Bir tərəflərdən: “Mülkiyyətçi”</w:t>
      </w:r>
    </w:p>
    <w:p>
      <w:pPr>
        <w:pStyle w:val="Normal"/>
        <w:spacing w:line="44" w:lineRule="exact"/>
        <w:rPr>
          <w:rFonts w:ascii="Times New Roman" w:hAnsi="Times New Roman" w:eastAsia="Times New Roman"/>
          <w:sz w:val="24"/>
        </w:rPr>
      </w:pPr>
      <w:r>
        <w:rPr>
          <w:rFonts w:ascii="Times New Roman" w:hAnsi="Times New Roman" w:eastAsia="Times New Roman"/>
          <w:sz w:val="24"/>
        </w:rPr>
      </w:r>
    </w:p>
    <w:p>
      <w:pPr>
        <w:pStyle w:val="Normal"/>
        <w:spacing w:line="0" w:lineRule="atLeast"/>
        <w:ind w:right="-39" w:hanging="0"/>
        <w:jc w:val="center"/>
        <w:rPr>
          <w:rStyle w:val="BookTitle"/>
          <w:rFonts w:ascii="Times New Roman" w:hAnsi="Times New Roman" w:cs="Times New Roman"/>
          <w:i w:val="false"/>
          <w:i w:val="false"/>
          <w:color w:val="000000"/>
          <w:sz w:val="24"/>
          <w:szCs w:val="24"/>
        </w:rPr>
      </w:pPr>
      <w:r>
        <w:rPr>
          <w:rStyle w:val="BookTitle"/>
          <w:rFonts w:ascii="Times New Roman" w:hAnsi="Times New Roman" w:cs="Times New Roman"/>
          <w:i w:val="false"/>
          <w:sz w:val="24"/>
          <w:szCs w:val="24"/>
        </w:rPr>
        <w:t xml:space="preserve">S.R MMC  </w:t>
      </w:r>
    </w:p>
    <w:p>
      <w:pPr>
        <w:pStyle w:val="Normal"/>
        <w:spacing w:line="20" w:lineRule="exact"/>
        <w:rPr>
          <w:rFonts w:ascii="Times New Roman" w:hAnsi="Times New Roman" w:eastAsia="Times New Roman"/>
          <w:sz w:val="24"/>
        </w:rPr>
      </w:pPr>
      <w:r>
        <w:rPr>
          <w:rFonts w:ascii="Times New Roman" w:hAnsi="Times New Roman" w:eastAsia="Times New Roman"/>
          <w:sz w:val="24"/>
        </w:rPr>
        <mc:AlternateContent>
          <mc:Choice Requires="wps">
            <w:drawing>
              <wp:anchor distT="0" distB="0" distL="0" distR="0" simplePos="0" relativeHeight="2" behindDoc="1" locked="0" layoutInCell="0" allowOverlap="1">
                <wp:simplePos x="0" y="0"/>
                <wp:positionH relativeFrom="column">
                  <wp:posOffset>6350</wp:posOffset>
                </wp:positionH>
                <wp:positionV relativeFrom="paragraph">
                  <wp:posOffset>33655</wp:posOffset>
                </wp:positionV>
                <wp:extent cx="6333490" cy="19050"/>
                <wp:effectExtent l="0" t="0" r="0" b="0"/>
                <wp:wrapNone/>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6333480" cy="19080"/>
                        </a:xfrm>
                        <a:prstGeom prst="rect">
                          <a:avLst/>
                        </a:prstGeom>
                        <a:ln w="0">
                          <a:noFill/>
                        </a:ln>
                      </pic:spPr>
                    </pic:pic>
                  </a:graphicData>
                </a:graphic>
              </wp:anchor>
            </w:drawing>
          </mc:Choice>
          <mc:Fallback>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shape_0" style="position:absolute;margin-left:0.5pt;margin-top:2.65pt;width:498.65pt;height:1.45pt;mso-wrap-style:none;v-text-anchor:middle" o:allowincell="f" stroked="f" type="_x0000_t75">
                <v:imagedata o:detectmouseclick="t" r:id="rId2"/>
                <v:stroke color="#3465a4" joinstyle="round" endcap="flat"/>
                <w10:wrap type="none"/>
              </v:shape>
            </w:pict>
          </mc:Fallback>
        </mc:AlternateContent>
      </w:r>
    </w:p>
    <w:p>
      <w:pPr>
        <w:pStyle w:val="Normal"/>
        <w:spacing w:line="143" w:lineRule="exact"/>
        <w:rPr>
          <w:rFonts w:ascii="Times New Roman" w:hAnsi="Times New Roman" w:eastAsia="Times New Roman"/>
          <w:sz w:val="24"/>
        </w:rPr>
      </w:pPr>
      <w:r>
        <w:rPr>
          <w:rFonts w:ascii="Times New Roman" w:hAnsi="Times New Roman" w:eastAsia="Times New Roman"/>
          <w:sz w:val="24"/>
        </w:rPr>
      </w:r>
    </w:p>
    <w:p>
      <w:pPr>
        <w:pStyle w:val="Normal"/>
        <w:spacing w:line="276" w:lineRule="auto"/>
        <w:ind w:left="60" w:right="980" w:hanging="0"/>
        <w:rPr>
          <w:rFonts w:ascii="Times New Roman" w:hAnsi="Times New Roman" w:eastAsia="Times New Roman"/>
          <w:sz w:val="24"/>
        </w:rPr>
      </w:pPr>
      <w:r>
        <w:rPr>
          <w:rFonts w:ascii="Times New Roman" w:hAnsi="Times New Roman" w:eastAsia="Times New Roman"/>
          <w:sz w:val="24"/>
        </w:rPr>
        <w:t xml:space="preserve">Nizamnamə əsasında fəaliyyət göstərən Direktor </w:t>
      </w:r>
      <w:r>
        <w:rPr>
          <w:rFonts w:ascii="Times New Roman" w:hAnsi="Times New Roman" w:eastAsia="Times New Roman"/>
          <w:sz w:val="24"/>
        </w:rPr>
        <w:t/>
      </w:r>
      <w:r>
        <w:rPr>
          <w:rFonts w:ascii="Times New Roman" w:hAnsi="Times New Roman" w:eastAsia="Times New Roman"/>
          <w:sz w:val="24"/>
        </w:rPr>
        <w:t/>
      </w:r>
      <w:r>
        <w:rPr>
          <w:rFonts w:ascii="Times New Roman" w:hAnsi="Times New Roman" w:eastAsia="Times New Roman"/>
          <w:sz w:val="24"/>
        </w:rPr>
        <w:t>Pərviz Əliyev Tehran oğlu</w:t>
      </w:r>
      <w:r>
        <w:rPr>
          <w:rFonts w:ascii="Times New Roman" w:hAnsi="Times New Roman" w:eastAsia="Times New Roman"/>
          <w:sz w:val="24"/>
        </w:rPr>
        <w:t xml:space="preserve"> şəxsində Ikinci tərəfdən: “Maddi məsul şəxs”</w:t>
      </w:r>
    </w:p>
    <w:p>
      <w:pPr>
        <w:pStyle w:val="Normal"/>
        <w:spacing w:line="2" w:lineRule="exact"/>
        <w:rPr>
          <w:rFonts w:ascii="Times New Roman" w:hAnsi="Times New Roman" w:eastAsia="Times New Roman"/>
          <w:sz w:val="24"/>
        </w:rPr>
      </w:pPr>
      <w:r>
        <w:rPr>
          <w:rFonts w:ascii="Times New Roman" w:hAnsi="Times New Roman" w:eastAsia="Times New Roman"/>
          <w:sz w:val="24"/>
        </w:rPr>
      </w:r>
    </w:p>
    <w:p>
      <w:pPr>
        <w:pStyle w:val="Normal"/>
        <w:spacing w:line="0" w:lineRule="atLeast"/>
        <w:ind w:right="-39" w:hanging="0"/>
        <w:jc w:val="center"/>
        <w:rPr>
          <w:rFonts w:ascii="Times New Roman" w:hAnsi="Times New Roman" w:eastAsia="Times New Roman"/>
          <w:b/>
          <w:b/>
          <w:sz w:val="24"/>
        </w:rPr>
      </w:pPr>
      <w:r>
        <w:rPr>
          <w:rFonts w:ascii="Times New Roman" w:hAnsi="Times New Roman" w:eastAsia="Times New Roman"/>
          <w:b/>
          <w:sz w:val="24"/>
        </w:rPr>
        <w:t>Direktor, Pərviz Əliyev Tehran oğlu  oğlu</w:t>
      </w:r>
    </w:p>
    <w:p>
      <w:pPr>
        <w:pStyle w:val="Normal"/>
        <w:spacing w:line="0" w:lineRule="atLeast"/>
        <w:ind w:right="-39" w:hanging="0"/>
        <w:jc w:val="center"/>
        <w:rPr>
          <w:rFonts w:ascii="Times New Roman" w:hAnsi="Times New Roman" w:eastAsia="Times New Roman"/>
          <w:sz w:val="24"/>
        </w:rPr>
      </w:pPr>
      <w:r>
        <w:rPr>
          <w:rFonts w:ascii="Times New Roman" w:hAnsi="Times New Roman" w:eastAsia="Times New Roman"/>
          <w:sz w:val="24"/>
        </w:rPr>
        <w:t>(maddi məsul şəxsin vəzifəsi, soyadı, adı və atasının adı)</w:t>
      </w:r>
    </w:p>
    <w:p>
      <w:pPr>
        <w:pStyle w:val="Normal"/>
        <w:spacing w:line="20" w:lineRule="exact"/>
        <w:rPr>
          <w:rFonts w:ascii="Times New Roman" w:hAnsi="Times New Roman" w:eastAsia="Times New Roman"/>
          <w:sz w:val="24"/>
        </w:rPr>
      </w:pPr>
      <w:r>
        <w:rPr>
          <w:rFonts w:ascii="Times New Roman" w:hAnsi="Times New Roman" w:eastAsia="Times New Roman"/>
          <w:sz w:val="24"/>
        </w:rPr>
        <mc:AlternateContent>
          <mc:Choice Requires="wps">
            <w:drawing>
              <wp:anchor distT="0" distB="0" distL="0" distR="0" simplePos="0" relativeHeight="3" behindDoc="1" locked="0" layoutInCell="0" allowOverlap="1">
                <wp:simplePos x="0" y="0"/>
                <wp:positionH relativeFrom="column">
                  <wp:posOffset>6350</wp:posOffset>
                </wp:positionH>
                <wp:positionV relativeFrom="paragraph">
                  <wp:posOffset>-172085</wp:posOffset>
                </wp:positionV>
                <wp:extent cx="6333490" cy="19050"/>
                <wp:effectExtent l="0" t="0" r="0" b="0"/>
                <wp:wrapNone/>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3"/>
                        <a:stretch/>
                      </pic:blipFill>
                      <pic:spPr>
                        <a:xfrm>
                          <a:off x="0" y="0"/>
                          <a:ext cx="6333480" cy="19080"/>
                        </a:xfrm>
                        <a:prstGeom prst="rect">
                          <a:avLst/>
                        </a:prstGeom>
                        <a:ln w="0">
                          <a:noFill/>
                        </a:ln>
                      </pic:spPr>
                    </pic:pic>
                  </a:graphicData>
                </a:graphic>
              </wp:anchor>
            </w:drawing>
          </mc:Choice>
          <mc:Fallback>
            <w:pict>
              <v:shape id="shape_0" style="position:absolute;margin-left:0.5pt;margin-top:-13.55pt;width:498.65pt;height:1.45pt;mso-wrap-style:none;v-text-anchor:middle" o:allowincell="f" stroked="f" type="_x0000_t75">
                <v:imagedata o:detectmouseclick="t" r:id="rId2"/>
                <v:stroke color="#3465a4" joinstyle="round" endcap="flat"/>
                <w10:wrap type="none"/>
              </v:shape>
            </w:pict>
          </mc:Fallback>
        </mc:AlternateContent>
      </w:r>
    </w:p>
    <w:p>
      <w:pPr>
        <w:pStyle w:val="Normal"/>
        <w:spacing w:line="17" w:lineRule="exact"/>
        <w:rPr>
          <w:rFonts w:ascii="Times New Roman" w:hAnsi="Times New Roman" w:eastAsia="Times New Roman"/>
          <w:sz w:val="24"/>
        </w:rPr>
      </w:pPr>
      <w:r>
        <w:rPr>
          <w:rFonts w:ascii="Times New Roman" w:hAnsi="Times New Roman" w:eastAsia="Times New Roman"/>
          <w:sz w:val="24"/>
        </w:rPr>
      </w:r>
    </w:p>
    <w:p>
      <w:pPr>
        <w:pStyle w:val="Normal"/>
        <w:spacing w:line="280" w:lineRule="auto"/>
        <w:ind w:left="60" w:hanging="0"/>
        <w:rPr>
          <w:rFonts w:ascii="Times New Roman" w:hAnsi="Times New Roman" w:eastAsia="Times New Roman"/>
          <w:sz w:val="24"/>
        </w:rPr>
      </w:pPr>
      <w:r>
        <w:rPr>
          <w:rFonts w:ascii="Times New Roman" w:hAnsi="Times New Roman" w:eastAsia="Times New Roman"/>
          <w:sz w:val="24"/>
        </w:rPr>
        <w:t/>
      </w:r>
      <w:r>
        <w:rPr>
          <w:rFonts w:ascii="Times New Roman" w:hAnsi="Times New Roman" w:eastAsia="Times New Roman"/>
          <w:sz w:val="24"/>
        </w:rPr>
        <w:t/>
      </w:r>
      <w:r>
        <w:rPr>
          <w:rFonts w:ascii="Times New Roman" w:hAnsi="Times New Roman" w:eastAsia="Times New Roman"/>
          <w:sz w:val="24"/>
        </w:rPr>
        <w:t>S.R MMC</w:t>
      </w:r>
      <w:r>
        <w:rPr>
          <w:rFonts w:ascii="Times New Roman" w:hAnsi="Times New Roman" w:eastAsia="Times New Roman"/>
          <w:sz w:val="24"/>
        </w:rPr>
        <w:t xml:space="preserve"> özünə məxsus maddi sərvətləri gələcəkdə qoruyub saxlamaq məqsədilə aşağıdakı tələblərə əməl etməklə müqavilə bağlayır.</w:t>
      </w:r>
    </w:p>
    <w:p>
      <w:pPr>
        <w:pStyle w:val="Normal"/>
        <w:spacing w:line="268" w:lineRule="exact"/>
        <w:rPr>
          <w:rFonts w:ascii="Times New Roman" w:hAnsi="Times New Roman" w:eastAsia="Times New Roman"/>
          <w:sz w:val="24"/>
        </w:rPr>
      </w:pPr>
      <w:r>
        <w:rPr>
          <w:rFonts w:ascii="Times New Roman" w:hAnsi="Times New Roman" w:eastAsia="Times New Roman"/>
          <w:sz w:val="24"/>
        </w:rPr>
      </w:r>
    </w:p>
    <w:p>
      <w:pPr>
        <w:pStyle w:val="Normal"/>
        <w:spacing w:line="0" w:lineRule="atLeast"/>
        <w:ind w:right="-39" w:hanging="0"/>
        <w:jc w:val="center"/>
        <w:rPr>
          <w:rFonts w:ascii="Times New Roman" w:hAnsi="Times New Roman" w:eastAsia="Times New Roman"/>
          <w:b/>
          <w:b/>
          <w:i/>
          <w:i/>
          <w:sz w:val="24"/>
        </w:rPr>
      </w:pPr>
      <w:r>
        <w:rPr>
          <w:rFonts w:ascii="Times New Roman" w:hAnsi="Times New Roman" w:eastAsia="Times New Roman"/>
          <w:b/>
          <w:i/>
          <w:sz w:val="24"/>
        </w:rPr>
        <w:t>I. TƏRƏFLƏRİN HÜQUQ VƏ CAVABDEHLİYİ</w:t>
      </w:r>
    </w:p>
    <w:p>
      <w:pPr>
        <w:pStyle w:val="Normal"/>
        <w:spacing w:line="54" w:lineRule="exact"/>
        <w:rPr>
          <w:rFonts w:ascii="Times New Roman" w:hAnsi="Times New Roman" w:eastAsia="Times New Roman"/>
          <w:sz w:val="24"/>
        </w:rPr>
      </w:pPr>
      <w:r>
        <w:rPr>
          <w:rFonts w:ascii="Times New Roman" w:hAnsi="Times New Roman" w:eastAsia="Times New Roman"/>
          <w:sz w:val="24"/>
        </w:rPr>
      </w:r>
    </w:p>
    <w:p>
      <w:pPr>
        <w:pStyle w:val="Normal"/>
        <w:spacing w:line="252" w:lineRule="auto"/>
        <w:ind w:left="60" w:right="380" w:hanging="0"/>
        <w:jc w:val="both"/>
        <w:rPr>
          <w:rFonts w:ascii="Times New Roman" w:hAnsi="Times New Roman" w:eastAsia="Times New Roman"/>
          <w:sz w:val="24"/>
        </w:rPr>
      </w:pPr>
      <w:r>
        <w:rPr>
          <w:rFonts w:ascii="Times New Roman" w:hAnsi="Times New Roman" w:eastAsia="Times New Roman"/>
          <w:sz w:val="24"/>
        </w:rPr>
        <w:t>1.1. Maddi məsul şəxs tam maddi məsuliyyət müqabilində ona müvafiq işləri yerinə yetirmək üçün Mülkiyyətçi tərəfindən etibar edilmiş maddi sərvətlərin qorunub saxlamağı, görüləcək işi layiqincə yerinə yetirməyi öz üzərinə götürür və aşağıdakı vəzifələrə əməl etməyə borcludur:</w:t>
      </w:r>
    </w:p>
    <w:p>
      <w:pPr>
        <w:pStyle w:val="Normal"/>
        <w:spacing w:line="3" w:lineRule="exact"/>
        <w:rPr>
          <w:rFonts w:ascii="Times New Roman" w:hAnsi="Times New Roman" w:eastAsia="Times New Roman"/>
          <w:sz w:val="24"/>
        </w:rPr>
      </w:pPr>
      <w:r>
        <w:rPr>
          <w:rFonts w:ascii="Times New Roman" w:hAnsi="Times New Roman" w:eastAsia="Times New Roman"/>
          <w:sz w:val="24"/>
        </w:rPr>
      </w:r>
    </w:p>
    <w:p>
      <w:pPr>
        <w:pStyle w:val="Normal"/>
        <w:numPr>
          <w:ilvl w:val="0"/>
          <w:numId w:val="1"/>
        </w:numPr>
        <w:tabs>
          <w:tab w:val="clear" w:pos="720"/>
          <w:tab w:val="left" w:leader="none" w:pos="306"/>
        </w:tabs>
        <w:spacing w:line="271" w:lineRule="auto"/>
        <w:ind w:left="60" w:right="720" w:hanging="0"/>
        <w:jc w:val="both"/>
        <w:rPr>
          <w:rFonts w:ascii="Times New Roman" w:hAnsi="Times New Roman" w:eastAsia="Times New Roman"/>
          <w:sz w:val="23"/>
        </w:rPr>
      </w:pPr>
      <w:r>
        <w:rPr>
          <w:rFonts w:ascii="Times New Roman" w:hAnsi="Times New Roman" w:eastAsia="Times New Roman"/>
          <w:sz w:val="23"/>
        </w:rPr>
        <w:t>ona etibar edilmiş maddi sərvətlərin və görüləcək işlərin tam qeydinə qalmalı, eyni zamanda Mülkiyyətçiyə heç bir səbəb üzündən ziyan vurmamalı və ziyankarlığa qarşı mübariz olmalıdır;</w:t>
      </w:r>
    </w:p>
    <w:p>
      <w:pPr>
        <w:pStyle w:val="Normal"/>
        <w:numPr>
          <w:ilvl w:val="0"/>
          <w:numId w:val="1"/>
        </w:numPr>
        <w:tabs>
          <w:tab w:val="clear" w:pos="720"/>
          <w:tab w:val="left" w:leader="none" w:pos="320"/>
        </w:tabs>
        <w:spacing w:line="259" w:lineRule="auto"/>
        <w:ind w:left="60" w:right="40" w:hanging="0"/>
        <w:rPr>
          <w:rFonts w:ascii="Times New Roman" w:hAnsi="Times New Roman" w:eastAsia="Times New Roman"/>
          <w:sz w:val="24"/>
        </w:rPr>
      </w:pPr>
      <w:r>
        <w:rPr>
          <w:rFonts w:ascii="Times New Roman" w:hAnsi="Times New Roman" w:eastAsia="Times New Roman"/>
          <w:sz w:val="24"/>
        </w:rPr>
        <w:t>Öhdəsində olan maddi sərvətlərin təhlükəsizliyi barədə vaxtaşırı Mülkiyyətçiyə məlumat verməli və lazım gəldikdə təhlükəli vəziyyətin səbəblərini aydınlaşdırmalıdır;</w:t>
      </w:r>
    </w:p>
    <w:p>
      <w:pPr>
        <w:pStyle w:val="Normal"/>
        <w:spacing w:line="2" w:lineRule="exact"/>
        <w:rPr>
          <w:rFonts w:ascii="Times New Roman" w:hAnsi="Times New Roman" w:eastAsia="Times New Roman"/>
          <w:sz w:val="24"/>
        </w:rPr>
      </w:pPr>
      <w:r>
        <w:rPr>
          <w:rFonts w:ascii="Times New Roman" w:hAnsi="Times New Roman" w:eastAsia="Times New Roman"/>
          <w:sz w:val="24"/>
        </w:rPr>
      </w:r>
    </w:p>
    <w:p>
      <w:pPr>
        <w:pStyle w:val="Normal"/>
        <w:numPr>
          <w:ilvl w:val="0"/>
          <w:numId w:val="1"/>
        </w:numPr>
        <w:tabs>
          <w:tab w:val="clear" w:pos="720"/>
          <w:tab w:val="left" w:leader="none" w:pos="306"/>
        </w:tabs>
        <w:spacing w:line="259" w:lineRule="auto"/>
        <w:ind w:left="60" w:right="280" w:hanging="0"/>
        <w:rPr>
          <w:rFonts w:ascii="Times New Roman" w:hAnsi="Times New Roman" w:eastAsia="Times New Roman"/>
          <w:sz w:val="24"/>
        </w:rPr>
      </w:pPr>
      <w:r>
        <w:rPr>
          <w:rFonts w:ascii="Times New Roman" w:hAnsi="Times New Roman" w:eastAsia="Times New Roman"/>
          <w:sz w:val="24"/>
        </w:rPr>
        <w:t>ona etibar edilmiş maddi sərvətlərin, pul vəsaitlərinin və başqa aktivlərin dəqiq uçotunu aparmalı, Mülkiyyətçinin müəyyən etdiyi qaydada hesabat tərtib edib ona təqdim etməlidir;</w:t>
      </w:r>
    </w:p>
    <w:p>
      <w:pPr>
        <w:pStyle w:val="Normal"/>
        <w:spacing w:line="2" w:lineRule="exact"/>
        <w:rPr>
          <w:rFonts w:ascii="Times New Roman" w:hAnsi="Times New Roman" w:eastAsia="Times New Roman"/>
          <w:sz w:val="24"/>
        </w:rPr>
      </w:pPr>
      <w:r>
        <w:rPr>
          <w:rFonts w:ascii="Times New Roman" w:hAnsi="Times New Roman" w:eastAsia="Times New Roman"/>
          <w:sz w:val="24"/>
        </w:rPr>
      </w:r>
    </w:p>
    <w:p>
      <w:pPr>
        <w:pStyle w:val="Normal"/>
        <w:spacing w:line="0" w:lineRule="atLeast"/>
        <w:ind w:left="60" w:hanging="0"/>
        <w:rPr>
          <w:rFonts w:ascii="Times New Roman" w:hAnsi="Times New Roman" w:eastAsia="Times New Roman"/>
          <w:sz w:val="24"/>
        </w:rPr>
      </w:pPr>
      <w:r>
        <w:rPr>
          <w:rFonts w:ascii="Times New Roman" w:hAnsi="Times New Roman" w:eastAsia="Times New Roman"/>
          <w:sz w:val="24"/>
        </w:rPr>
        <w:t>ç) ona etibar edilmiş maddi sərvətlərin inventarizasiyasında iştirak etməlidir.</w:t>
      </w:r>
    </w:p>
    <w:p>
      <w:pPr>
        <w:pStyle w:val="Normal"/>
        <w:spacing w:line="43" w:lineRule="exact"/>
        <w:rPr>
          <w:rFonts w:ascii="Times New Roman" w:hAnsi="Times New Roman" w:eastAsia="Times New Roman"/>
          <w:sz w:val="24"/>
        </w:rPr>
      </w:pPr>
      <w:r>
        <w:rPr>
          <w:rFonts w:ascii="Times New Roman" w:hAnsi="Times New Roman" w:eastAsia="Times New Roman"/>
          <w:sz w:val="24"/>
        </w:rPr>
      </w:r>
    </w:p>
    <w:p>
      <w:pPr>
        <w:pStyle w:val="Normal"/>
        <w:spacing w:line="0" w:lineRule="atLeast"/>
        <w:ind w:left="60" w:hanging="0"/>
        <w:rPr>
          <w:rFonts w:ascii="Times New Roman" w:hAnsi="Times New Roman" w:eastAsia="Times New Roman"/>
          <w:sz w:val="24"/>
        </w:rPr>
      </w:pPr>
      <w:r>
        <w:rPr>
          <w:rFonts w:ascii="Times New Roman" w:hAnsi="Times New Roman" w:eastAsia="Times New Roman"/>
          <w:sz w:val="24"/>
        </w:rPr>
        <w:t>1.2. Mülkiyyətçi aşağıdakı tələbləri yerinə yetirməyə borcludur:</w:t>
      </w:r>
    </w:p>
    <w:p>
      <w:pPr>
        <w:pStyle w:val="Normal"/>
        <w:spacing w:line="43" w:lineRule="exact"/>
        <w:rPr>
          <w:rFonts w:ascii="Times New Roman" w:hAnsi="Times New Roman" w:eastAsia="Times New Roman"/>
          <w:sz w:val="24"/>
        </w:rPr>
      </w:pPr>
      <w:r>
        <w:rPr>
          <w:rFonts w:ascii="Times New Roman" w:hAnsi="Times New Roman" w:eastAsia="Times New Roman"/>
          <w:sz w:val="24"/>
        </w:rPr>
      </w:r>
    </w:p>
    <w:p>
      <w:pPr>
        <w:pStyle w:val="Normal"/>
        <w:numPr>
          <w:ilvl w:val="0"/>
          <w:numId w:val="2"/>
        </w:numPr>
        <w:tabs>
          <w:tab w:val="clear" w:pos="720"/>
          <w:tab w:val="left" w:leader="none" w:pos="300"/>
        </w:tabs>
        <w:spacing w:line="0" w:lineRule="atLeast"/>
        <w:ind w:left="300" w:hanging="240"/>
        <w:rPr>
          <w:rFonts w:ascii="Times New Roman" w:hAnsi="Times New Roman" w:eastAsia="Times New Roman"/>
          <w:sz w:val="24"/>
        </w:rPr>
      </w:pPr>
      <w:r>
        <w:rPr>
          <w:rFonts w:ascii="Times New Roman" w:hAnsi="Times New Roman" w:eastAsia="Times New Roman"/>
          <w:sz w:val="24"/>
        </w:rPr>
        <w:t>Maddi məsul şəxsyə görüləcək işlərin layiqincə yerinə yetirilməsi üçün lazımi şərait yaratmalıdır;</w:t>
      </w:r>
    </w:p>
    <w:p>
      <w:pPr>
        <w:pStyle w:val="Normal"/>
        <w:spacing w:line="43" w:lineRule="exact"/>
        <w:rPr>
          <w:rFonts w:ascii="Times New Roman" w:hAnsi="Times New Roman" w:eastAsia="Times New Roman"/>
          <w:sz w:val="24"/>
        </w:rPr>
      </w:pPr>
      <w:r>
        <w:rPr>
          <w:rFonts w:ascii="Times New Roman" w:hAnsi="Times New Roman" w:eastAsia="Times New Roman"/>
          <w:sz w:val="24"/>
        </w:rPr>
      </w:r>
    </w:p>
    <w:p>
      <w:pPr>
        <w:pStyle w:val="Normal"/>
        <w:numPr>
          <w:ilvl w:val="0"/>
          <w:numId w:val="2"/>
        </w:numPr>
        <w:tabs>
          <w:tab w:val="clear" w:pos="720"/>
          <w:tab w:val="left" w:leader="none" w:pos="320"/>
        </w:tabs>
        <w:spacing w:line="259" w:lineRule="auto"/>
        <w:ind w:left="60" w:right="40" w:hanging="0"/>
        <w:rPr>
          <w:rFonts w:ascii="Times New Roman" w:hAnsi="Times New Roman" w:eastAsia="Times New Roman"/>
          <w:sz w:val="24"/>
        </w:rPr>
      </w:pPr>
      <w:r>
        <w:rPr>
          <w:rFonts w:ascii="Times New Roman" w:hAnsi="Times New Roman" w:eastAsia="Times New Roman"/>
          <w:sz w:val="24"/>
        </w:rPr>
        <w:t>qəbul edilmiş qaydalar əsasında Maddi məsul şəxsə etibar etdiyi maddi sərvətlərin inventarizasiyanı həyata keçirməlidir.</w:t>
      </w:r>
    </w:p>
    <w:p>
      <w:pPr>
        <w:pStyle w:val="Normal"/>
        <w:spacing w:line="2" w:lineRule="exact"/>
        <w:rPr>
          <w:rFonts w:ascii="Times New Roman" w:hAnsi="Times New Roman" w:eastAsia="Times New Roman"/>
          <w:sz w:val="24"/>
        </w:rPr>
      </w:pPr>
      <w:r>
        <w:rPr>
          <w:rFonts w:ascii="Times New Roman" w:hAnsi="Times New Roman" w:eastAsia="Times New Roman"/>
          <w:sz w:val="24"/>
        </w:rPr>
      </w:r>
    </w:p>
    <w:p>
      <w:pPr>
        <w:pStyle w:val="Normal"/>
        <w:spacing w:line="249" w:lineRule="auto"/>
        <w:ind w:left="60" w:right="520" w:hanging="0"/>
        <w:rPr>
          <w:rFonts w:ascii="Times New Roman" w:hAnsi="Times New Roman" w:eastAsia="Times New Roman"/>
          <w:sz w:val="24"/>
        </w:rPr>
      </w:pPr>
      <w:r>
        <w:rPr>
          <w:rFonts w:ascii="Times New Roman" w:hAnsi="Times New Roman" w:eastAsia="Times New Roman"/>
          <w:sz w:val="24"/>
        </w:rPr>
        <w:t>1.3. Maddi məsul şəxs ona etibar edilmiş maddi sərvətlərin itməsi, əskik gəlməsi, zədələnməsi, oğurlanması, xarab olması və ya təsadüfən məhf olma riskləri üçün həmin sərvətlər ona verildiyi andan tam məsuliyyət daşıyır. Bu maddədə sadalan halların baş verməsi nəticəsində Mülkiyyətçiə dəyən zərərin miqdarı Mülkiyyətçi və ya onun məsləhətçiləri, agentləri, nümayəndələri tərəfindən müəyyən edildikdən maddi məsul şəxs həmin məbləği on iş günü müddətində Mülkiyyətçiyə ödəməlidir.</w:t>
      </w:r>
    </w:p>
    <w:p>
      <w:pPr>
        <w:pStyle w:val="Normal"/>
        <w:spacing w:line="3" w:lineRule="exact"/>
        <w:rPr>
          <w:rFonts w:ascii="Times New Roman" w:hAnsi="Times New Roman" w:eastAsia="Times New Roman"/>
          <w:sz w:val="24"/>
        </w:rPr>
      </w:pPr>
      <w:r>
        <w:rPr>
          <w:rFonts w:ascii="Times New Roman" w:hAnsi="Times New Roman" w:eastAsia="Times New Roman"/>
          <w:sz w:val="24"/>
        </w:rPr>
      </w:r>
    </w:p>
    <w:p>
      <w:pPr>
        <w:pStyle w:val="Normal"/>
        <w:spacing w:line="0" w:lineRule="atLeast"/>
        <w:ind w:left="60" w:hanging="0"/>
        <w:rPr>
          <w:rFonts w:ascii="Times New Roman" w:hAnsi="Times New Roman" w:eastAsia="Times New Roman"/>
          <w:sz w:val="24"/>
        </w:rPr>
      </w:pPr>
      <w:r>
        <w:rPr>
          <w:rFonts w:ascii="Times New Roman" w:hAnsi="Times New Roman" w:eastAsia="Times New Roman"/>
          <w:sz w:val="24"/>
        </w:rPr>
        <w:t>1.4. Mülkiyyətçinin günahı üzündən ona dəymiş zərərə görə maddi məsul şəxs məsuliyyət daşımır.</w:t>
      </w:r>
    </w:p>
    <w:p>
      <w:pPr>
        <w:pStyle w:val="Normal"/>
        <w:spacing w:line="43" w:lineRule="exact"/>
        <w:rPr>
          <w:rFonts w:ascii="Times New Roman" w:hAnsi="Times New Roman" w:eastAsia="Times New Roman"/>
          <w:sz w:val="24"/>
        </w:rPr>
      </w:pPr>
      <w:r>
        <w:rPr>
          <w:rFonts w:ascii="Times New Roman" w:hAnsi="Times New Roman" w:eastAsia="Times New Roman"/>
          <w:sz w:val="24"/>
        </w:rPr>
      </w:r>
    </w:p>
    <w:p>
      <w:pPr>
        <w:pStyle w:val="Normal"/>
        <w:spacing w:line="280" w:lineRule="auto"/>
        <w:ind w:left="60" w:right="540" w:hanging="0"/>
        <w:rPr>
          <w:rFonts w:ascii="Times New Roman" w:hAnsi="Times New Roman" w:eastAsia="Times New Roman"/>
          <w:sz w:val="24"/>
        </w:rPr>
      </w:pPr>
      <w:r>
        <w:rPr>
          <w:rFonts w:ascii="Times New Roman" w:hAnsi="Times New Roman" w:eastAsia="Times New Roman"/>
          <w:sz w:val="24"/>
        </w:rPr>
        <w:t>1.5. Bu müqavilə maddi məsul şəxsin işlədiyi və ona etibar edilmiş maddi sərvətlərin saxlanıldığı bütün dövr ərzində etibarlıdır.</w:t>
      </w:r>
    </w:p>
    <w:p>
      <w:pPr>
        <w:sectPr>
          <w:type w:val="nextPage"/>
          <w:pgSz w:w="11906" w:h="16838"/>
          <w:pgMar w:top="868" w:right="866" w:bottom="1440" w:left="1080" w:header="0" w:footer="0" w:gutter="0"/>
          <w:pgNumType w:fmt="decimal"/>
          <w:formProt w:val="false"/>
          <w:textDirection w:val="lrTb"/>
          <w:docGrid w:type="default" w:linePitch="360" w:charSpace="8192"/>
        </w:sectPr>
      </w:pPr>
    </w:p>
    <w:p>
      <w:pPr>
        <w:pStyle w:val="Normal"/>
        <w:spacing w:line="268" w:lineRule="exact"/>
        <w:rPr>
          <w:rFonts w:ascii="Times New Roman" w:hAnsi="Times New Roman" w:eastAsia="Times New Roman"/>
          <w:sz w:val="24"/>
        </w:rPr>
      </w:pPr>
      <w:r>
        <w:rPr>
          <w:rFonts w:ascii="Times New Roman" w:hAnsi="Times New Roman" w:eastAsia="Times New Roman"/>
          <w:sz w:val="24"/>
        </w:rPr>
      </w:r>
    </w:p>
    <w:p>
      <w:pPr>
        <w:sectPr>
          <w:type w:val="continuous"/>
          <w:pgSz w:w="11906" w:h="16838"/>
          <w:pgMar w:top="868" w:right="866" w:bottom="1440" w:left="1080" w:header="0" w:footer="0" w:gutter="0"/>
          <w:formProt w:val="false"/>
          <w:textDirection w:val="lrTb"/>
          <w:docGrid w:type="default" w:linePitch="360" w:charSpace="8192"/>
        </w:sectPr>
      </w:pPr>
    </w:p>
    <w:tbl>
      <w:tblPr>
        <w:tblW w:w="8420" w:type="dxa"/>
        <w:jc w:val="left"/>
        <w:tblInd w:w="0" w:type="dxa"/>
        <w:tblLayout w:type="fixed"/>
        <w:tblCellMar>
          <w:top w:w="0" w:type="dxa"/>
          <w:left w:w="0" w:type="dxa"/>
          <w:bottom w:w="0" w:type="dxa"/>
          <w:right w:w="0" w:type="dxa"/>
        </w:tblCellMar>
        <w:tblLook w:val="0000" w:firstRow="0" w:lastRow="0" w:firstColumn="0" w:lastColumn="0" w:noHBand="0" w:noVBand="0"/>
      </w:tblPr>
      <w:tblGrid>
        <w:gridCol w:w="3680"/>
        <w:gridCol w:w="1579"/>
        <w:gridCol w:w="3161"/>
      </w:tblGrid>
      <w:tr>
        <w:trPr>
          <w:trHeight w:val="319" w:hRule="atLeast"/>
        </w:trPr>
        <w:tc>
          <w:tcPr>
            <w:tcW w:w="3680" w:type="dxa"/>
            <w:tcBorders/>
            <w:shd w:val="clear" w:color="auto" w:fill="auto"/>
            <w:vAlign w:val="bottom"/>
          </w:tcPr>
          <w:p>
            <w:pPr>
              <w:pStyle w:val="Normal"/>
              <w:widowControl w:val="false"/>
              <w:spacing w:line="0" w:lineRule="atLeast"/>
              <w:ind w:left="60" w:hanging="0"/>
              <w:rPr>
                <w:rFonts w:ascii="Times New Roman" w:hAnsi="Times New Roman" w:eastAsia="Times New Roman"/>
                <w:b/>
                <w:b/>
                <w:i/>
                <w:i/>
                <w:sz w:val="24"/>
              </w:rPr>
            </w:pPr>
            <w:r>
              <w:rPr>
                <w:rFonts w:ascii="Times New Roman" w:hAnsi="Times New Roman" w:eastAsia="Times New Roman"/>
                <w:b/>
                <w:i/>
                <w:sz w:val="24"/>
              </w:rPr>
              <w:t>Direktor</w:t>
            </w:r>
          </w:p>
        </w:tc>
        <w:tc>
          <w:tcPr>
            <w:tcW w:w="1579" w:type="dxa"/>
            <w:tcBorders/>
            <w:shd w:val="clear" w:color="auto" w:fill="auto"/>
            <w:vAlign w:val="bottom"/>
          </w:tcPr>
          <w:p>
            <w:pPr>
              <w:pStyle w:val="Normal"/>
              <w:widowControl w:val="false"/>
              <w:spacing w:line="0" w:lineRule="atLeast"/>
              <w:rPr>
                <w:rFonts w:ascii="Times New Roman" w:hAnsi="Times New Roman" w:eastAsia="Times New Roman"/>
                <w:sz w:val="24"/>
              </w:rPr>
            </w:pPr>
            <w:r>
              <w:rPr>
                <w:rFonts w:ascii="Times New Roman" w:hAnsi="Times New Roman" w:eastAsia="Times New Roman"/>
                <w:sz w:val="24"/>
              </w:rPr>
            </w:r>
          </w:p>
        </w:tc>
        <w:tc>
          <w:tcPr>
            <w:tcW w:w="3161" w:type="dxa"/>
            <w:tcBorders/>
            <w:shd w:val="clear" w:color="auto" w:fill="auto"/>
            <w:vAlign w:val="bottom"/>
          </w:tcPr>
          <w:p>
            <w:pPr>
              <w:pStyle w:val="Normal"/>
              <w:widowControl w:val="false"/>
              <w:spacing w:line="0" w:lineRule="atLeast"/>
              <w:ind w:left="60" w:hanging="0"/>
              <w:rPr>
                <w:rFonts w:ascii="Times New Roman" w:hAnsi="Times New Roman" w:eastAsia="Times New Roman"/>
                <w:b/>
                <w:b/>
                <w:i/>
                <w:i/>
                <w:sz w:val="24"/>
              </w:rPr>
            </w:pPr>
            <w:r>
              <w:rPr>
                <w:rFonts w:ascii="Times New Roman" w:hAnsi="Times New Roman" w:eastAsia="Times New Roman"/>
                <w:b/>
                <w:i/>
                <w:sz w:val="24"/>
              </w:rPr>
              <w:t>Tanış oldum:</w:t>
            </w:r>
          </w:p>
        </w:tc>
      </w:tr>
      <w:tr>
        <w:trPr>
          <w:trHeight w:val="330" w:hRule="atLeast"/>
        </w:trPr>
        <w:tc>
          <w:tcPr>
            <w:tcW w:w="3680" w:type="dxa"/>
            <w:tcBorders/>
            <w:shd w:val="clear" w:color="auto" w:fill="auto"/>
            <w:vAlign w:val="bottom"/>
          </w:tcPr>
          <w:p>
            <w:pPr>
              <w:pStyle w:val="Normal"/>
              <w:widowControl w:val="false"/>
              <w:spacing w:line="0" w:lineRule="atLeast"/>
              <w:ind w:left="60" w:hanging="0"/>
              <w:rPr>
                <w:rFonts w:ascii="Times New Roman" w:hAnsi="Times New Roman" w:eastAsia="Times New Roman"/>
                <w:b/>
                <w:b/>
                <w:sz w:val="24"/>
              </w:rPr>
            </w:pPr>
            <w:r>
              <w:rPr>
                <w:rFonts w:ascii="Times New Roman" w:hAnsi="Times New Roman" w:eastAsia="Times New Roman"/>
                <w:b/>
                <w:sz w:val="24"/>
              </w:rPr>
              <w:t>Pərviz Əliyev Tehran oğlu</w:t>
            </w:r>
          </w:p>
        </w:tc>
        <w:tc>
          <w:tcPr>
            <w:tcW w:w="1579" w:type="dxa"/>
            <w:tcBorders/>
            <w:shd w:val="clear" w:color="auto" w:fill="auto"/>
            <w:vAlign w:val="bottom"/>
          </w:tcPr>
          <w:p>
            <w:pPr>
              <w:pStyle w:val="Normal"/>
              <w:widowControl w:val="false"/>
              <w:spacing w:line="0" w:lineRule="atLeast"/>
              <w:rPr>
                <w:rFonts w:ascii="Times New Roman" w:hAnsi="Times New Roman" w:eastAsia="Times New Roman"/>
                <w:sz w:val="24"/>
              </w:rPr>
            </w:pPr>
            <w:r>
              <w:rPr>
                <w:rFonts w:ascii="Times New Roman" w:hAnsi="Times New Roman" w:eastAsia="Times New Roman"/>
                <w:sz w:val="24"/>
              </w:rPr>
            </w:r>
          </w:p>
        </w:tc>
        <w:tc>
          <w:tcPr>
            <w:tcW w:w="3161" w:type="dxa"/>
            <w:tcBorders/>
            <w:shd w:val="clear" w:color="auto" w:fill="auto"/>
            <w:vAlign w:val="bottom"/>
          </w:tcPr>
          <w:p>
            <w:pPr>
              <w:pStyle w:val="Normal"/>
              <w:widowControl w:val="false"/>
              <w:spacing w:line="0" w:lineRule="atLeast"/>
              <w:ind w:left="60" w:hanging="0"/>
              <w:rPr>
                <w:rFonts w:ascii="Times New Roman" w:hAnsi="Times New Roman" w:eastAsia="Times New Roman"/>
                <w:b/>
                <w:b/>
                <w:color w:val="000000"/>
                <w:sz w:val="24"/>
              </w:rPr>
            </w:pPr>
            <w:r>
              <w:rPr>
                <w:rFonts w:ascii="Times New Roman" w:hAnsi="Times New Roman" w:eastAsia="Times New Roman"/>
                <w:b/>
                <w:color w:val="000000"/>
                <w:sz w:val="24"/>
              </w:rPr>
              <w:t>Pərviz Əliyev Tehran oğlu  oğlu</w:t>
            </w:r>
          </w:p>
        </w:tc>
      </w:tr>
      <w:tr>
        <w:trPr>
          <w:trHeight w:val="642" w:hRule="atLeast"/>
        </w:trPr>
        <w:tc>
          <w:tcPr>
            <w:tcW w:w="3680" w:type="dxa"/>
            <w:tcBorders>
              <w:bottom w:val="single" w:color="333333" w:sz="8" w:space="0"/>
            </w:tcBorders>
            <w:shd w:val="clear" w:color="auto" w:fill="auto"/>
            <w:vAlign w:val="bottom"/>
          </w:tcPr>
          <w:p>
            <w:pPr>
              <w:pStyle w:val="Normal"/>
              <w:widowControl w:val="false"/>
              <w:spacing w:line="0" w:lineRule="atLeast"/>
              <w:rPr>
                <w:rFonts w:ascii="Times New Roman" w:hAnsi="Times New Roman" w:eastAsia="Times New Roman"/>
                <w:sz w:val="24"/>
              </w:rPr>
            </w:pPr>
            <w:r>
              <w:rPr>
                <w:rFonts w:ascii="Times New Roman" w:hAnsi="Times New Roman" w:eastAsia="Times New Roman"/>
                <w:sz w:val="24"/>
              </w:rPr>
            </w:r>
          </w:p>
        </w:tc>
        <w:tc>
          <w:tcPr>
            <w:tcW w:w="1579" w:type="dxa"/>
            <w:tcBorders/>
            <w:shd w:val="clear" w:color="auto" w:fill="auto"/>
            <w:vAlign w:val="bottom"/>
          </w:tcPr>
          <w:p>
            <w:pPr>
              <w:pStyle w:val="Normal"/>
              <w:widowControl w:val="false"/>
              <w:spacing w:line="0" w:lineRule="atLeast"/>
              <w:rPr>
                <w:rFonts w:ascii="Times New Roman" w:hAnsi="Times New Roman" w:eastAsia="Times New Roman"/>
                <w:sz w:val="24"/>
              </w:rPr>
            </w:pPr>
            <w:r>
              <w:rPr>
                <w:rFonts w:ascii="Times New Roman" w:hAnsi="Times New Roman" w:eastAsia="Times New Roman"/>
                <w:sz w:val="24"/>
              </w:rPr>
            </w:r>
          </w:p>
        </w:tc>
        <w:tc>
          <w:tcPr>
            <w:tcW w:w="3161" w:type="dxa"/>
            <w:tcBorders>
              <w:bottom w:val="single" w:color="333333" w:sz="8" w:space="0"/>
            </w:tcBorders>
            <w:shd w:val="clear" w:color="auto" w:fill="auto"/>
            <w:vAlign w:val="bottom"/>
          </w:tcPr>
          <w:p>
            <w:pPr>
              <w:pStyle w:val="Normal"/>
              <w:widowControl w:val="false"/>
              <w:spacing w:line="0" w:lineRule="atLeast"/>
              <w:rPr>
                <w:rFonts w:ascii="Times New Roman" w:hAnsi="Times New Roman" w:eastAsia="Times New Roman"/>
                <w:sz w:val="24"/>
              </w:rPr>
            </w:pPr>
            <w:r>
              <w:rPr>
                <w:rFonts w:ascii="Times New Roman" w:hAnsi="Times New Roman" w:eastAsia="Times New Roman"/>
                <w:sz w:val="24"/>
              </w:rPr>
            </w:r>
          </w:p>
        </w:tc>
      </w:tr>
    </w:tbl>
    <w:p>
      <w:pPr>
        <w:sectPr>
          <w:type w:val="continuous"/>
          <w:pgSz w:w="11906" w:h="16838"/>
          <w:pgMar w:top="868" w:right="866" w:bottom="1440" w:left="1080" w:header="0" w:footer="0" w:gutter="0"/>
          <w:pgNumType w:fmt="decimal"/>
          <w:formProt w:val="false"/>
          <w:textDirection w:val="lrTb"/>
          <w:docGrid w:type="default" w:linePitch="360" w:charSpace="8192"/>
        </w:sectPr>
      </w:pPr>
    </w:p>
    <w:p>
      <w:pPr>
        <w:pStyle w:val="Normal"/>
        <w:spacing w:line="0" w:lineRule="atLeast"/>
        <w:ind w:right="-79" w:hanging="0"/>
        <w:jc w:val="center"/>
        <w:rPr>
          <w:rFonts w:ascii="Times New Roman" w:hAnsi="Times New Roman" w:eastAsia="Times New Roman"/>
          <w:b/>
          <w:b/>
          <w:i/>
          <w:i/>
          <w:sz w:val="24"/>
        </w:rPr>
      </w:pPr>
      <w:bookmarkStart w:name="page2" w:id="0"/>
      <w:bookmarkEnd w:id="0"/>
      <w:r>
        <w:rPr>
          <w:rFonts w:ascii="Times New Roman" w:hAnsi="Times New Roman" w:eastAsia="Times New Roman"/>
          <w:b/>
          <w:i/>
          <w:sz w:val="24"/>
        </w:rPr>
        <w:t>II. ƏLAVƏ ŞƏRTLƏR</w:t>
      </w:r>
    </w:p>
    <w:p>
      <w:pPr>
        <w:pStyle w:val="Normal"/>
        <w:spacing w:line="54" w:lineRule="exact"/>
        <w:rPr>
          <w:rFonts w:ascii="Times New Roman" w:hAnsi="Times New Roman" w:eastAsia="Times New Roman"/>
        </w:rPr>
      </w:pPr>
      <w:r>
        <w:rPr>
          <w:rFonts w:ascii="Times New Roman" w:hAnsi="Times New Roman" w:eastAsia="Times New Roman"/>
        </w:rPr>
      </w:r>
    </w:p>
    <w:p>
      <w:pPr>
        <w:pStyle w:val="Normal"/>
        <w:spacing w:line="256" w:lineRule="auto"/>
        <w:rPr>
          <w:rFonts w:ascii="Times New Roman" w:hAnsi="Times New Roman" w:eastAsia="Times New Roman"/>
          <w:sz w:val="24"/>
        </w:rPr>
      </w:pPr>
      <w:r>
        <w:rPr>
          <w:rFonts w:ascii="Times New Roman" w:hAnsi="Times New Roman" w:eastAsia="Times New Roman"/>
          <w:sz w:val="24"/>
        </w:rPr>
        <w:t>2.1. Maddi məsul şəxs iş dövründə Mülkiyyətçiyə vurduğu faktiki ziyandan əlavə mənəvi ziyana görə məsuliyyət daşıyır.</w:t>
      </w:r>
    </w:p>
    <w:p>
      <w:pPr>
        <w:pStyle w:val="Normal"/>
        <w:spacing w:line="1" w:lineRule="exact"/>
        <w:rPr>
          <w:rFonts w:ascii="Times New Roman" w:hAnsi="Times New Roman" w:eastAsia="Times New Roman"/>
        </w:rPr>
      </w:pPr>
      <w:r>
        <w:rPr>
          <w:rFonts w:ascii="Times New Roman" w:hAnsi="Times New Roman" w:eastAsia="Times New Roman"/>
        </w:rPr>
      </w:r>
    </w:p>
    <w:p>
      <w:pPr>
        <w:pStyle w:val="Normal"/>
        <w:spacing w:line="254" w:lineRule="auto"/>
        <w:ind w:right="700" w:hanging="0"/>
        <w:jc w:val="both"/>
        <w:rPr>
          <w:rFonts w:ascii="Times New Roman" w:hAnsi="Times New Roman" w:eastAsia="Times New Roman"/>
          <w:sz w:val="24"/>
        </w:rPr>
      </w:pPr>
      <w:r>
        <w:rPr>
          <w:rFonts w:ascii="Times New Roman" w:hAnsi="Times New Roman" w:eastAsia="Times New Roman"/>
          <w:sz w:val="24"/>
        </w:rPr>
        <w:t>2.2. Tərəflər arasında ziyanın ödənilməsi ilə əlaqədar mübahisələr (əgər əməldə cinayət tərkibi yoxdursa) qarşılıqlı razılıqla həll edilir. Qarşılıqlı razılıqla həll edilməyən mübahisələr qanuna müvafiq qaydada həll edilir.</w:t>
      </w:r>
    </w:p>
    <w:p>
      <w:pPr>
        <w:pStyle w:val="Normal"/>
        <w:spacing w:line="2" w:lineRule="exact"/>
        <w:rPr>
          <w:rFonts w:ascii="Times New Roman" w:hAnsi="Times New Roman" w:eastAsia="Times New Roman"/>
        </w:rPr>
      </w:pPr>
      <w:r>
        <w:rPr>
          <w:rFonts w:ascii="Times New Roman" w:hAnsi="Times New Roman" w:eastAsia="Times New Roman"/>
        </w:rPr>
      </w:r>
    </w:p>
    <w:p>
      <w:pPr>
        <w:pStyle w:val="Normal"/>
        <w:spacing w:line="280" w:lineRule="auto"/>
        <w:ind w:right="540" w:hanging="0"/>
        <w:rPr>
          <w:rFonts w:ascii="Times New Roman" w:hAnsi="Times New Roman" w:eastAsia="Times New Roman"/>
          <w:sz w:val="24"/>
        </w:rPr>
      </w:pPr>
      <w:r>
        <w:rPr>
          <w:rFonts w:ascii="Times New Roman" w:hAnsi="Times New Roman" w:eastAsia="Times New Roman"/>
          <w:sz w:val="24"/>
        </w:rPr>
        <w:t>2.3. Bu müqavilə 2 nüsxədən ibarət tərtib edilməklə, bir nüsxə Maddi məsul şəxsdə, digər nüsxə müəssisədə saxlanılır.</w:t>
      </w:r>
    </w:p>
    <w:p>
      <w:pPr>
        <w:pStyle w:val="Normal"/>
        <w:spacing w:line="268" w:lineRule="exact"/>
        <w:rPr>
          <w:rFonts w:ascii="Times New Roman" w:hAnsi="Times New Roman" w:eastAsia="Times New Roman"/>
        </w:rPr>
      </w:pPr>
      <w:r>
        <w:rPr>
          <w:rFonts w:ascii="Times New Roman" w:hAnsi="Times New Roman" w:eastAsia="Times New Roman"/>
        </w:rPr>
      </w:r>
    </w:p>
    <w:p>
      <w:pPr>
        <w:pStyle w:val="Normal"/>
        <w:spacing w:line="0" w:lineRule="atLeast"/>
        <w:ind w:right="-159" w:hanging="0"/>
        <w:jc w:val="center"/>
        <w:rPr>
          <w:rFonts w:ascii="Times New Roman" w:hAnsi="Times New Roman" w:eastAsia="Times New Roman"/>
          <w:b/>
          <w:b/>
          <w:i/>
          <w:i/>
          <w:sz w:val="24"/>
        </w:rPr>
      </w:pPr>
      <w:r>
        <w:rPr>
          <w:rFonts w:ascii="Times New Roman" w:hAnsi="Times New Roman" w:eastAsia="Times New Roman"/>
          <w:b/>
          <w:i/>
          <w:sz w:val="24"/>
        </w:rPr>
        <w:t>III. TƏRƏFLƏRİN HÜQUQİ ÜNVANI VƏ İMZALARI</w:t>
      </w:r>
    </w:p>
    <w:p>
      <w:pPr>
        <w:sectPr>
          <w:type w:val="nextPage"/>
          <w:pgSz w:w="11906" w:h="16838"/>
          <w:pgMar w:top="552" w:right="986" w:bottom="1440" w:left="1140" w:header="0" w:footer="0" w:gutter="0"/>
          <w:pgNumType w:fmt="decimal"/>
          <w:formProt w:val="false"/>
          <w:textDirection w:val="lrTb"/>
          <w:docGrid w:type="default" w:linePitch="360" w:charSpace="8192"/>
        </w:sectPr>
      </w:pPr>
    </w:p>
    <w:p>
      <w:pPr>
        <w:pStyle w:val="Normal"/>
        <w:spacing w:line="54" w:lineRule="exact"/>
        <w:rPr>
          <w:rFonts w:ascii="Times New Roman" w:hAnsi="Times New Roman" w:eastAsia="Times New Roman"/>
        </w:rPr>
      </w:pPr>
      <w:r>
        <w:rPr>
          <w:rFonts w:ascii="Times New Roman" w:hAnsi="Times New Roman" w:eastAsia="Times New Roman"/>
        </w:rPr>
      </w:r>
    </w:p>
    <w:p>
      <w:pPr>
        <w:pStyle w:val="Normal"/>
        <w:spacing w:line="0" w:lineRule="atLeast"/>
        <w:rPr>
          <w:rFonts w:ascii="Times New Roman" w:hAnsi="Times New Roman" w:eastAsia="Times New Roman"/>
          <w:b/>
          <w:b/>
          <w:i/>
          <w:i/>
          <w:sz w:val="24"/>
        </w:rPr>
      </w:pPr>
      <w:r>
        <w:rPr>
          <w:rFonts w:ascii="Times New Roman" w:hAnsi="Times New Roman" w:eastAsia="Times New Roman"/>
          <w:b/>
          <w:sz w:val="24"/>
        </w:rPr>
        <w:t>S.R MMC</w:t>
      </w:r>
      <w:r>
        <w:rPr>
          <w:rFonts w:ascii="Times New Roman" w:hAnsi="Times New Roman" w:eastAsia="Times New Roman"/>
          <w:b/>
          <w:i/>
          <w:sz w:val="24"/>
        </w:rPr>
        <w:t xml:space="preserve"> adından</w:t>
      </w:r>
    </w:p>
    <w:p>
      <w:pPr>
        <w:pStyle w:val="Normal"/>
        <w:spacing w:line="54" w:lineRule="exact"/>
        <w:rPr>
          <w:rFonts w:ascii="Times New Roman" w:hAnsi="Times New Roman" w:eastAsia="Times New Roman"/>
        </w:rPr>
      </w:pPr>
      <w:r>
        <w:br w:type="column"/>
      </w:r>
      <w:r>
        <w:rPr>
          <w:rFonts w:ascii="Times New Roman" w:hAnsi="Times New Roman" w:eastAsia="Times New Roman"/>
        </w:rPr>
      </w:r>
    </w:p>
    <w:p>
      <w:pPr>
        <w:pStyle w:val="Normal"/>
        <w:spacing w:line="0" w:lineRule="atLeast"/>
        <w:ind w:right="2460" w:hanging="0"/>
        <w:jc w:val="center"/>
        <w:rPr>
          <w:rFonts w:ascii="Times New Roman" w:hAnsi="Times New Roman" w:eastAsia="Times New Roman"/>
          <w:b/>
          <w:b/>
          <w:i/>
          <w:i/>
          <w:sz w:val="24"/>
        </w:rPr>
      </w:pPr>
      <w:r>
        <w:rPr>
          <w:rFonts w:ascii="Times New Roman" w:hAnsi="Times New Roman" w:eastAsia="Times New Roman"/>
          <w:b/>
          <w:i/>
          <w:sz w:val="24"/>
        </w:rPr>
        <w:t>“</w:t>
      </w:r>
      <w:r>
        <w:rPr>
          <w:rFonts w:ascii="Times New Roman" w:hAnsi="Times New Roman" w:eastAsia="Times New Roman"/>
          <w:b/>
          <w:i/>
          <w:sz w:val="24"/>
        </w:rPr>
        <w:t>Maddi məsul şəxs”</w:t>
      </w:r>
    </w:p>
    <w:p>
      <w:pPr>
        <w:sectPr>
          <w:type w:val="continuous"/>
          <w:pgSz w:w="11906" w:h="16838"/>
          <w:pgMar w:top="552" w:right="986" w:bottom="1440" w:left="1140" w:header="0" w:footer="0" w:gutter="0"/>
          <w:cols w:equalWidth="false" w:num="2" w:sep="false">
            <w:col w:w="4539" w:space="720"/>
            <w:col w:w="4520"/>
          </w:cols>
          <w:formProt w:val="false"/>
          <w:textDirection w:val="lrTb"/>
          <w:docGrid w:type="default" w:linePitch="360" w:charSpace="8192"/>
        </w:sectPr>
      </w:pPr>
    </w:p>
    <w:p>
      <w:pPr>
        <w:pStyle w:val="Normal"/>
        <w:spacing w:line="352" w:lineRule="exact"/>
        <w:rPr>
          <w:rFonts w:ascii="Times New Roman" w:hAnsi="Times New Roman" w:eastAsia="Times New Roman"/>
        </w:rPr>
      </w:pPr>
      <w:r>
        <w:rPr>
          <w:rFonts w:ascii="Times New Roman" w:hAnsi="Times New Roman" w:eastAsia="Times New Roman"/>
        </w:rPr>
      </w:r>
    </w:p>
    <w:p>
      <w:pPr>
        <w:pStyle w:val="Normal"/>
        <w:spacing w:line="352" w:lineRule="exact"/>
        <w:rPr>
          <w:rFonts w:ascii="Times New Roman" w:hAnsi="Times New Roman" w:eastAsia="Times New Roman"/>
        </w:rPr>
      </w:pPr>
      <w:r>
        <w:rPr>
          <w:rFonts w:ascii="Times New Roman" w:hAnsi="Times New Roman" w:eastAsia="Times New Roman"/>
          <w:b/>
          <w:sz w:val="24"/>
        </w:rPr>
        <w:t>AZ1031, AZƏRBAYCAN, BAKI ŞƏHƏRİ, NİZAMİ RAYONU, KEŞLƏ ŞTQ, ABDULLA MİRZƏYEV, EV 21</w:t>
      </w:r>
    </w:p>
    <w:p>
      <w:pPr>
        <w:pStyle w:val="Normal"/>
        <w:rPr>
          <w:rFonts w:ascii="Times New Roman" w:hAnsi="Times New Roman" w:eastAsia="Times New Roman"/>
          <w:b/>
          <w:b/>
          <w:i/>
          <w:i/>
          <w:sz w:val="24"/>
        </w:rPr>
      </w:pPr>
      <w:r>
        <w:br w:type="column"/>
      </w:r>
      <w:r>
        <w:rPr/>
      </w:r>
    </w:p>
    <w:p>
      <w:pPr>
        <w:pStyle w:val="Normal"/>
        <w:spacing w:line="292" w:lineRule="auto"/>
        <w:ind w:right="460" w:hanging="0"/>
        <w:rPr>
          <w:rFonts w:ascii="Times New Roman" w:hAnsi="Times New Roman" w:eastAsia="Times New Roman"/>
          <w:b/>
          <w:b/>
          <w:i/>
          <w:i/>
          <w:sz w:val="24"/>
        </w:rPr>
      </w:pPr>
      <w:r>
        <w:rPr>
          <w:rFonts w:ascii="Times New Roman" w:hAnsi="Times New Roman" w:eastAsia="Times New Roman"/>
          <w:b/>
          <w:i/>
          <w:sz w:val="24"/>
        </w:rPr>
        <w:t>AZƏRBAYCAN, BAKI, XƏTAİ, S.ORUCOV KÜÇ, 17C, 138</w:t>
      </w:r>
      <w:bookmarkStart w:name="_GoBack" w:id="1"/>
      <w:bookmarkEnd w:id="1"/>
    </w:p>
    <w:p>
      <w:pPr>
        <w:sectPr>
          <w:type w:val="continuous"/>
          <w:pgSz w:w="11906" w:h="16838"/>
          <w:pgMar w:top="552" w:right="986" w:bottom="1440" w:left="1140" w:header="0" w:footer="0" w:gutter="0"/>
          <w:cols w:equalWidth="false" w:num="2" w:sep="false">
            <w:col w:w="4539" w:space="720"/>
            <w:col w:w="4520"/>
          </w:cols>
          <w:formProt w:val="false"/>
          <w:textDirection w:val="lrTb"/>
          <w:docGrid w:type="default" w:linePitch="360" w:charSpace="8192"/>
        </w:sectPr>
      </w:pPr>
    </w:p>
    <w:p>
      <w:pPr>
        <w:pStyle w:val="Normal"/>
        <w:spacing w:line="200" w:lineRule="exact"/>
        <w:rPr>
          <w:rFonts w:ascii="Times New Roman" w:hAnsi="Times New Roman" w:eastAsia="Times New Roman"/>
        </w:rPr>
      </w:pPr>
      <w:r>
        <w:rPr>
          <w:rFonts w:ascii="Times New Roman" w:hAnsi="Times New Roman" w:eastAsia="Times New Roman"/>
        </w:rPr>
      </w:r>
    </w:p>
    <w:p>
      <w:pPr>
        <w:pStyle w:val="Normal"/>
        <w:spacing w:line="365" w:lineRule="exact"/>
        <w:rPr>
          <w:rFonts w:ascii="Times New Roman" w:hAnsi="Times New Roman" w:eastAsia="Times New Roman"/>
        </w:rPr>
      </w:pPr>
      <w:r>
        <w:rPr>
          <w:rFonts w:ascii="Times New Roman" w:hAnsi="Times New Roman" w:eastAsia="Times New Roman"/>
        </w:rPr>
      </w:r>
    </w:p>
    <w:p>
      <w:pPr>
        <w:pStyle w:val="Normal"/>
        <w:spacing w:line="0" w:lineRule="atLeast"/>
        <w:rPr>
          <w:rFonts w:ascii="Times New Roman" w:hAnsi="Times New Roman" w:eastAsia="Times New Roman"/>
          <w:b/>
          <w:b/>
          <w:i/>
          <w:i/>
          <w:sz w:val="24"/>
        </w:rPr>
      </w:pPr>
      <w:r>
        <w:rPr>
          <w:rFonts w:ascii="Times New Roman" w:hAnsi="Times New Roman" w:eastAsia="Times New Roman"/>
          <w:b/>
          <w:i/>
          <w:sz w:val="24"/>
        </w:rPr>
        <w:t>Direktor</w:t>
      </w:r>
    </w:p>
    <w:p>
      <w:pPr>
        <w:pStyle w:val="Normal"/>
        <w:spacing w:line="200" w:lineRule="exact"/>
        <w:rPr>
          <w:rFonts w:ascii="Times New Roman" w:hAnsi="Times New Roman" w:eastAsia="Times New Roman"/>
        </w:rPr>
      </w:pPr>
      <w:r>
        <w:br w:type="column"/>
      </w:r>
      <w:r>
        <w:rPr>
          <w:rFonts w:ascii="Times New Roman" w:hAnsi="Times New Roman" w:eastAsia="Times New Roman"/>
        </w:rPr>
      </w:r>
    </w:p>
    <w:p>
      <w:pPr>
        <w:pStyle w:val="Normal"/>
        <w:spacing w:line="365" w:lineRule="exact"/>
        <w:rPr>
          <w:rFonts w:ascii="Times New Roman" w:hAnsi="Times New Roman" w:eastAsia="Times New Roman"/>
        </w:rPr>
      </w:pPr>
      <w:r>
        <w:rPr>
          <w:rFonts w:ascii="Times New Roman" w:hAnsi="Times New Roman" w:eastAsia="Times New Roman"/>
        </w:rPr>
      </w:r>
    </w:p>
    <w:p>
      <w:pPr>
        <w:pStyle w:val="Normal"/>
        <w:spacing w:line="0" w:lineRule="atLeast"/>
        <w:rPr>
          <w:rFonts w:ascii="Times New Roman" w:hAnsi="Times New Roman" w:eastAsia="Times New Roman"/>
          <w:b/>
          <w:b/>
          <w:i/>
          <w:i/>
          <w:sz w:val="24"/>
        </w:rPr>
      </w:pPr>
      <w:r>
        <w:rPr>
          <w:rFonts w:ascii="Times New Roman" w:hAnsi="Times New Roman" w:eastAsia="Times New Roman"/>
          <w:b/>
          <w:i/>
          <w:sz w:val="24"/>
        </w:rPr>
        <w:t>Tanış oldum :</w:t>
      </w:r>
    </w:p>
    <w:p>
      <w:pPr>
        <w:sectPr>
          <w:type w:val="continuous"/>
          <w:pgSz w:w="11906" w:h="16838"/>
          <w:pgMar w:top="552" w:right="986" w:bottom="1440" w:left="1140" w:header="0" w:footer="0" w:gutter="0"/>
          <w:cols w:equalWidth="false" w:num="2" w:sep="false">
            <w:col w:w="4539" w:space="720"/>
            <w:col w:w="4520"/>
          </w:cols>
          <w:formProt w:val="false"/>
          <w:textDirection w:val="lrTb"/>
          <w:docGrid w:type="default" w:linePitch="360" w:charSpace="8192"/>
        </w:sectPr>
      </w:pPr>
    </w:p>
    <w:p>
      <w:pPr>
        <w:pStyle w:val="Normal"/>
        <w:spacing w:line="54" w:lineRule="exact"/>
        <w:rPr>
          <w:rFonts w:ascii="Times New Roman" w:hAnsi="Times New Roman" w:eastAsia="Times New Roman"/>
        </w:rPr>
      </w:pPr>
      <w:r>
        <w:rPr>
          <w:rFonts w:ascii="Times New Roman" w:hAnsi="Times New Roman" w:eastAsia="Times New Roman"/>
        </w:rPr>
      </w:r>
    </w:p>
    <w:p>
      <w:pPr>
        <w:pStyle w:val="Normal"/>
        <w:spacing w:line="0" w:lineRule="atLeast"/>
        <w:rPr>
          <w:rFonts w:ascii="Times New Roman" w:hAnsi="Times New Roman" w:eastAsia="Times New Roman"/>
          <w:b/>
          <w:b/>
          <w:i/>
          <w:i/>
          <w:sz w:val="24"/>
        </w:rPr>
      </w:pPr>
      <w:r>
        <w:rPr>
          <w:rFonts w:ascii="Times New Roman" w:hAnsi="Times New Roman" w:eastAsia="Times New Roman"/>
          <w:b/>
          <w:i/>
          <w:sz w:val="24"/>
        </w:rPr>
        <w:t>Pərviz Əliyev Tehran oğlu</w:t>
      </w:r>
    </w:p>
    <w:p>
      <w:pPr>
        <w:pStyle w:val="Normal"/>
        <w:spacing w:line="54" w:lineRule="exact"/>
        <w:rPr>
          <w:rFonts w:ascii="Times New Roman" w:hAnsi="Times New Roman" w:eastAsia="Times New Roman"/>
        </w:rPr>
      </w:pPr>
      <w:r>
        <w:br w:type="column"/>
      </w:r>
      <w:r>
        <w:rPr>
          <w:rFonts w:ascii="Times New Roman" w:hAnsi="Times New Roman" w:eastAsia="Times New Roman"/>
        </w:rPr>
      </w:r>
    </w:p>
    <w:p>
      <w:pPr>
        <w:pStyle w:val="Normal"/>
        <w:spacing w:line="0" w:lineRule="atLeast"/>
        <w:rPr>
          <w:rFonts w:ascii="Times New Roman" w:hAnsi="Times New Roman" w:eastAsia="Times New Roman"/>
          <w:b/>
          <w:b/>
          <w:i/>
          <w:i/>
          <w:sz w:val="24"/>
        </w:rPr>
      </w:pPr>
      <w:r>
        <w:rPr>
          <w:rFonts w:ascii="Times New Roman" w:hAnsi="Times New Roman" w:eastAsia="Times New Roman"/>
          <w:b/>
          <w:i/>
          <w:sz w:val="24"/>
        </w:rPr>
        <w:t>Pərviz Əliyev Tehran oğlu  oğlu</w:t>
      </w:r>
    </w:p>
    <w:p>
      <w:pPr>
        <w:sectPr>
          <w:type w:val="continuous"/>
          <w:pgSz w:w="11906" w:h="16838"/>
          <w:pgMar w:top="552" w:right="986" w:bottom="1440" w:left="1140" w:header="0" w:footer="0" w:gutter="0"/>
          <w:cols w:equalWidth="false" w:num="2" w:sep="false">
            <w:col w:w="4539" w:space="720"/>
            <w:col w:w="4520"/>
          </w:cols>
          <w:formProt w:val="false"/>
          <w:textDirection w:val="lrTb"/>
          <w:docGrid w:type="default" w:linePitch="360" w:charSpace="8192"/>
        </w:sectPr>
      </w:pPr>
    </w:p>
    <w:p>
      <w:pPr>
        <w:pStyle w:val="Normal"/>
        <w:spacing w:line="200" w:lineRule="exact"/>
        <w:rPr>
          <w:rFonts w:ascii="Times New Roman" w:hAnsi="Times New Roman" w:eastAsia="Times New Roman"/>
        </w:rPr>
      </w:pPr>
      <w:r>
        <w:rPr>
          <w:rFonts w:ascii="Times New Roman" w:hAnsi="Times New Roman" w:eastAsia="Times New Roman"/>
        </w:rPr>
      </w:r>
    </w:p>
    <w:p>
      <w:pPr>
        <w:pStyle w:val="Normal"/>
        <w:spacing w:line="200" w:lineRule="exact"/>
        <w:rPr>
          <w:rFonts w:ascii="Times New Roman" w:hAnsi="Times New Roman" w:eastAsia="Times New Roman"/>
        </w:rPr>
      </w:pPr>
      <w:r>
        <w:rPr>
          <w:rFonts w:ascii="Times New Roman" w:hAnsi="Times New Roman" w:eastAsia="Times New Roman"/>
        </w:rPr>
      </w:r>
    </w:p>
    <w:p>
      <w:pPr>
        <w:pStyle w:val="Normal"/>
        <w:spacing w:line="275" w:lineRule="exact"/>
        <w:rPr>
          <w:rFonts w:ascii="Times New Roman" w:hAnsi="Times New Roman" w:eastAsia="Times New Roman"/>
        </w:rPr>
      </w:pPr>
      <w:r>
        <w:rPr>
          <w:rFonts w:ascii="Times New Roman" w:hAnsi="Times New Roman" w:eastAsia="Times New Roman"/>
        </w:rPr>
      </w:r>
    </w:p>
    <w:p>
      <w:pPr>
        <w:pStyle w:val="Normal"/>
        <w:spacing w:line="0" w:lineRule="atLeast"/>
        <w:ind w:left="60" w:hanging="0"/>
        <w:rPr>
          <w:rFonts w:ascii="Times New Roman" w:hAnsi="Times New Roman" w:eastAsia="Times New Roman"/>
          <w:sz w:val="24"/>
        </w:rPr>
      </w:pPr>
      <w:r>
        <w:rPr>
          <w:rFonts w:ascii="Times New Roman" w:hAnsi="Times New Roman" w:eastAsia="Times New Roman"/>
          <w:sz w:val="24"/>
        </w:rPr>
        <w:t>________________________</w:t>
      </w:r>
    </w:p>
    <w:p>
      <w:pPr>
        <w:pStyle w:val="Normal"/>
        <w:spacing w:line="200" w:lineRule="exact"/>
        <w:rPr>
          <w:rFonts w:ascii="Times New Roman" w:hAnsi="Times New Roman" w:eastAsia="Times New Roman"/>
        </w:rPr>
      </w:pPr>
      <w:r>
        <w:br w:type="column"/>
      </w:r>
      <w:r>
        <w:rPr>
          <w:rFonts w:ascii="Times New Roman" w:hAnsi="Times New Roman" w:eastAsia="Times New Roman"/>
        </w:rPr>
      </w:r>
    </w:p>
    <w:p>
      <w:pPr>
        <w:pStyle w:val="Normal"/>
        <w:spacing w:line="200" w:lineRule="exact"/>
        <w:rPr>
          <w:rFonts w:ascii="Times New Roman" w:hAnsi="Times New Roman" w:eastAsia="Times New Roman"/>
        </w:rPr>
      </w:pPr>
      <w:r>
        <w:rPr>
          <w:rFonts w:ascii="Times New Roman" w:hAnsi="Times New Roman" w:eastAsia="Times New Roman"/>
        </w:rPr>
      </w:r>
    </w:p>
    <w:p>
      <w:pPr>
        <w:pStyle w:val="Normal"/>
        <w:spacing w:line="275" w:lineRule="exact"/>
        <w:rPr>
          <w:rFonts w:ascii="Times New Roman" w:hAnsi="Times New Roman" w:eastAsia="Times New Roman"/>
        </w:rPr>
      </w:pPr>
      <w:r>
        <w:rPr>
          <w:rFonts w:ascii="Times New Roman" w:hAnsi="Times New Roman" w:eastAsia="Times New Roman"/>
        </w:rPr>
      </w:r>
    </w:p>
    <w:p>
      <w:pPr>
        <w:pStyle w:val="Normal"/>
        <w:spacing w:line="0" w:lineRule="atLeast"/>
        <w:rPr>
          <w:rFonts w:ascii="Times New Roman" w:hAnsi="Times New Roman" w:eastAsia="Times New Roman"/>
          <w:sz w:val="24"/>
        </w:rPr>
      </w:pPr>
      <w:r>
        <w:rPr>
          <w:rFonts w:ascii="Times New Roman" w:hAnsi="Times New Roman" w:eastAsia="Times New Roman"/>
          <w:sz w:val="24"/>
        </w:rPr>
        <w:t>_____________________</w:t>
      </w:r>
    </w:p>
    <w:p>
      <w:pPr>
        <w:sectPr>
          <w:type w:val="continuous"/>
          <w:pgSz w:w="11906" w:h="16838"/>
          <w:pgMar w:top="552" w:right="986" w:bottom="1440" w:left="1140" w:header="0" w:footer="0" w:gutter="0"/>
          <w:cols w:equalWidth="false" w:num="2" w:sep="false">
            <w:col w:w="5059" w:space="720"/>
            <w:col w:w="4000"/>
          </w:cols>
          <w:formProt w:val="false"/>
          <w:textDirection w:val="lrTb"/>
          <w:docGrid w:type="default" w:linePitch="360" w:charSpace="8192"/>
        </w:sectPr>
      </w:pPr>
    </w:p>
    <w:p>
      <w:pPr>
        <w:pStyle w:val="Normal"/>
        <w:spacing w:line="200" w:lineRule="exact"/>
        <w:rPr>
          <w:rFonts w:ascii="Times New Roman" w:hAnsi="Times New Roman" w:eastAsia="Times New Roman"/>
        </w:rPr>
      </w:pPr>
      <w:r>
        <w:rPr>
          <w:rFonts w:ascii="Times New Roman" w:hAnsi="Times New Roman" w:eastAsia="Times New Roman"/>
        </w:rPr>
      </w:r>
    </w:p>
    <w:p>
      <w:pPr>
        <w:pStyle w:val="Normal"/>
        <w:spacing w:line="200" w:lineRule="exact"/>
        <w:rPr>
          <w:rFonts w:ascii="Times New Roman" w:hAnsi="Times New Roman" w:eastAsia="Times New Roman"/>
        </w:rPr>
      </w:pPr>
      <w:r>
        <w:rPr>
          <w:rFonts w:ascii="Times New Roman" w:hAnsi="Times New Roman" w:eastAsia="Times New Roman"/>
        </w:rPr>
      </w:r>
    </w:p>
    <w:p>
      <w:pPr>
        <w:pStyle w:val="Normal"/>
        <w:spacing w:line="282" w:lineRule="exact"/>
        <w:rPr>
          <w:rFonts w:ascii="Times New Roman" w:hAnsi="Times New Roman" w:eastAsia="Times New Roman"/>
        </w:rPr>
      </w:pPr>
      <w:r>
        <w:rPr>
          <w:rFonts w:ascii="Times New Roman" w:hAnsi="Times New Roman" w:eastAsia="Times New Roman"/>
        </w:rPr>
      </w:r>
    </w:p>
    <w:p>
      <w:pPr>
        <w:pStyle w:val="Normal"/>
        <w:spacing w:line="0" w:lineRule="atLeast"/>
        <w:rPr>
          <w:rFonts w:ascii="Times New Roman" w:hAnsi="Times New Roman" w:eastAsia="Times New Roman"/>
          <w:sz w:val="23"/>
        </w:rPr>
      </w:pPr>
      <w:r>
        <w:rPr>
          <w:rFonts w:ascii="Times New Roman" w:hAnsi="Times New Roman" w:eastAsia="Times New Roman"/>
          <w:sz w:val="23"/>
        </w:rPr>
        <w:t>M.Y.</w:t>
      </w:r>
    </w:p>
    <w:sectPr>
      <w:type w:val="continuous"/>
      <w:pgSz w:w="11906" w:h="16838"/>
      <w:pgMar w:top="552" w:right="986" w:bottom="1440" w:left="1140" w:header="0" w:footer="0" w:gutter="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OpenSymbol">
    <w:altName w:val="Arial Unicode M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0" w:hanging="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
    <w:lvl w:ilvl="0">
      <w:start w:val="1"/>
      <w:numFmt w:val="lowerLetter"/>
      <w:lvlText w:val="%1)"/>
      <w:lvlJc w:val="left"/>
      <w:pPr>
        <w:tabs>
          <w:tab w:val="num" w:pos="0"/>
        </w:tabs>
        <w:ind w:left="0" w:hanging="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Calibri" w:hAnsi="Calibri" w:eastAsia="Calibri" w:cs="Arial"/>
      <w:color w:val="auto"/>
      <w:kern w:val="0"/>
      <w:sz w:val="20"/>
      <w:szCs w:val="20"/>
      <w:lang w:val="en-US" w:eastAsia="en-US" w:bidi="ar-SA"/>
    </w:rPr>
  </w:style>
  <w:style w:type="character" w:styleId="DefaultParagraphFont" w:default="1">
    <w:name w:val="Default Paragraph Font"/>
    <w:uiPriority w:val="1"/>
    <w:semiHidden/>
    <w:unhideWhenUsed/>
    <w:qFormat/>
    <w:rPr/>
  </w:style>
  <w:style w:type="character" w:styleId="BookTitle">
    <w:name w:val="Book Title"/>
    <w:uiPriority w:val="33"/>
    <w:qFormat/>
    <w:rsid w:val="00a72758"/>
    <w:rPr>
      <w:b/>
      <w:bCs/>
      <w:i/>
      <w:iCs/>
      <w:spacing w:val="5"/>
    </w:rPr>
  </w:style>
  <w:style w:type="character" w:styleId="InternetLink">
    <w:name w:val="Hyperlink"/>
    <w:uiPriority w:val="99"/>
    <w:unhideWhenUsed/>
    <w:rsid w:val="00b649a7"/>
    <w:rPr>
      <w:color w:val="0000FF"/>
      <w:u w:val="single"/>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Application>LibreOffice/7.3.1.3$Windows_x86 LibreOffice_project/a69ca51ded25f3eefd52d7bf9a5fad8c90b87951</Application>
  <AppVersion>15.0000</AppVersion>
  <Pages>2</Pages>
  <Words>387</Words>
  <Characters>2742</Characters>
  <CharactersWithSpaces>3085</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2022-04-24T13:39:00Z</dcterms:created>
  <dc:creator/>
  <dc:description/>
  <dc:language>en-US</dc:language>
  <cp:lastModifiedBy/>
  <dcterms:modified xsi:type="dcterms:W3CDTF">2022-05-26T00:37:04Z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