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9DF33" w14:textId="77777777" w:rsidR="00D9397F" w:rsidRDefault="00D9397F" w:rsidP="00D9397F">
      <w:pPr>
        <w:rPr>
          <w:rFonts w:ascii="Arial" w:hAnsi="Arial"/>
          <w:b/>
          <w:sz w:val="22"/>
          <w:szCs w:val="22"/>
        </w:rPr>
      </w:pPr>
      <w:r>
        <w:rPr>
          <w:rFonts w:ascii="Arial" w:hAnsi="Arial"/>
          <w:b/>
          <w:sz w:val="22"/>
          <w:szCs w:val="22"/>
        </w:rPr>
        <w:t>Computing Lab and Data Warehousing &amp; BI Project – Milestone IV</w:t>
      </w:r>
    </w:p>
    <w:p w14:paraId="45F453F6" w14:textId="77777777" w:rsidR="00D9397F" w:rsidRDefault="00D9397F" w:rsidP="00D9397F">
      <w:pPr>
        <w:rPr>
          <w:rFonts w:ascii="Arial" w:hAnsi="Arial"/>
          <w:color w:val="808080"/>
          <w:sz w:val="22"/>
          <w:szCs w:val="22"/>
        </w:rPr>
      </w:pPr>
      <w:proofErr w:type="spellStart"/>
      <w:r>
        <w:rPr>
          <w:rFonts w:ascii="Arial" w:hAnsi="Arial"/>
          <w:color w:val="808080"/>
          <w:sz w:val="22"/>
          <w:szCs w:val="22"/>
        </w:rPr>
        <w:t>Niti</w:t>
      </w:r>
      <w:proofErr w:type="spellEnd"/>
      <w:r>
        <w:rPr>
          <w:rFonts w:ascii="Arial" w:hAnsi="Arial"/>
          <w:color w:val="808080"/>
          <w:sz w:val="22"/>
          <w:szCs w:val="22"/>
        </w:rPr>
        <w:t xml:space="preserve"> Mishra, </w:t>
      </w:r>
      <w:proofErr w:type="spellStart"/>
      <w:r>
        <w:rPr>
          <w:rFonts w:ascii="Arial" w:hAnsi="Arial"/>
          <w:color w:val="808080"/>
          <w:sz w:val="22"/>
          <w:szCs w:val="22"/>
        </w:rPr>
        <w:t>Miquel</w:t>
      </w:r>
      <w:proofErr w:type="spellEnd"/>
      <w:r>
        <w:rPr>
          <w:rFonts w:ascii="Arial" w:hAnsi="Arial"/>
          <w:color w:val="808080"/>
          <w:sz w:val="22"/>
          <w:szCs w:val="22"/>
        </w:rPr>
        <w:t xml:space="preserve"> Torrens, </w:t>
      </w:r>
      <w:proofErr w:type="spellStart"/>
      <w:r>
        <w:rPr>
          <w:rFonts w:ascii="Arial" w:hAnsi="Arial"/>
          <w:color w:val="808080"/>
          <w:sz w:val="22"/>
          <w:szCs w:val="22"/>
        </w:rPr>
        <w:t>Bálint</w:t>
      </w:r>
      <w:proofErr w:type="spellEnd"/>
      <w:r>
        <w:rPr>
          <w:rFonts w:ascii="Arial" w:hAnsi="Arial"/>
          <w:color w:val="808080"/>
          <w:sz w:val="22"/>
          <w:szCs w:val="22"/>
        </w:rPr>
        <w:t xml:space="preserve"> </w:t>
      </w:r>
      <w:proofErr w:type="spellStart"/>
      <w:r>
        <w:rPr>
          <w:rFonts w:ascii="Arial" w:hAnsi="Arial"/>
          <w:color w:val="808080"/>
          <w:sz w:val="22"/>
          <w:szCs w:val="22"/>
        </w:rPr>
        <w:t>Ván</w:t>
      </w:r>
      <w:proofErr w:type="spellEnd"/>
    </w:p>
    <w:p w14:paraId="4945D331" w14:textId="77777777" w:rsidR="00D9397F" w:rsidRDefault="00D9397F" w:rsidP="00D9397F">
      <w:pPr>
        <w:rPr>
          <w:rFonts w:ascii="Arial" w:hAnsi="Arial"/>
          <w:sz w:val="22"/>
          <w:szCs w:val="22"/>
        </w:rPr>
      </w:pPr>
    </w:p>
    <w:p w14:paraId="16C3DBF1" w14:textId="77777777" w:rsidR="0017442B" w:rsidRDefault="00D634A4" w:rsidP="00215C48">
      <w:pPr>
        <w:jc w:val="both"/>
        <w:rPr>
          <w:rFonts w:ascii="Arial" w:hAnsi="Arial" w:cs="Arial"/>
          <w:color w:val="000000"/>
          <w:sz w:val="22"/>
          <w:szCs w:val="22"/>
        </w:rPr>
      </w:pPr>
      <w:r>
        <w:rPr>
          <w:rFonts w:ascii="Arial" w:hAnsi="Arial" w:cs="Arial"/>
          <w:color w:val="000000"/>
          <w:sz w:val="22"/>
          <w:szCs w:val="22"/>
        </w:rPr>
        <w:t>We are mainly carrying out six different analyses with the One Million Song dataset. Each of them corresponds to each of the questions we initially raised.</w:t>
      </w:r>
    </w:p>
    <w:p w14:paraId="72D9578F" w14:textId="77777777" w:rsidR="00D634A4" w:rsidRDefault="00D634A4" w:rsidP="00215C48">
      <w:pPr>
        <w:jc w:val="both"/>
        <w:rPr>
          <w:rFonts w:ascii="Arial" w:hAnsi="Arial" w:cs="Arial"/>
          <w:color w:val="000000"/>
          <w:sz w:val="22"/>
          <w:szCs w:val="22"/>
        </w:rPr>
      </w:pPr>
    </w:p>
    <w:p w14:paraId="1700ECD5"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Genre differentiation</w:t>
      </w:r>
    </w:p>
    <w:p w14:paraId="198A5FCD" w14:textId="77777777" w:rsidR="00D634A4" w:rsidRDefault="00D634A4" w:rsidP="00215C48">
      <w:pPr>
        <w:jc w:val="both"/>
        <w:rPr>
          <w:rFonts w:ascii="Arial" w:hAnsi="Arial" w:cs="Arial"/>
          <w:color w:val="000000"/>
          <w:sz w:val="22"/>
          <w:szCs w:val="22"/>
        </w:rPr>
      </w:pPr>
    </w:p>
    <w:p w14:paraId="6C8A0CB1" w14:textId="77777777" w:rsidR="00D634A4" w:rsidRDefault="00C32D65" w:rsidP="00215C48">
      <w:pPr>
        <w:jc w:val="both"/>
        <w:rPr>
          <w:rFonts w:ascii="Arial" w:hAnsi="Arial" w:cs="Arial"/>
          <w:color w:val="000000"/>
          <w:sz w:val="22"/>
          <w:szCs w:val="22"/>
        </w:rPr>
      </w:pPr>
      <w:r>
        <w:rPr>
          <w:rFonts w:ascii="Arial" w:hAnsi="Arial" w:cs="Arial"/>
          <w:color w:val="000000"/>
          <w:sz w:val="22"/>
          <w:szCs w:val="22"/>
        </w:rPr>
        <w:t>We ran principal components analysis on selected significant technical features of each song. We have breakdowns of these features per each fraction and segment of the song, so we had to aggregate them per song in order to analyse them. After that, we classified each song to a genre based on the tags that users assign to each song. The principal components take these technical features into account and enable us to plot them in low dimensions, to see how they correlate and how each song lies in this multidimensional space. With that we can see how each genre lies in the space and if they are grouped together and are distinct to other genres. We can see the analysis in Figure 1 in the annex.</w:t>
      </w:r>
    </w:p>
    <w:p w14:paraId="0715DE9C" w14:textId="77777777" w:rsidR="00D634A4" w:rsidRPr="00D634A4" w:rsidRDefault="00D634A4" w:rsidP="00215C48">
      <w:pPr>
        <w:jc w:val="both"/>
        <w:rPr>
          <w:rFonts w:ascii="Arial" w:hAnsi="Arial" w:cs="Arial"/>
          <w:color w:val="000000"/>
          <w:sz w:val="22"/>
          <w:szCs w:val="22"/>
        </w:rPr>
      </w:pPr>
    </w:p>
    <w:p w14:paraId="6D09C755"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Time evolution of music</w:t>
      </w:r>
    </w:p>
    <w:p w14:paraId="2B30FEB7" w14:textId="77777777" w:rsidR="00D634A4" w:rsidRDefault="00D634A4" w:rsidP="00215C48">
      <w:pPr>
        <w:jc w:val="both"/>
        <w:rPr>
          <w:rFonts w:ascii="Arial" w:hAnsi="Arial" w:cs="Arial"/>
          <w:color w:val="000000"/>
          <w:sz w:val="22"/>
          <w:szCs w:val="22"/>
        </w:rPr>
      </w:pPr>
    </w:p>
    <w:p w14:paraId="11A88F9F" w14:textId="77777777" w:rsidR="00D634A4" w:rsidRDefault="00C32D65" w:rsidP="00215C48">
      <w:pPr>
        <w:jc w:val="both"/>
        <w:rPr>
          <w:rFonts w:ascii="Arial" w:hAnsi="Arial" w:cs="Arial"/>
          <w:color w:val="000000"/>
          <w:sz w:val="22"/>
          <w:szCs w:val="22"/>
        </w:rPr>
      </w:pPr>
      <w:r>
        <w:rPr>
          <w:rFonts w:ascii="Arial" w:hAnsi="Arial" w:cs="Arial"/>
          <w:color w:val="000000"/>
          <w:sz w:val="22"/>
          <w:szCs w:val="22"/>
        </w:rPr>
        <w:t>We ran the same analysis as with genre but aggregating the data per decade</w:t>
      </w:r>
      <w:r w:rsidR="00D634A4">
        <w:rPr>
          <w:rFonts w:ascii="Arial" w:hAnsi="Arial" w:cs="Arial"/>
          <w:color w:val="000000"/>
          <w:sz w:val="22"/>
          <w:szCs w:val="22"/>
        </w:rPr>
        <w:t>.</w:t>
      </w:r>
      <w:r>
        <w:rPr>
          <w:rFonts w:ascii="Arial" w:hAnsi="Arial" w:cs="Arial"/>
          <w:color w:val="000000"/>
          <w:sz w:val="22"/>
          <w:szCs w:val="22"/>
        </w:rPr>
        <w:t xml:space="preserve"> We plot the same principal components that rely on the technical features but we group the points according to time.</w:t>
      </w:r>
    </w:p>
    <w:p w14:paraId="0A9A71C6" w14:textId="77777777" w:rsidR="00D634A4" w:rsidRPr="00D634A4" w:rsidRDefault="00D634A4" w:rsidP="00215C48">
      <w:pPr>
        <w:jc w:val="both"/>
        <w:rPr>
          <w:rFonts w:ascii="Arial" w:hAnsi="Arial" w:cs="Arial"/>
          <w:color w:val="000000"/>
          <w:sz w:val="22"/>
          <w:szCs w:val="22"/>
        </w:rPr>
      </w:pPr>
    </w:p>
    <w:p w14:paraId="620B7672"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Measuring popularity of songs</w:t>
      </w:r>
    </w:p>
    <w:p w14:paraId="6CCBD21F" w14:textId="77777777" w:rsidR="00D634A4" w:rsidRDefault="00D634A4" w:rsidP="00215C48">
      <w:pPr>
        <w:jc w:val="both"/>
        <w:rPr>
          <w:rFonts w:ascii="Arial" w:hAnsi="Arial" w:cs="Arial"/>
          <w:color w:val="000000"/>
          <w:sz w:val="22"/>
          <w:szCs w:val="22"/>
        </w:rPr>
      </w:pPr>
    </w:p>
    <w:p w14:paraId="6248DFE1" w14:textId="77777777" w:rsidR="00D634A4" w:rsidRDefault="00C32D65" w:rsidP="00215C48">
      <w:pPr>
        <w:jc w:val="both"/>
        <w:rPr>
          <w:rFonts w:ascii="Arial" w:hAnsi="Arial" w:cs="Arial"/>
          <w:color w:val="000000"/>
          <w:sz w:val="22"/>
          <w:szCs w:val="22"/>
        </w:rPr>
      </w:pPr>
      <w:r>
        <w:rPr>
          <w:rFonts w:ascii="Arial" w:hAnsi="Arial" w:cs="Arial"/>
          <w:color w:val="000000"/>
          <w:sz w:val="22"/>
          <w:szCs w:val="22"/>
        </w:rPr>
        <w:t xml:space="preserve">We ran </w:t>
      </w:r>
      <w:r w:rsidR="002F2821">
        <w:rPr>
          <w:rFonts w:ascii="Arial" w:hAnsi="Arial" w:cs="Arial"/>
          <w:color w:val="000000"/>
          <w:sz w:val="22"/>
          <w:szCs w:val="22"/>
        </w:rPr>
        <w:t>a regression analysis using the technical features of the songs to try to explain how many times each song is listened to. We analysed each of the variables and regressed the most significant technical features on the logarithm of its play count. We also added the genre classification to know if belonging to a particular genre can enhance your average popularity. The results on this last point are not significant.</w:t>
      </w:r>
    </w:p>
    <w:p w14:paraId="20C194E1" w14:textId="77777777" w:rsidR="00D634A4" w:rsidRPr="00D634A4" w:rsidRDefault="00D634A4" w:rsidP="00215C48">
      <w:pPr>
        <w:jc w:val="both"/>
        <w:rPr>
          <w:rFonts w:ascii="Arial" w:hAnsi="Arial" w:cs="Arial"/>
          <w:color w:val="000000"/>
          <w:sz w:val="22"/>
          <w:szCs w:val="22"/>
        </w:rPr>
      </w:pPr>
    </w:p>
    <w:p w14:paraId="3D7942EC"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Analy</w:t>
      </w:r>
      <w:r w:rsidR="002F2821" w:rsidRPr="000560D4">
        <w:rPr>
          <w:rFonts w:ascii="Arial" w:hAnsi="Arial" w:cs="Arial"/>
          <w:b/>
          <w:color w:val="000000"/>
          <w:sz w:val="22"/>
          <w:szCs w:val="22"/>
        </w:rPr>
        <w:t>s</w:t>
      </w:r>
      <w:r w:rsidRPr="000560D4">
        <w:rPr>
          <w:rFonts w:ascii="Arial" w:hAnsi="Arial" w:cs="Arial"/>
          <w:b/>
          <w:color w:val="000000"/>
          <w:sz w:val="22"/>
          <w:szCs w:val="22"/>
        </w:rPr>
        <w:t>ing the origin of songs</w:t>
      </w:r>
    </w:p>
    <w:p w14:paraId="700920A3" w14:textId="77777777" w:rsidR="00D634A4" w:rsidRDefault="00D634A4" w:rsidP="00215C48">
      <w:pPr>
        <w:jc w:val="both"/>
        <w:rPr>
          <w:rFonts w:ascii="Arial" w:hAnsi="Arial" w:cs="Arial"/>
          <w:color w:val="000000"/>
          <w:sz w:val="22"/>
          <w:szCs w:val="22"/>
        </w:rPr>
      </w:pPr>
    </w:p>
    <w:p w14:paraId="2936034E" w14:textId="05A49A13" w:rsidR="00D634A4" w:rsidRDefault="002F2821" w:rsidP="00215C48">
      <w:pPr>
        <w:jc w:val="both"/>
        <w:rPr>
          <w:rFonts w:ascii="Arial" w:hAnsi="Arial" w:cs="Arial"/>
          <w:color w:val="000000"/>
          <w:sz w:val="22"/>
          <w:szCs w:val="22"/>
        </w:rPr>
      </w:pPr>
      <w:r>
        <w:rPr>
          <w:rFonts w:ascii="Arial" w:hAnsi="Arial" w:cs="Arial"/>
          <w:color w:val="000000"/>
          <w:sz w:val="22"/>
          <w:szCs w:val="22"/>
        </w:rPr>
        <w:t xml:space="preserve">We wanted to analyse </w:t>
      </w:r>
      <w:r w:rsidR="00F6543C">
        <w:rPr>
          <w:rFonts w:ascii="Arial" w:hAnsi="Arial" w:cs="Arial"/>
          <w:color w:val="000000"/>
          <w:sz w:val="22"/>
          <w:szCs w:val="22"/>
        </w:rPr>
        <w:t xml:space="preserve">where music is being produced and whether there is concentration or </w:t>
      </w:r>
      <w:proofErr w:type="spellStart"/>
      <w:r w:rsidR="00F6543C">
        <w:rPr>
          <w:rFonts w:ascii="Arial" w:hAnsi="Arial" w:cs="Arial"/>
          <w:color w:val="000000"/>
          <w:sz w:val="22"/>
          <w:szCs w:val="22"/>
        </w:rPr>
        <w:t>sparsity</w:t>
      </w:r>
      <w:proofErr w:type="spellEnd"/>
      <w:r w:rsidR="00F6543C">
        <w:rPr>
          <w:rFonts w:ascii="Arial" w:hAnsi="Arial" w:cs="Arial"/>
          <w:color w:val="000000"/>
          <w:sz w:val="22"/>
          <w:szCs w:val="22"/>
        </w:rPr>
        <w:t xml:space="preserve"> of this production across the world. We had to </w:t>
      </w:r>
      <w:proofErr w:type="spellStart"/>
      <w:r w:rsidR="00F6543C">
        <w:rPr>
          <w:rFonts w:ascii="Arial" w:hAnsi="Arial" w:cs="Arial"/>
          <w:color w:val="000000"/>
          <w:sz w:val="22"/>
          <w:szCs w:val="22"/>
        </w:rPr>
        <w:t>geolocate</w:t>
      </w:r>
      <w:proofErr w:type="spellEnd"/>
      <w:r w:rsidR="00F6543C">
        <w:rPr>
          <w:rFonts w:ascii="Arial" w:hAnsi="Arial" w:cs="Arial"/>
          <w:color w:val="000000"/>
          <w:sz w:val="22"/>
          <w:szCs w:val="22"/>
        </w:rPr>
        <w:t xml:space="preserve"> </w:t>
      </w:r>
      <w:r w:rsidR="000560D4">
        <w:rPr>
          <w:rFonts w:ascii="Arial" w:hAnsi="Arial" w:cs="Arial"/>
          <w:color w:val="000000"/>
          <w:sz w:val="22"/>
          <w:szCs w:val="22"/>
        </w:rPr>
        <w:t xml:space="preserve">each of the songs and then compute the country of origin with the coordinates. We used the Google Maps API for that. With these data, we aggregated the data per country and decade and computed the </w:t>
      </w:r>
      <w:proofErr w:type="spellStart"/>
      <w:r w:rsidR="000560D4">
        <w:rPr>
          <w:rFonts w:ascii="Arial" w:hAnsi="Arial" w:cs="Arial"/>
          <w:color w:val="000000"/>
          <w:sz w:val="22"/>
          <w:szCs w:val="22"/>
        </w:rPr>
        <w:t>Herfindahl</w:t>
      </w:r>
      <w:proofErr w:type="spellEnd"/>
      <w:r w:rsidR="000560D4">
        <w:rPr>
          <w:rFonts w:ascii="Arial" w:hAnsi="Arial" w:cs="Arial"/>
          <w:color w:val="000000"/>
          <w:sz w:val="22"/>
          <w:szCs w:val="22"/>
        </w:rPr>
        <w:t xml:space="preserve"> index in each decade until 2000s. We also made a prediction on the production for the current decade to observe the tendency of this concentration. During the last century the concentration went down but currently it seems to rise again.</w:t>
      </w:r>
      <w:r w:rsidR="00215C48">
        <w:rPr>
          <w:rFonts w:ascii="Arial" w:hAnsi="Arial" w:cs="Arial"/>
          <w:color w:val="000000"/>
          <w:sz w:val="22"/>
          <w:szCs w:val="22"/>
        </w:rPr>
        <w:t xml:space="preserve"> You can see the table on Figure 2 in the annex.</w:t>
      </w:r>
    </w:p>
    <w:p w14:paraId="18298501" w14:textId="77777777" w:rsidR="00D634A4" w:rsidRPr="00D634A4" w:rsidRDefault="00D634A4" w:rsidP="00215C48">
      <w:pPr>
        <w:jc w:val="both"/>
        <w:rPr>
          <w:rFonts w:ascii="Arial" w:hAnsi="Arial" w:cs="Arial"/>
          <w:color w:val="000000"/>
          <w:sz w:val="22"/>
          <w:szCs w:val="22"/>
        </w:rPr>
      </w:pPr>
    </w:p>
    <w:p w14:paraId="0BE03DA6"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Recommender system</w:t>
      </w:r>
    </w:p>
    <w:p w14:paraId="34A9CB51" w14:textId="77777777" w:rsidR="00D634A4" w:rsidRDefault="00D634A4" w:rsidP="00215C48">
      <w:pPr>
        <w:jc w:val="both"/>
        <w:rPr>
          <w:rFonts w:ascii="Arial" w:hAnsi="Arial" w:cs="Arial"/>
          <w:color w:val="000000"/>
          <w:sz w:val="22"/>
          <w:szCs w:val="22"/>
        </w:rPr>
      </w:pPr>
    </w:p>
    <w:p w14:paraId="70E9BD3C" w14:textId="178E2DB8" w:rsidR="00D634A4" w:rsidRDefault="00215C48" w:rsidP="00215C48">
      <w:pPr>
        <w:jc w:val="both"/>
        <w:rPr>
          <w:rFonts w:ascii="Arial" w:hAnsi="Arial" w:cs="Arial"/>
          <w:color w:val="000000"/>
          <w:sz w:val="22"/>
          <w:szCs w:val="22"/>
        </w:rPr>
      </w:pPr>
      <w:r>
        <w:rPr>
          <w:rFonts w:ascii="Arial" w:hAnsi="Arial" w:cs="Arial"/>
          <w:color w:val="000000"/>
          <w:sz w:val="22"/>
          <w:szCs w:val="22"/>
        </w:rPr>
        <w:t xml:space="preserve">The recommender system analyses standardised technical features of each song and takes </w:t>
      </w:r>
      <w:proofErr w:type="spellStart"/>
      <w:r>
        <w:rPr>
          <w:rFonts w:ascii="Arial" w:hAnsi="Arial" w:cs="Arial"/>
          <w:color w:val="000000"/>
          <w:sz w:val="22"/>
          <w:szCs w:val="22"/>
        </w:rPr>
        <w:t>Mahalanobis</w:t>
      </w:r>
      <w:proofErr w:type="spellEnd"/>
      <w:r>
        <w:rPr>
          <w:rFonts w:ascii="Arial" w:hAnsi="Arial" w:cs="Arial"/>
          <w:color w:val="000000"/>
          <w:sz w:val="22"/>
          <w:szCs w:val="22"/>
        </w:rPr>
        <w:t xml:space="preserve"> distances between them to suggest the closest</w:t>
      </w:r>
      <w:r w:rsidR="003557A5">
        <w:rPr>
          <w:rFonts w:ascii="Arial" w:hAnsi="Arial" w:cs="Arial"/>
          <w:color w:val="000000"/>
          <w:sz w:val="22"/>
          <w:szCs w:val="22"/>
        </w:rPr>
        <w:t xml:space="preserve"> neighbours. These songs are previously filtered using the songs from bands that are usually associated to each other band, according to usage data. Then out of these bands we pick the closest five songs </w:t>
      </w:r>
      <w:r w:rsidR="00263066">
        <w:rPr>
          <w:rFonts w:ascii="Arial" w:hAnsi="Arial" w:cs="Arial"/>
          <w:color w:val="000000"/>
          <w:sz w:val="22"/>
          <w:szCs w:val="22"/>
        </w:rPr>
        <w:t>if</w:t>
      </w:r>
      <w:r w:rsidR="003557A5">
        <w:rPr>
          <w:rFonts w:ascii="Arial" w:hAnsi="Arial" w:cs="Arial"/>
          <w:color w:val="000000"/>
          <w:sz w:val="22"/>
          <w:szCs w:val="22"/>
        </w:rPr>
        <w:t xml:space="preserve"> they are sufficiently close </w:t>
      </w:r>
      <w:r w:rsidR="00263066">
        <w:rPr>
          <w:rFonts w:ascii="Arial" w:hAnsi="Arial" w:cs="Arial"/>
          <w:color w:val="000000"/>
          <w:sz w:val="22"/>
          <w:szCs w:val="22"/>
        </w:rPr>
        <w:t>in the space</w:t>
      </w:r>
      <w:r w:rsidR="003557A5">
        <w:rPr>
          <w:rFonts w:ascii="Arial" w:hAnsi="Arial" w:cs="Arial"/>
          <w:color w:val="000000"/>
          <w:sz w:val="22"/>
          <w:szCs w:val="22"/>
        </w:rPr>
        <w:t>.</w:t>
      </w:r>
    </w:p>
    <w:p w14:paraId="520DACB1" w14:textId="77777777" w:rsidR="00C32D65" w:rsidRDefault="00C32D65" w:rsidP="00D634A4">
      <w:pPr>
        <w:rPr>
          <w:rFonts w:ascii="Arial" w:hAnsi="Arial" w:cs="Arial"/>
          <w:color w:val="000000"/>
          <w:sz w:val="22"/>
          <w:szCs w:val="22"/>
        </w:rPr>
        <w:sectPr w:rsidR="00C32D65" w:rsidSect="0063574B">
          <w:pgSz w:w="11900" w:h="16840"/>
          <w:pgMar w:top="1417" w:right="1701" w:bottom="1417" w:left="1701" w:header="708" w:footer="708" w:gutter="0"/>
          <w:cols w:space="708"/>
          <w:docGrid w:linePitch="360"/>
        </w:sectPr>
      </w:pPr>
    </w:p>
    <w:p w14:paraId="71A6F2EA" w14:textId="4D5CE9BF" w:rsidR="00C32D65" w:rsidRPr="00707CB9" w:rsidRDefault="00707CB9" w:rsidP="00D634A4">
      <w:pPr>
        <w:rPr>
          <w:rFonts w:ascii="Arial" w:hAnsi="Arial" w:cs="Arial"/>
          <w:b/>
          <w:color w:val="000000"/>
          <w:sz w:val="22"/>
          <w:szCs w:val="22"/>
        </w:rPr>
      </w:pPr>
      <w:r>
        <w:rPr>
          <w:rFonts w:ascii="Arial" w:hAnsi="Arial" w:cs="Arial"/>
          <w:b/>
          <w:color w:val="000000"/>
          <w:sz w:val="22"/>
          <w:szCs w:val="22"/>
        </w:rPr>
        <w:lastRenderedPageBreak/>
        <w:t>Annex</w:t>
      </w:r>
      <w:bookmarkStart w:id="0" w:name="_GoBack"/>
      <w:bookmarkEnd w:id="0"/>
    </w:p>
    <w:p w14:paraId="2CC1FB70" w14:textId="77777777" w:rsidR="00D634A4" w:rsidRDefault="00D634A4" w:rsidP="00D9397F">
      <w:pPr>
        <w:rPr>
          <w:rFonts w:ascii="Arial" w:hAnsi="Arial" w:cs="Arial"/>
          <w:color w:val="000000"/>
          <w:sz w:val="22"/>
          <w:szCs w:val="22"/>
        </w:rPr>
      </w:pPr>
    </w:p>
    <w:p w14:paraId="28D7B80D" w14:textId="296F9806" w:rsidR="00D634A4" w:rsidRDefault="00707CB9" w:rsidP="00D9397F">
      <w:pPr>
        <w:rPr>
          <w:rFonts w:ascii="Arial" w:hAnsi="Arial" w:cs="Arial"/>
          <w:color w:val="000000"/>
          <w:sz w:val="22"/>
          <w:szCs w:val="22"/>
        </w:rPr>
      </w:pPr>
      <w:r>
        <w:rPr>
          <w:rFonts w:ascii="Arial" w:hAnsi="Arial" w:cs="Arial"/>
          <w:color w:val="000000"/>
          <w:sz w:val="22"/>
          <w:szCs w:val="22"/>
        </w:rPr>
        <w:t>Figure 1: principal components analysis on genre of the songs.</w:t>
      </w:r>
    </w:p>
    <w:p w14:paraId="0D44FE33" w14:textId="51C32141" w:rsidR="00707CB9" w:rsidRDefault="00707CB9" w:rsidP="00D9397F">
      <w:pPr>
        <w:rPr>
          <w:rFonts w:ascii="Arial" w:hAnsi="Arial" w:cs="Arial"/>
          <w:color w:val="000000"/>
          <w:sz w:val="22"/>
          <w:szCs w:val="22"/>
        </w:rPr>
      </w:pPr>
      <w:r w:rsidRPr="00707CB9">
        <w:rPr>
          <w:rFonts w:ascii="Arial" w:hAnsi="Arial" w:cs="Arial"/>
          <w:color w:val="000000"/>
          <w:sz w:val="22"/>
          <w:szCs w:val="22"/>
          <w:lang w:val="es-ES"/>
        </w:rPr>
        <w:drawing>
          <wp:inline distT="0" distB="0" distL="0" distR="0" wp14:anchorId="45DFAA55" wp14:editId="3FFF180E">
            <wp:extent cx="6231923" cy="3859872"/>
            <wp:effectExtent l="0" t="0" r="0" b="1270"/>
            <wp:docPr id="6" name="Picture 5" descr="Genre_PC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enre_PCA_Final.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2413" cy="3860176"/>
                    </a:xfrm>
                    <a:prstGeom prst="rect">
                      <a:avLst/>
                    </a:prstGeom>
                    <a:noFill/>
                    <a:ln>
                      <a:noFill/>
                    </a:ln>
                    <a:extLst/>
                  </pic:spPr>
                </pic:pic>
              </a:graphicData>
            </a:graphic>
          </wp:inline>
        </w:drawing>
      </w:r>
    </w:p>
    <w:p w14:paraId="76BCA5AF" w14:textId="77777777" w:rsidR="00D634A4" w:rsidRDefault="00D634A4" w:rsidP="00D9397F">
      <w:pPr>
        <w:rPr>
          <w:rFonts w:ascii="Arial" w:hAnsi="Arial" w:cs="Arial"/>
          <w:color w:val="000000"/>
          <w:sz w:val="22"/>
          <w:szCs w:val="22"/>
        </w:rPr>
      </w:pPr>
    </w:p>
    <w:p w14:paraId="04C5C769" w14:textId="31EAD8A0" w:rsidR="00707CB9" w:rsidRDefault="00707CB9" w:rsidP="00707CB9">
      <w:pPr>
        <w:rPr>
          <w:rFonts w:ascii="Arial" w:hAnsi="Arial" w:cs="Arial"/>
          <w:color w:val="000000"/>
          <w:sz w:val="22"/>
          <w:szCs w:val="22"/>
        </w:rPr>
      </w:pPr>
      <w:r>
        <w:rPr>
          <w:rFonts w:ascii="Arial" w:hAnsi="Arial" w:cs="Arial"/>
          <w:color w:val="000000"/>
          <w:sz w:val="22"/>
          <w:szCs w:val="22"/>
        </w:rPr>
        <w:t>Figure 2</w:t>
      </w:r>
      <w:r>
        <w:rPr>
          <w:rFonts w:ascii="Arial" w:hAnsi="Arial" w:cs="Arial"/>
          <w:color w:val="000000"/>
          <w:sz w:val="22"/>
          <w:szCs w:val="22"/>
        </w:rPr>
        <w:t>:</w:t>
      </w:r>
      <w:r>
        <w:rPr>
          <w:rFonts w:ascii="Arial" w:hAnsi="Arial" w:cs="Arial"/>
          <w:color w:val="000000"/>
          <w:sz w:val="22"/>
          <w:szCs w:val="22"/>
        </w:rPr>
        <w:t xml:space="preserve"> percentages of the top five countries in world production of music.</w:t>
      </w:r>
    </w:p>
    <w:p w14:paraId="3ABCC6D8" w14:textId="77777777" w:rsidR="00707CB9" w:rsidRDefault="00707CB9" w:rsidP="00707CB9">
      <w:pPr>
        <w:rPr>
          <w:rFonts w:ascii="Arial" w:hAnsi="Arial" w:cs="Arial"/>
          <w:color w:val="000000"/>
          <w:sz w:val="22"/>
          <w:szCs w:val="22"/>
        </w:rPr>
      </w:pPr>
    </w:p>
    <w:p w14:paraId="0B5740F0" w14:textId="65B248EB" w:rsidR="00D634A4" w:rsidRDefault="00707CB9" w:rsidP="00D9397F">
      <w:r w:rsidRPr="00707CB9">
        <w:rPr>
          <w:lang w:val="es-ES"/>
        </w:rPr>
        <w:drawing>
          <wp:inline distT="0" distB="0" distL="0" distR="0" wp14:anchorId="03A44D38" wp14:editId="71C45C04">
            <wp:extent cx="5396230" cy="1384972"/>
            <wp:effectExtent l="0" t="0" r="0" b="12065"/>
            <wp:docPr id="4" name="Picture 3" descr="HF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Findex.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384972"/>
                    </a:xfrm>
                    <a:prstGeom prst="rect">
                      <a:avLst/>
                    </a:prstGeom>
                    <a:noFill/>
                    <a:ln>
                      <a:noFill/>
                    </a:ln>
                    <a:extLst/>
                  </pic:spPr>
                </pic:pic>
              </a:graphicData>
            </a:graphic>
          </wp:inline>
        </w:drawing>
      </w:r>
    </w:p>
    <w:sectPr w:rsidR="00D634A4" w:rsidSect="0063574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B84766"/>
    <w:multiLevelType w:val="hybridMultilevel"/>
    <w:tmpl w:val="AD1C8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7F"/>
    <w:rsid w:val="000560D4"/>
    <w:rsid w:val="0017442B"/>
    <w:rsid w:val="00215C48"/>
    <w:rsid w:val="00263066"/>
    <w:rsid w:val="002F2821"/>
    <w:rsid w:val="003557A5"/>
    <w:rsid w:val="0063574B"/>
    <w:rsid w:val="00707CB9"/>
    <w:rsid w:val="00C32D65"/>
    <w:rsid w:val="00D634A4"/>
    <w:rsid w:val="00D9397F"/>
    <w:rsid w:val="00F654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47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7F"/>
    <w:pPr>
      <w:suppressAutoHyphens/>
    </w:pPr>
    <w:rPr>
      <w:rFonts w:ascii="Cambria" w:eastAsia="Droid Sans Fallback" w:hAnsi="Cambria"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4A4"/>
    <w:pPr>
      <w:ind w:left="720"/>
      <w:contextualSpacing/>
    </w:pPr>
  </w:style>
  <w:style w:type="paragraph" w:styleId="Textodeglobo">
    <w:name w:val="Balloon Text"/>
    <w:basedOn w:val="Normal"/>
    <w:link w:val="TextodegloboCar"/>
    <w:uiPriority w:val="99"/>
    <w:semiHidden/>
    <w:unhideWhenUsed/>
    <w:rsid w:val="00707CB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7CB9"/>
    <w:rPr>
      <w:rFonts w:ascii="Lucida Grande" w:eastAsia="Droid Sans Fallback"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7F"/>
    <w:pPr>
      <w:suppressAutoHyphens/>
    </w:pPr>
    <w:rPr>
      <w:rFonts w:ascii="Cambria" w:eastAsia="Droid Sans Fallback" w:hAnsi="Cambria"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4A4"/>
    <w:pPr>
      <w:ind w:left="720"/>
      <w:contextualSpacing/>
    </w:pPr>
  </w:style>
  <w:style w:type="paragraph" w:styleId="Textodeglobo">
    <w:name w:val="Balloon Text"/>
    <w:basedOn w:val="Normal"/>
    <w:link w:val="TextodegloboCar"/>
    <w:uiPriority w:val="99"/>
    <w:semiHidden/>
    <w:unhideWhenUsed/>
    <w:rsid w:val="00707CB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7CB9"/>
    <w:rPr>
      <w:rFonts w:ascii="Lucida Grande" w:eastAsia="Droid Sans Fallback"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447</Words>
  <Characters>2463</Characters>
  <Application>Microsoft Macintosh Word</Application>
  <DocSecurity>0</DocSecurity>
  <Lines>20</Lines>
  <Paragraphs>5</Paragraphs>
  <ScaleCrop>false</ScaleCrop>
  <Company>Barcelona Graduate School of Economics</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Torrens</dc:creator>
  <cp:keywords/>
  <dc:description/>
  <cp:lastModifiedBy>Miquel Torrens</cp:lastModifiedBy>
  <cp:revision>6</cp:revision>
  <dcterms:created xsi:type="dcterms:W3CDTF">2015-12-04T14:18:00Z</dcterms:created>
  <dcterms:modified xsi:type="dcterms:W3CDTF">2015-12-04T15:06:00Z</dcterms:modified>
</cp:coreProperties>
</file>