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272B" w14:textId="2A87EDCE" w:rsidR="00EE0639" w:rsidRDefault="00553420" w:rsidP="00553420">
      <w:pPr>
        <w:spacing w:before="240" w:after="240" w:line="360" w:lineRule="auto"/>
        <w:jc w:val="center"/>
        <w:outlineLvl w:val="0"/>
        <w:rPr>
          <w:rFonts w:ascii="Consolas" w:hAnsi="Consolas"/>
          <w:b/>
          <w:bCs/>
          <w:color w:val="0D0D0D" w:themeColor="text1" w:themeTint="F2"/>
          <w:sz w:val="28"/>
          <w:szCs w:val="28"/>
        </w:rPr>
      </w:pPr>
      <w:r w:rsidRPr="00553420">
        <w:rPr>
          <w:rFonts w:ascii="Consolas" w:hAnsi="Consolas"/>
          <w:b/>
          <w:bCs/>
          <w:color w:val="0D0D0D" w:themeColor="text1" w:themeTint="F2"/>
          <w:sz w:val="28"/>
          <w:szCs w:val="28"/>
        </w:rPr>
        <w:t>Вычислительный центр ПВО</w:t>
      </w:r>
    </w:p>
    <w:p w14:paraId="115679AE" w14:textId="7E7DD652" w:rsidR="00553420" w:rsidRPr="00553420" w:rsidRDefault="00553420" w:rsidP="00553420">
      <w:pPr>
        <w:rPr>
          <w:rFonts w:ascii="Consolas" w:hAnsi="Consolas"/>
          <w:color w:val="0D0D0D" w:themeColor="text1" w:themeTint="F2"/>
          <w:sz w:val="22"/>
          <w:szCs w:val="22"/>
        </w:rPr>
      </w:pPr>
      <w:r w:rsidRPr="00553420">
        <w:rPr>
          <w:rFonts w:ascii="Consolas" w:hAnsi="Consolas"/>
          <w:color w:val="0D0D0D" w:themeColor="text1" w:themeTint="F2"/>
          <w:sz w:val="22"/>
          <w:szCs w:val="22"/>
        </w:rPr>
        <w:t>Вариант - 9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 w:rsidR="00EE0639" w14:paraId="759E4BB6" w14:textId="77777777">
        <w:trPr>
          <w:tblHeader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A07005" w14:textId="77777777" w:rsidR="00EE0639" w:rsidRDefault="00000000">
            <w:pPr>
              <w:spacing w:line="276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2"/>
                <w:szCs w:val="22"/>
              </w:rPr>
              <w:t>ИБ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F629A9" w14:textId="77777777" w:rsidR="00EE0639" w:rsidRDefault="00000000">
            <w:pPr>
              <w:spacing w:line="276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2"/>
                <w:szCs w:val="22"/>
              </w:rPr>
              <w:t>ИЗ1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A91AED" w14:textId="77777777" w:rsidR="00EE0639" w:rsidRDefault="00000000">
            <w:pPr>
              <w:spacing w:line="276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2"/>
                <w:szCs w:val="22"/>
              </w:rPr>
              <w:t>ПЗ2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7ACA8C" w14:textId="77777777" w:rsidR="00EE0639" w:rsidRDefault="00000000">
            <w:pPr>
              <w:spacing w:line="276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2"/>
                <w:szCs w:val="22"/>
              </w:rPr>
              <w:t>Д10З2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B9052C" w14:textId="77777777" w:rsidR="00EE0639" w:rsidRDefault="00000000">
            <w:pPr>
              <w:spacing w:line="276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2"/>
                <w:szCs w:val="22"/>
              </w:rPr>
              <w:t>Д10О5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083830" w14:textId="77777777" w:rsidR="00EE0639" w:rsidRDefault="00000000">
            <w:pPr>
              <w:spacing w:line="276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2"/>
                <w:szCs w:val="22"/>
              </w:rPr>
              <w:t>Д2П1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603CB1" w14:textId="77777777" w:rsidR="00EE0639" w:rsidRDefault="00000000">
            <w:pPr>
              <w:spacing w:line="276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2"/>
                <w:szCs w:val="22"/>
              </w:rPr>
              <w:t>Д2Б5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050F10" w14:textId="77777777" w:rsidR="00EE0639" w:rsidRDefault="00000000">
            <w:pPr>
              <w:spacing w:line="276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2"/>
                <w:szCs w:val="22"/>
              </w:rPr>
              <w:t>ОР1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1FE4EE" w14:textId="77777777" w:rsidR="00EE0639" w:rsidRDefault="00000000">
            <w:pPr>
              <w:spacing w:line="276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2"/>
                <w:szCs w:val="22"/>
              </w:rPr>
              <w:t>ОД3</w:t>
            </w:r>
          </w:p>
        </w:tc>
      </w:tr>
    </w:tbl>
    <w:p w14:paraId="54CB695F" w14:textId="77777777" w:rsidR="00EE0639" w:rsidRDefault="00EE0639">
      <w:pPr>
        <w:spacing w:before="120"/>
      </w:pPr>
    </w:p>
    <w:p w14:paraId="1A963CDA" w14:textId="77777777" w:rsidR="00EE0639" w:rsidRDefault="00000000">
      <w:pPr>
        <w:spacing w:before="240" w:after="240" w:line="360" w:lineRule="auto"/>
        <w:jc w:val="center"/>
        <w:outlineLvl w:val="1"/>
      </w:pPr>
      <w:r>
        <w:rPr>
          <w:rFonts w:ascii="Consolas" w:eastAsia="Consolas" w:hAnsi="Consolas" w:cs="Consolas"/>
          <w:b/>
          <w:bCs/>
          <w:sz w:val="28"/>
          <w:szCs w:val="28"/>
        </w:rPr>
        <w:t>1. Элементы бизнес-домена</w:t>
      </w:r>
    </w:p>
    <w:p w14:paraId="10A93AC9" w14:textId="1B36A9BB" w:rsidR="00EE0639" w:rsidRDefault="00000000" w:rsidP="00E81034">
      <w:pPr>
        <w:spacing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  <w:sz w:val="28"/>
          <w:szCs w:val="28"/>
        </w:rPr>
        <w:t xml:space="preserve">1.1. </w:t>
      </w:r>
      <w:r w:rsidR="00E81034" w:rsidRPr="00E81034">
        <w:rPr>
          <w:rFonts w:ascii="Consolas" w:eastAsia="Consolas" w:hAnsi="Consolas" w:cs="Consolas"/>
          <w:b/>
          <w:bCs/>
          <w:sz w:val="28"/>
          <w:szCs w:val="28"/>
        </w:rPr>
        <w:t>Источник (ИБ, ИЗ1):</w:t>
      </w:r>
      <w:r w:rsidR="00E81034" w:rsidRPr="00E81034">
        <w:rPr>
          <w:rFonts w:ascii="Consolas" w:eastAsia="Consolas" w:hAnsi="Consolas" w:cs="Consolas"/>
          <w:sz w:val="28"/>
          <w:szCs w:val="28"/>
        </w:rPr>
        <w:t xml:space="preserve"> сектора наблюдения, из которых в систему поступают заявки (цели). Поток заявок бесконечный (ИБ) и подчиняется пуассоновскому закону распределения (ИЗ1).</w:t>
      </w:r>
    </w:p>
    <w:p w14:paraId="4740DE5A" w14:textId="27449D75" w:rsidR="00EE0639" w:rsidRPr="00E81034" w:rsidRDefault="00000000" w:rsidP="00E81034">
      <w:pPr>
        <w:spacing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  <w:sz w:val="28"/>
          <w:szCs w:val="28"/>
        </w:rPr>
        <w:t xml:space="preserve">1.2. </w:t>
      </w:r>
      <w:r w:rsidR="00E81034" w:rsidRPr="00E81034">
        <w:rPr>
          <w:rFonts w:ascii="Consolas" w:eastAsia="Consolas" w:hAnsi="Consolas" w:cs="Consolas"/>
          <w:b/>
          <w:bCs/>
          <w:sz w:val="28"/>
          <w:szCs w:val="28"/>
        </w:rPr>
        <w:t xml:space="preserve">Буфер (Д10З2): </w:t>
      </w:r>
      <w:r w:rsidR="00E81034" w:rsidRPr="00E81034">
        <w:rPr>
          <w:rFonts w:ascii="Consolas" w:eastAsia="Consolas" w:hAnsi="Consolas" w:cs="Consolas"/>
          <w:sz w:val="28"/>
          <w:szCs w:val="28"/>
        </w:rPr>
        <w:t>зона сопровождения, в которой ожидают цели, не принятые на обслуживание немедленно. Новая заявка помещается в конец очереди — в порядке поступления (FIFO).</w:t>
      </w:r>
    </w:p>
    <w:p w14:paraId="1E9EF86A" w14:textId="77777777" w:rsidR="00EE0639" w:rsidRDefault="00000000">
      <w:pPr>
        <w:spacing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  <w:sz w:val="28"/>
          <w:szCs w:val="28"/>
        </w:rPr>
        <w:t xml:space="preserve">1.3. Прибор (ПЗ2): </w:t>
      </w:r>
      <w:r>
        <w:rPr>
          <w:rFonts w:ascii="Consolas" w:eastAsia="Consolas" w:hAnsi="Consolas" w:cs="Consolas"/>
          <w:sz w:val="28"/>
          <w:szCs w:val="28"/>
        </w:rPr>
        <w:t>вычислительный модуль (условная ЭВМ), обрабатывающий заявки. Время обслуживания одной заявки распределено равномерно (ПЗ2).</w:t>
      </w:r>
    </w:p>
    <w:p w14:paraId="53ACCC8E" w14:textId="77777777" w:rsidR="00EE0639" w:rsidRDefault="00000000">
      <w:pPr>
        <w:spacing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  <w:sz w:val="28"/>
          <w:szCs w:val="28"/>
        </w:rPr>
        <w:t xml:space="preserve">1.4. Дисциплина отказа (Д10О5): </w:t>
      </w:r>
      <w:r>
        <w:rPr>
          <w:rFonts w:ascii="Consolas" w:eastAsia="Consolas" w:hAnsi="Consolas" w:cs="Consolas"/>
          <w:sz w:val="28"/>
          <w:szCs w:val="28"/>
        </w:rPr>
        <w:t>при переполнении буфера вновь поступившая заявка получает отказ и покидает систему необслуженной.</w:t>
      </w:r>
    </w:p>
    <w:p w14:paraId="27303975" w14:textId="77777777" w:rsidR="00EE0639" w:rsidRDefault="00000000">
      <w:pPr>
        <w:spacing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  <w:sz w:val="28"/>
          <w:szCs w:val="28"/>
        </w:rPr>
        <w:t>1.5. Дисциплины постановки на обслуживание (Д2П1, Д2Б5):</w:t>
      </w:r>
    </w:p>
    <w:p w14:paraId="0018F721" w14:textId="77777777" w:rsidR="00EE0639" w:rsidRDefault="00000000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rFonts w:ascii="Consolas" w:eastAsia="Consolas" w:hAnsi="Consolas" w:cs="Consolas"/>
          <w:sz w:val="28"/>
          <w:szCs w:val="28"/>
        </w:rPr>
        <w:t>Д2П1 (выбор прибора по номеру) — диспетчер выбирает первый по порядку свободный прибор;</w:t>
      </w:r>
    </w:p>
    <w:p w14:paraId="58CD5440" w14:textId="77777777" w:rsidR="00EE0639" w:rsidRDefault="00000000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rFonts w:ascii="Consolas" w:eastAsia="Consolas" w:hAnsi="Consolas" w:cs="Consolas"/>
          <w:sz w:val="28"/>
          <w:szCs w:val="28"/>
        </w:rPr>
        <w:t>Д2Б5 (выбор заявок пакетами по источнику) — диспетчер обслуживает заявки приоритетного источника подряд, пока в буфере остаются его заявки, затем переходит к следующему по приоритету источнику.</w:t>
      </w:r>
    </w:p>
    <w:p w14:paraId="5825FBFC" w14:textId="77777777" w:rsidR="00EE0639" w:rsidRDefault="00000000">
      <w:pPr>
        <w:spacing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  <w:sz w:val="28"/>
          <w:szCs w:val="28"/>
        </w:rPr>
        <w:t xml:space="preserve">1.6. Заявка: </w:t>
      </w:r>
      <w:r>
        <w:rPr>
          <w:rFonts w:ascii="Consolas" w:eastAsia="Consolas" w:hAnsi="Consolas" w:cs="Consolas"/>
          <w:sz w:val="28"/>
          <w:szCs w:val="28"/>
        </w:rPr>
        <w:t>обнаруженная цель, поступившая от источника и ожидающая либо получающая обработку на приборе.</w:t>
      </w:r>
    </w:p>
    <w:p w14:paraId="4440C6C4" w14:textId="77777777" w:rsidR="00EE0639" w:rsidRDefault="00000000">
      <w:pPr>
        <w:spacing w:before="240" w:after="240" w:line="360" w:lineRule="auto"/>
        <w:jc w:val="center"/>
        <w:outlineLvl w:val="0"/>
      </w:pPr>
      <w:r>
        <w:rPr>
          <w:rFonts w:ascii="Consolas" w:eastAsia="Consolas" w:hAnsi="Consolas" w:cs="Consolas"/>
          <w:b/>
          <w:bCs/>
          <w:sz w:val="30"/>
          <w:szCs w:val="30"/>
        </w:rPr>
        <w:t>2. Маппинг сущностей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9"/>
      </w:tblGrid>
      <w:tr w:rsidR="00EE0639" w14:paraId="6D5C1253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162D57" w14:textId="77777777" w:rsidR="00EE0639" w:rsidRDefault="00000000">
            <w:pPr>
              <w:spacing w:line="276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2"/>
                <w:szCs w:val="22"/>
              </w:rPr>
              <w:lastRenderedPageBreak/>
              <w:t>Сущность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D617CE" w14:textId="77777777" w:rsidR="00EE0639" w:rsidRDefault="00000000">
            <w:pPr>
              <w:spacing w:line="276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22"/>
                <w:szCs w:val="22"/>
              </w:rPr>
              <w:t>Описание</w:t>
            </w:r>
          </w:p>
        </w:tc>
      </w:tr>
      <w:tr w:rsidR="00EE0639" w14:paraId="0092225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7E7DA" w14:textId="77777777" w:rsidR="00EE0639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Источник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46AC" w14:textId="1C880327" w:rsidR="00EE0639" w:rsidRDefault="00E81034" w:rsidP="00E81034">
            <w:pPr>
              <w:spacing w:line="276" w:lineRule="auto"/>
            </w:pPr>
            <w:r w:rsidRPr="00E81034">
              <w:rPr>
                <w:rFonts w:ascii="Consolas" w:eastAsia="Consolas" w:hAnsi="Consolas" w:cs="Consolas"/>
                <w:sz w:val="22"/>
                <w:szCs w:val="22"/>
              </w:rPr>
              <w:t>Сектор наблюдения, из которого в систему поступает поток заявок (целей).</w:t>
            </w:r>
          </w:p>
        </w:tc>
      </w:tr>
      <w:tr w:rsidR="00EE0639" w14:paraId="4C0877D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BE3AF" w14:textId="77777777" w:rsidR="00EE0639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Заявка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6B04" w14:textId="77777777" w:rsidR="00EE0639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Обнаруженная цель, поступившая от источника и ожидающая либо получающая обработку.</w:t>
            </w:r>
          </w:p>
        </w:tc>
      </w:tr>
      <w:tr w:rsidR="00EE0639" w14:paraId="5923C56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B5118" w14:textId="77777777" w:rsidR="00EE0639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Буфер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F092" w14:textId="7818A089" w:rsidR="00EE0639" w:rsidRDefault="00E81034" w:rsidP="00E81034">
            <w:pPr>
              <w:spacing w:line="276" w:lineRule="auto"/>
            </w:pPr>
            <w:r w:rsidRPr="00E81034">
              <w:rPr>
                <w:rFonts w:ascii="Consolas" w:eastAsia="Consolas" w:hAnsi="Consolas" w:cs="Consolas"/>
                <w:sz w:val="22"/>
                <w:szCs w:val="22"/>
              </w:rPr>
              <w:t>Зона сопровождения целей — общая очередь ожидания ограниченной ёмкости для заявок, не принятых на обслуживание немедленно. Постановка — в порядке поступления (FIFO, Д10З2). При переполнении отказ получает вновь пришедшая заявка (Д10О5).</w:t>
            </w:r>
          </w:p>
        </w:tc>
      </w:tr>
      <w:tr w:rsidR="00EE0639" w14:paraId="55C6F49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4C13" w14:textId="77777777" w:rsidR="00EE0639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Прибор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4335" w14:textId="06B6861C" w:rsidR="00EE0639" w:rsidRPr="00832FF3" w:rsidRDefault="00832FF3" w:rsidP="00832FF3">
            <w:pPr>
              <w:spacing w:line="276" w:lineRule="auto"/>
              <w:rPr>
                <w:rFonts w:ascii="Consolas" w:hAnsi="Consolas"/>
                <w:sz w:val="22"/>
                <w:szCs w:val="22"/>
              </w:rPr>
            </w:pPr>
            <w:r w:rsidRPr="00832FF3">
              <w:rPr>
                <w:rFonts w:ascii="Consolas" w:hAnsi="Consolas"/>
                <w:sz w:val="22"/>
                <w:szCs w:val="22"/>
              </w:rPr>
              <w:t>Условная ЭВМ, обрабатывающая одну цель за раз.</w:t>
            </w:r>
          </w:p>
        </w:tc>
      </w:tr>
      <w:tr w:rsidR="00EE0639" w14:paraId="7D897AF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2F2E4" w14:textId="77777777" w:rsidR="00EE0639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Диспетчер постановки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F616" w14:textId="7C6A5BC5" w:rsidR="00EE0639" w:rsidRPr="00F4024F" w:rsidRDefault="00F4024F" w:rsidP="00F4024F">
            <w:pPr>
              <w:spacing w:line="276" w:lineRule="auto"/>
              <w:rPr>
                <w:rFonts w:ascii="Consolas" w:hAnsi="Consolas"/>
                <w:sz w:val="22"/>
                <w:szCs w:val="22"/>
              </w:rPr>
            </w:pPr>
            <w:r w:rsidRPr="00F4024F">
              <w:rPr>
                <w:rFonts w:ascii="Consolas" w:hAnsi="Consolas"/>
                <w:sz w:val="22"/>
                <w:szCs w:val="22"/>
              </w:rPr>
              <w:t>Программный алгоритм. Направляет новую заявку на первый свободный прибор (Д2П1), в буфер (Д10З2) или отказывает новой заявке при переполнении (Д10О5).</w:t>
            </w:r>
          </w:p>
        </w:tc>
      </w:tr>
      <w:tr w:rsidR="00EE0639" w14:paraId="583D3ED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2350" w14:textId="77777777" w:rsidR="00EE0639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Диспетчер выбора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78104" w14:textId="30320465" w:rsidR="00EE0639" w:rsidRPr="00F4024F" w:rsidRDefault="00F4024F" w:rsidP="00F4024F">
            <w:pPr>
              <w:spacing w:line="276" w:lineRule="auto"/>
              <w:rPr>
                <w:rFonts w:ascii="Consolas" w:hAnsi="Consolas"/>
                <w:sz w:val="22"/>
                <w:szCs w:val="22"/>
              </w:rPr>
            </w:pPr>
            <w:r w:rsidRPr="00F4024F">
              <w:rPr>
                <w:rFonts w:ascii="Consolas" w:hAnsi="Consolas"/>
                <w:sz w:val="22"/>
                <w:szCs w:val="22"/>
              </w:rPr>
              <w:t>Программный алгоритм.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F4024F">
              <w:rPr>
                <w:rFonts w:ascii="Consolas" w:hAnsi="Consolas"/>
                <w:sz w:val="22"/>
                <w:szCs w:val="22"/>
              </w:rPr>
              <w:t>Берёт заявку из активного пакета или формирует новый пакет по приоритету источника (Д2Б5).</w:t>
            </w:r>
          </w:p>
        </w:tc>
      </w:tr>
      <w:tr w:rsidR="00EE0639" w14:paraId="277665D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5D0D" w14:textId="77777777" w:rsidR="00EE0639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Пакет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963C" w14:textId="72A81C07" w:rsidR="00EE0639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Группа </w:t>
            </w:r>
            <w:r w:rsidR="00832FF3">
              <w:rPr>
                <w:rFonts w:ascii="Consolas" w:eastAsia="Consolas" w:hAnsi="Consolas" w:cs="Consolas"/>
                <w:sz w:val="22"/>
                <w:szCs w:val="22"/>
              </w:rPr>
              <w:t>целей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 одного </w:t>
            </w:r>
            <w:r w:rsidR="00832FF3">
              <w:rPr>
                <w:rFonts w:ascii="Consolas" w:eastAsia="Consolas" w:hAnsi="Consolas" w:cs="Consolas"/>
                <w:sz w:val="22"/>
                <w:szCs w:val="22"/>
              </w:rPr>
              <w:t>сектора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, обслуживаемых подряд по правилу приоритета.</w:t>
            </w:r>
          </w:p>
        </w:tc>
      </w:tr>
    </w:tbl>
    <w:p w14:paraId="042D03F5" w14:textId="77777777" w:rsidR="00E80570" w:rsidRDefault="00E80570"/>
    <w:sectPr w:rsidR="00E80570">
      <w:pgSz w:w="11906" w:h="16838"/>
      <w:pgMar w:top="1133" w:right="566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1711E"/>
    <w:multiLevelType w:val="hybridMultilevel"/>
    <w:tmpl w:val="B24CAAB4"/>
    <w:lvl w:ilvl="0" w:tplc="4A282F56">
      <w:start w:val="1"/>
      <w:numFmt w:val="bullet"/>
      <w:lvlText w:val="●"/>
      <w:lvlJc w:val="left"/>
      <w:pPr>
        <w:ind w:left="720" w:hanging="360"/>
      </w:pPr>
    </w:lvl>
    <w:lvl w:ilvl="1" w:tplc="6E6A4A66">
      <w:start w:val="1"/>
      <w:numFmt w:val="bullet"/>
      <w:lvlText w:val="○"/>
      <w:lvlJc w:val="left"/>
      <w:pPr>
        <w:ind w:left="1440" w:hanging="360"/>
      </w:pPr>
    </w:lvl>
    <w:lvl w:ilvl="2" w:tplc="7FE02DF4">
      <w:start w:val="1"/>
      <w:numFmt w:val="bullet"/>
      <w:lvlText w:val="■"/>
      <w:lvlJc w:val="left"/>
      <w:pPr>
        <w:ind w:left="2160" w:hanging="360"/>
      </w:pPr>
    </w:lvl>
    <w:lvl w:ilvl="3" w:tplc="749C09F4">
      <w:start w:val="1"/>
      <w:numFmt w:val="bullet"/>
      <w:lvlText w:val="●"/>
      <w:lvlJc w:val="left"/>
      <w:pPr>
        <w:ind w:left="2880" w:hanging="360"/>
      </w:pPr>
    </w:lvl>
    <w:lvl w:ilvl="4" w:tplc="42F06CFE">
      <w:start w:val="1"/>
      <w:numFmt w:val="bullet"/>
      <w:lvlText w:val="○"/>
      <w:lvlJc w:val="left"/>
      <w:pPr>
        <w:ind w:left="3600" w:hanging="360"/>
      </w:pPr>
    </w:lvl>
    <w:lvl w:ilvl="5" w:tplc="D0120190">
      <w:start w:val="1"/>
      <w:numFmt w:val="bullet"/>
      <w:lvlText w:val="■"/>
      <w:lvlJc w:val="left"/>
      <w:pPr>
        <w:ind w:left="4320" w:hanging="360"/>
      </w:pPr>
    </w:lvl>
    <w:lvl w:ilvl="6" w:tplc="44E46D98">
      <w:start w:val="1"/>
      <w:numFmt w:val="bullet"/>
      <w:lvlText w:val="●"/>
      <w:lvlJc w:val="left"/>
      <w:pPr>
        <w:ind w:left="5040" w:hanging="360"/>
      </w:pPr>
    </w:lvl>
    <w:lvl w:ilvl="7" w:tplc="E7DC791E">
      <w:start w:val="1"/>
      <w:numFmt w:val="bullet"/>
      <w:lvlText w:val="●"/>
      <w:lvlJc w:val="left"/>
      <w:pPr>
        <w:ind w:left="5760" w:hanging="360"/>
      </w:pPr>
    </w:lvl>
    <w:lvl w:ilvl="8" w:tplc="F0FC94FC">
      <w:start w:val="1"/>
      <w:numFmt w:val="bullet"/>
      <w:lvlText w:val="●"/>
      <w:lvlJc w:val="left"/>
      <w:pPr>
        <w:ind w:left="6480" w:hanging="360"/>
      </w:pPr>
    </w:lvl>
  </w:abstractNum>
  <w:num w:numId="1" w16cid:durableId="1872298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639"/>
    <w:rsid w:val="005418C5"/>
    <w:rsid w:val="00553420"/>
    <w:rsid w:val="00832FF3"/>
    <w:rsid w:val="00BC1044"/>
    <w:rsid w:val="00D556FB"/>
    <w:rsid w:val="00E80570"/>
    <w:rsid w:val="00E81034"/>
    <w:rsid w:val="00EE0639"/>
    <w:rsid w:val="00F4024F"/>
    <w:rsid w:val="00F7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C683E"/>
  <w15:docId w15:val="{51B48FFB-0DC4-48FB-B888-0A15AEE1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Капитан Батька</cp:lastModifiedBy>
  <cp:revision>4</cp:revision>
  <dcterms:created xsi:type="dcterms:W3CDTF">2026-09-24T18:20:00Z</dcterms:created>
  <dcterms:modified xsi:type="dcterms:W3CDTF">2026-10-15T13:39:00Z</dcterms:modified>
</cp:coreProperties>
</file>