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PSC-CSP Interface Control Document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Field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Revision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Draft A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Date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2026-08-24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Branch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PSC_CSP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Code basis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commit ffe00d6 plus current working-tree protocol changes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Target reader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OBC CSP/RS485 software implementer</w:t>
            </w:r>
          </w:p>
        </w:tc>
      </w:tr>
    </w:tbl>
    <w:p/>
    <w:p>
      <w:r>
        <w:rPr>
          <w:rFonts w:ascii="Calibri" w:hAnsi="Calibri"/>
          <w:sz w:val="21"/>
        </w:rPr>
        <w:t>Editable OBC implementation ICD generated from the current PSC-CSP Markdown specification.</w:t>
      </w:r>
    </w:p>
    <w:p>
      <w:pPr>
        <w:pStyle w:val="Heading1"/>
      </w:pPr>
      <w:r>
        <w:t>1. Scope</w:t>
      </w:r>
    </w:p>
    <w:p>
      <w:r>
        <w:rPr>
          <w:rFonts w:ascii="Calibri" w:hAnsi="Calibri"/>
          <w:sz w:val="20"/>
        </w:rPr>
        <w:t>This ICD defines the CSP/RS485 interface between OBC and PSC.</w:t>
      </w:r>
    </w:p>
    <w:p>
      <w:r>
        <w:rPr>
          <w:rFonts w:ascii="Calibri" w:hAnsi="Calibri"/>
          <w:sz w:val="20"/>
        </w:rPr>
        <w:t>PSC is a CSP responder on RS485. OBC is the bus master and initiates every transaction. PSC transmits only as a response to an OBC request, except the CSP reboot command where no application-level response shall be expected.</w:t>
      </w:r>
    </w:p>
    <w:p>
      <w:r>
        <w:rPr>
          <w:rFonts w:ascii="Calibri" w:hAnsi="Calibri"/>
          <w:sz w:val="20"/>
        </w:rPr>
        <w:t xml:space="preserve">USART1 no longer uses the legacy ASCII </w:t>
      </w:r>
      <w:r>
        <w:rPr>
          <w:rFonts w:ascii="Consolas" w:hAnsi="Consolas"/>
          <w:color w:val="1F4D78"/>
          <w:sz w:val="19"/>
        </w:rPr>
        <w:t>$iGRVT50</w:t>
      </w:r>
      <w:r>
        <w:rPr>
          <w:rFonts w:ascii="Calibri" w:hAnsi="Calibri"/>
          <w:sz w:val="20"/>
        </w:rPr>
        <w:t xml:space="preserve"> protocol.</w:t>
      </w:r>
    </w:p>
    <w:p>
      <w:pPr>
        <w:pStyle w:val="Heading1"/>
      </w:pPr>
      <w:r>
        <w:t>2. Physical And Link Layer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Physical link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RS485 UART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Baudrate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921600 bps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UART format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8N1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Wire byte size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 bits including start/stop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PSC behavior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Responder only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Recommended OBC transaction model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One outstanding request at a time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Suggested response timeout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500 ms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Suggested retry count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up to 5 retries</w:t>
            </w:r>
          </w:p>
        </w:tc>
      </w:tr>
    </w:tbl>
    <w:p/>
    <w:p>
      <w:pPr>
        <w:pStyle w:val="Heading1"/>
      </w:pPr>
      <w:r>
        <w:t>3. CSP Address And Ports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Node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CSP Address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OBC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0x0A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PSC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0x10</w:t>
            </w:r>
          </w:p>
        </w:tc>
      </w:tr>
    </w:tbl>
    <w:p/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08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Port</w:t>
            </w:r>
          </w:p>
        </w:tc>
        <w:tc>
          <w:tcPr>
            <w:tcW w:type="dxa" w:w="223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Name</w:t>
            </w:r>
          </w:p>
        </w:tc>
        <w:tc>
          <w:tcPr>
            <w:tcW w:type="dxa" w:w="273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Direction</w:t>
            </w:r>
          </w:p>
        </w:tc>
        <w:tc>
          <w:tcPr>
            <w:tcW w:type="dxa" w:w="80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Description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CSP_PING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OBC -&gt; PSC -&gt; OBC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CSP standard ping echo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CSP_REBOOT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OBC -&gt; PSC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CSP standard reboot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COMMAND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OBC -&gt; PSC -&gt; OBC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PSC telecommands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TELEMETRY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OBC -&gt; PSC -&gt; OBC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PSC telemetry requests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DIAGNOSTICS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OBC -&gt; PSC -&gt; OBC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PSC health request</w:t>
            </w:r>
          </w:p>
        </w:tc>
      </w:tr>
    </w:tbl>
    <w:p/>
    <w:p>
      <w:r>
        <w:rPr>
          <w:rFonts w:ascii="Calibri" w:hAnsi="Calibri"/>
          <w:sz w:val="20"/>
        </w:rPr>
        <w:t xml:space="preserve">OBC shall use source ports in the dynamic range </w:t>
      </w:r>
      <w:r>
        <w:rPr>
          <w:rFonts w:ascii="Consolas" w:hAnsi="Consolas"/>
          <w:color w:val="1F4D78"/>
          <w:sz w:val="19"/>
        </w:rPr>
        <w:t>14..63</w:t>
      </w:r>
      <w:r>
        <w:rPr>
          <w:rFonts w:ascii="Calibri" w:hAnsi="Calibri"/>
          <w:sz w:val="20"/>
        </w:rPr>
        <w:t xml:space="preserve">. PSC responses use source address </w:t>
      </w:r>
      <w:r>
        <w:rPr>
          <w:rFonts w:ascii="Consolas" w:hAnsi="Consolas"/>
          <w:color w:val="1F4D78"/>
          <w:sz w:val="19"/>
        </w:rPr>
        <w:t>0x10</w:t>
      </w:r>
      <w:r>
        <w:rPr>
          <w:rFonts w:ascii="Calibri" w:hAnsi="Calibri"/>
          <w:sz w:val="20"/>
        </w:rPr>
        <w:t xml:space="preserve">, destination address </w:t>
      </w:r>
      <w:r>
        <w:rPr>
          <w:rFonts w:ascii="Consolas" w:hAnsi="Consolas"/>
          <w:color w:val="1F4D78"/>
          <w:sz w:val="19"/>
        </w:rPr>
        <w:t>0x0A</w:t>
      </w:r>
      <w:r>
        <w:rPr>
          <w:rFonts w:ascii="Calibri" w:hAnsi="Calibri"/>
          <w:sz w:val="20"/>
        </w:rPr>
        <w:t>, source port equal to the requested destination port, and destination port equal to the OBC request source port.</w:t>
      </w:r>
    </w:p>
    <w:p>
      <w:pPr>
        <w:pStyle w:val="Heading1"/>
      </w:pPr>
      <w:r>
        <w:t>4. CSP Frame Encoding Over RS485</w:t>
      </w:r>
    </w:p>
    <w:p>
      <w:pPr>
        <w:pStyle w:val="Heading3"/>
      </w:pPr>
      <w:r>
        <w:t>4.1 CSP ID</w:t>
      </w:r>
    </w:p>
    <w:p>
      <w:r>
        <w:rPr>
          <w:rFonts w:ascii="Calibri" w:hAnsi="Calibri"/>
          <w:sz w:val="20"/>
        </w:rPr>
        <w:t>CSP ID is transmitted as a 32-bit big-endian value before CSP data.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Bits</w:t>
            </w:r>
          </w:p>
        </w:tc>
        <w:tc>
          <w:tcPr>
            <w:tcW w:type="dxa" w:w="302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Field</w:t>
            </w:r>
          </w:p>
        </w:tc>
        <w:tc>
          <w:tcPr>
            <w:tcW w:type="dxa" w:w="316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Width</w:t>
            </w:r>
          </w:p>
        </w:tc>
        <w:tc>
          <w:tcPr>
            <w:tcW w:type="dxa" w:w="633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Current OBC Request Value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31..30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Priority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29..25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Source address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0x0A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24..20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Destination address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0x10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19..14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Destination port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target port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13..8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Source port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14..63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7..0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Flags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0x00</w:t>
            </w:r>
          </w:p>
        </w:tc>
      </w:tr>
    </w:tbl>
    <w:p/>
    <w:p>
      <w:r>
        <w:rPr>
          <w:rFonts w:ascii="Calibri" w:hAnsi="Calibri"/>
          <w:sz w:val="20"/>
        </w:rPr>
        <w:t>Packing formula:</w:t>
      </w:r>
    </w:p>
    <w:p>
      <w:pPr>
        <w:pStyle w:val="CodeBlock"/>
        <w:shd w:fill="F6F8FA"/>
      </w:pPr>
      <w:r>
        <w:rPr>
          <w:rFonts w:ascii="Consolas" w:hAnsi="Consolas"/>
          <w:sz w:val="15"/>
        </w:rPr>
        <w:t>uint32_t csp_id =</w:t>
        <w:br/>
        <w:t xml:space="preserve">    ((priority &amp; 0x03) &lt;&lt; 30) |</w:t>
        <w:br/>
        <w:t xml:space="preserve">    ((source &amp; 0x1F) &lt;&lt; 25) |</w:t>
        <w:br/>
        <w:t xml:space="preserve">    ((destination &amp; 0x1F) &lt;&lt; 20) |</w:t>
        <w:br/>
        <w:t xml:space="preserve">    ((destination_port &amp; 0x3F) &lt;&lt; 14) |</w:t>
        <w:br/>
        <w:t xml:space="preserve">    ((source_port &amp; 0x3F) &lt;&lt; 8) |</w:t>
        <w:br/>
        <w:t xml:space="preserve">    (flags &amp; 0xFF);</w:t>
      </w:r>
    </w:p>
    <w:p>
      <w:pPr>
        <w:pStyle w:val="Heading3"/>
      </w:pPr>
      <w:r>
        <w:t>4.2 CRC32C</w:t>
      </w:r>
    </w:p>
    <w:p>
      <w:r>
        <w:rPr>
          <w:rFonts w:ascii="Calibri" w:hAnsi="Calibri"/>
          <w:sz w:val="20"/>
        </w:rPr>
        <w:t>Each RS485 CSP packet appends a 4-byte CRC32C to the CSP data. The CSP header is not included in CRC calculation.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Algorithm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CRC32C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Initial value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0xFFFFFFFF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Reflected polynomial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0x82F63B78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Final XOR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0xFFFFFFFF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CRC coverage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CSP data/application payload only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CRC byte order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Big endian</w:t>
            </w:r>
          </w:p>
        </w:tc>
      </w:tr>
    </w:tbl>
    <w:p/>
    <w:p>
      <w:pPr>
        <w:pStyle w:val="Heading3"/>
      </w:pPr>
      <w:r>
        <w:t>4.3 KISS Framing</w:t>
      </w:r>
    </w:p>
    <w:p>
      <w:r>
        <w:rPr>
          <w:rFonts w:ascii="Calibri" w:hAnsi="Calibri"/>
          <w:sz w:val="20"/>
        </w:rPr>
        <w:t>Raw bytes before KISS escaping:</w:t>
      </w:r>
    </w:p>
    <w:p>
      <w:pPr>
        <w:pStyle w:val="CodeBlock"/>
        <w:shd w:fill="F6F8FA"/>
      </w:pPr>
      <w:r>
        <w:rPr>
          <w:rFonts w:ascii="Consolas" w:hAnsi="Consolas"/>
          <w:sz w:val="15"/>
        </w:rPr>
        <w:t>CSP_ID_BE32 | CSP_DATA | CRC32C_BE32</w:t>
      </w:r>
    </w:p>
    <w:p>
      <w:r>
        <w:rPr>
          <w:rFonts w:ascii="Calibri" w:hAnsi="Calibri"/>
          <w:sz w:val="20"/>
        </w:rPr>
        <w:t>KISS frame:</w:t>
      </w:r>
    </w:p>
    <w:p>
      <w:pPr>
        <w:pStyle w:val="CodeBlock"/>
        <w:shd w:fill="F6F8FA"/>
      </w:pPr>
      <w:r>
        <w:rPr>
          <w:rFonts w:ascii="Consolas" w:hAnsi="Consolas"/>
          <w:sz w:val="15"/>
        </w:rPr>
        <w:t>0xC0 | 0x00 | escaped(CSP_ID_BE32 | CSP_DATA | CRC32C_BE32) | 0xC0</w:t>
      </w:r>
    </w:p>
    <w:p>
      <w:r>
        <w:rPr>
          <w:rFonts w:ascii="Calibri" w:hAnsi="Calibri"/>
          <w:sz w:val="20"/>
        </w:rPr>
        <w:t>Escape rules: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4939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Raw byte</w:t>
            </w:r>
          </w:p>
        </w:tc>
        <w:tc>
          <w:tcPr>
            <w:tcW w:type="dxa" w:w="91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Escaped bytes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0xC0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0xDB 0xDC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0xDB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0xDB 0xDD</w:t>
            </w:r>
          </w:p>
        </w:tc>
      </w:tr>
    </w:tbl>
    <w:p/>
    <w:p>
      <w:r>
        <w:rPr>
          <w:rFonts w:ascii="Calibri" w:hAnsi="Calibri"/>
          <w:sz w:val="20"/>
        </w:rPr>
        <w:t xml:space="preserve">The second byte after the opening </w:t>
      </w:r>
      <w:r>
        <w:rPr>
          <w:rFonts w:ascii="Consolas" w:hAnsi="Consolas"/>
          <w:color w:val="1F4D78"/>
          <w:sz w:val="19"/>
        </w:rPr>
        <w:t>0xC0</w:t>
      </w:r>
      <w:r>
        <w:rPr>
          <w:rFonts w:ascii="Calibri" w:hAnsi="Calibri"/>
          <w:sz w:val="20"/>
        </w:rPr>
        <w:t xml:space="preserve"> shall be KISS TNC data byte </w:t>
      </w:r>
      <w:r>
        <w:rPr>
          <w:rFonts w:ascii="Consolas" w:hAnsi="Consolas"/>
          <w:color w:val="1F4D78"/>
          <w:sz w:val="19"/>
        </w:rPr>
        <w:t>0x00</w:t>
      </w:r>
      <w:r>
        <w:rPr>
          <w:rFonts w:ascii="Calibri" w:hAnsi="Calibri"/>
          <w:sz w:val="20"/>
        </w:rPr>
        <w:t>.</w:t>
      </w:r>
    </w:p>
    <w:p>
      <w:pPr>
        <w:pStyle w:val="Heading1"/>
      </w:pPr>
      <w:r>
        <w:t>5. Application Payload Common Header</w:t>
      </w:r>
    </w:p>
    <w:p>
      <w:r>
        <w:rPr>
          <w:rFonts w:ascii="Calibri" w:hAnsi="Calibri"/>
          <w:sz w:val="20"/>
        </w:rPr>
        <w:t xml:space="preserve">Custom PSC ports </w:t>
      </w:r>
      <w:r>
        <w:rPr>
          <w:rFonts w:ascii="Consolas" w:hAnsi="Consolas"/>
          <w:color w:val="1F4D78"/>
          <w:sz w:val="19"/>
        </w:rPr>
        <w:t>10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1F4D78"/>
          <w:sz w:val="19"/>
        </w:rPr>
        <w:t>11</w:t>
      </w:r>
      <w:r>
        <w:rPr>
          <w:rFonts w:ascii="Calibri" w:hAnsi="Calibri"/>
          <w:sz w:val="20"/>
        </w:rPr>
        <w:t xml:space="preserve">, and </w:t>
      </w:r>
      <w:r>
        <w:rPr>
          <w:rFonts w:ascii="Consolas" w:hAnsi="Consolas"/>
          <w:color w:val="1F4D78"/>
          <w:sz w:val="19"/>
        </w:rPr>
        <w:t>12</w:t>
      </w:r>
      <w:r>
        <w:rPr>
          <w:rFonts w:ascii="Calibri" w:hAnsi="Calibri"/>
          <w:sz w:val="20"/>
        </w:rPr>
        <w:t xml:space="preserve"> use this application header.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Offset</w:t>
            </w:r>
          </w:p>
        </w:tc>
        <w:tc>
          <w:tcPr>
            <w:tcW w:type="dxa" w:w="72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Size</w:t>
            </w:r>
          </w:p>
        </w:tc>
        <w:tc>
          <w:tcPr>
            <w:tcW w:type="dxa" w:w="122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208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Name</w:t>
            </w:r>
          </w:p>
        </w:tc>
        <w:tc>
          <w:tcPr>
            <w:tcW w:type="dxa" w:w="136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Min</w:t>
            </w:r>
          </w:p>
        </w:tc>
        <w:tc>
          <w:tcPr>
            <w:tcW w:type="dxa" w:w="1655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Max</w:t>
            </w:r>
          </w:p>
        </w:tc>
        <w:tc>
          <w:tcPr>
            <w:tcW w:type="dxa" w:w="6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Description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version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PSC application protocol version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opcode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command-specific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command-specific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Opcode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u16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transaction_id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65535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Big-endian transaction ID</w:t>
            </w:r>
          </w:p>
        </w:tc>
      </w:tr>
    </w:tbl>
    <w:p/>
    <w:p>
      <w:pPr>
        <w:pStyle w:val="Heading1"/>
      </w:pPr>
      <w:r>
        <w:t>6. Common Status Response</w:t>
      </w:r>
    </w:p>
    <w:p>
      <w:r>
        <w:rPr>
          <w:rFonts w:ascii="Calibri" w:hAnsi="Calibri"/>
          <w:sz w:val="20"/>
        </w:rPr>
        <w:t>All status-only responses and all telemetry responses begin with this 6-byte status block.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Offset</w:t>
            </w:r>
          </w:p>
        </w:tc>
        <w:tc>
          <w:tcPr>
            <w:tcW w:type="dxa" w:w="72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Size</w:t>
            </w:r>
          </w:p>
        </w:tc>
        <w:tc>
          <w:tcPr>
            <w:tcW w:type="dxa" w:w="122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208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Name</w:t>
            </w:r>
          </w:p>
        </w:tc>
        <w:tc>
          <w:tcPr>
            <w:tcW w:type="dxa" w:w="136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Min</w:t>
            </w:r>
          </w:p>
        </w:tc>
        <w:tc>
          <w:tcPr>
            <w:tcW w:type="dxa" w:w="1655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Max</w:t>
            </w:r>
          </w:p>
        </w:tc>
        <w:tc>
          <w:tcPr>
            <w:tcW w:type="dxa" w:w="6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Description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version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Echo protocol version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opcode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request opcode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request opcode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Echo opcode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u16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transaction_id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65535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Echo transaction ID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status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255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Status code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detail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255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Error-specific detail</w:t>
            </w:r>
          </w:p>
        </w:tc>
      </w:tr>
    </w:tbl>
    <w:p/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Status</w:t>
            </w:r>
          </w:p>
        </w:tc>
        <w:tc>
          <w:tcPr>
            <w:tcW w:type="dxa" w:w="30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Name</w:t>
            </w:r>
          </w:p>
        </w:tc>
        <w:tc>
          <w:tcPr>
            <w:tcW w:type="dxa" w:w="921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Meaning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OK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Request accepted/completed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BAD_VERSION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Unsupported app protocol version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BAD_LENGTH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Payload length mismatch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BAD_OPCODE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Opcode not valid for the port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INVALID_ARGUMENT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Parameter out of accepted range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INVALID_STATE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Current PSC state does not allow command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APPLY_FAILED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Command decoded but failed while applying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INTERNAL_ERROR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Internal snapshot/encoding failure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BUSY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Reserved/available status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255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DROP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Internal drop status; normally no response</w:t>
            </w:r>
          </w:p>
        </w:tc>
      </w:tr>
    </w:tbl>
    <w:p/>
    <w:p>
      <w:pPr>
        <w:pStyle w:val="Heading1"/>
      </w:pPr>
      <w:r>
        <w:t>7. Modes And Command Permissions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4939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  <w:tc>
          <w:tcPr>
            <w:tcW w:type="dxa" w:w="91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Mode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init_mode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normal_mode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run_mode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diagnostic_mode</w:t>
            </w:r>
          </w:p>
        </w:tc>
      </w:tr>
    </w:tbl>
    <w:p/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TC</w:t>
            </w:r>
          </w:p>
        </w:tc>
        <w:tc>
          <w:tcPr>
            <w:tcW w:type="dxa" w:w="30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Accepted In</w:t>
            </w:r>
          </w:p>
        </w:tc>
        <w:tc>
          <w:tcPr>
            <w:tcW w:type="dxa" w:w="921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Notes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SET_OUTPUTS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all modes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LPV/Heater/SP are applied in all modes. HPV bits are applied only in diagnostic_mode.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SET_LPV_OUTPUTS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all modes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LPV only.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SET_MODE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all modes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Requests mode 0..3.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THRUSTER_START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normal_mode only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If accepted, PSC enters run_mode; after sequence completes, PSC returns to normal_mode.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PAR_START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normal_mode only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PAR routine continues after start until PAR_STOP.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PAR_STOP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all modes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Stops PAR and closes PAR valves.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SIM_START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normal_mode, diagnostic_mode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Enables sensor override. SIM is not a state-machine mode.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SET_SIM_SENSOR_VALUES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after SIM_START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Updates override sensor values.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SIM_STOP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all modes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Disables sensor override.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FAULT_CLEAR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all modes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Clears latched thruster fault flags.</w:t>
            </w:r>
          </w:p>
        </w:tc>
      </w:tr>
    </w:tbl>
    <w:p/>
    <w:p>
      <w:pPr>
        <w:pStyle w:val="Heading1"/>
      </w:pPr>
      <w:r>
        <w:t>8. Telecommand Definitions</w:t>
      </w:r>
    </w:p>
    <w:p>
      <w:pPr>
        <w:pStyle w:val="Heading3"/>
      </w:pPr>
      <w:r>
        <w:t>8.1 SET_OUTPUTS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Port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Opcode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0x01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Request length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Success response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Sensor Snapshot TM, 126 bytes</w:t>
            </w:r>
          </w:p>
        </w:tc>
      </w:tr>
    </w:tbl>
    <w:p/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Offset</w:t>
            </w:r>
          </w:p>
        </w:tc>
        <w:tc>
          <w:tcPr>
            <w:tcW w:type="dxa" w:w="72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Size</w:t>
            </w:r>
          </w:p>
        </w:tc>
        <w:tc>
          <w:tcPr>
            <w:tcW w:type="dxa" w:w="122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208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Name</w:t>
            </w:r>
          </w:p>
        </w:tc>
        <w:tc>
          <w:tcPr>
            <w:tcW w:type="dxa" w:w="136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Min</w:t>
            </w:r>
          </w:p>
        </w:tc>
        <w:tc>
          <w:tcPr>
            <w:tcW w:type="dxa" w:w="1655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Max</w:t>
            </w:r>
          </w:p>
        </w:tc>
        <w:tc>
          <w:tcPr>
            <w:tcW w:type="dxa" w:w="6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Unit/Encoding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version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fixed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opcode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0x01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0x01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fixed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u16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transaction_id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65535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u16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lpv_on_mask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0x0000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0x0FFF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bit0=SV-R01/LPV1 ... bit11=SV-R12/LPV12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hpv_on_mask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0xFF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bit0=SV-O1/HPV1 ... bit7=SPARE/HPV8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heater_on_mask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0xF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bit0=HTR1 ... bit3=HTR4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spark_on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0=OFF, 1=ON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reserved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fixed</w:t>
            </w:r>
          </w:p>
        </w:tc>
      </w:tr>
    </w:tbl>
    <w:p/>
    <w:p>
      <w:r>
        <w:rPr>
          <w:rFonts w:ascii="Calibri" w:hAnsi="Calibri"/>
          <w:sz w:val="20"/>
        </w:rPr>
        <w:t xml:space="preserve">HPV bits are ignored unless PSC is in </w:t>
      </w:r>
      <w:r>
        <w:rPr>
          <w:rFonts w:ascii="Consolas" w:hAnsi="Consolas"/>
          <w:color w:val="1F4D78"/>
          <w:sz w:val="19"/>
        </w:rPr>
        <w:t>diagnostic_mode</w:t>
      </w:r>
      <w:r>
        <w:rPr>
          <w:rFonts w:ascii="Calibri" w:hAnsi="Calibri"/>
          <w:sz w:val="20"/>
        </w:rPr>
        <w:t>.</w:t>
      </w:r>
    </w:p>
    <w:p>
      <w:pPr>
        <w:pStyle w:val="Heading3"/>
      </w:pPr>
      <w:r>
        <w:t>8.2 SET_MODE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Port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Opcode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0x02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Request length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Success response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Status, 6 bytes</w:t>
            </w:r>
          </w:p>
        </w:tc>
      </w:tr>
    </w:tbl>
    <w:p/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Offset</w:t>
            </w:r>
          </w:p>
        </w:tc>
        <w:tc>
          <w:tcPr>
            <w:tcW w:type="dxa" w:w="72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Size</w:t>
            </w:r>
          </w:p>
        </w:tc>
        <w:tc>
          <w:tcPr>
            <w:tcW w:type="dxa" w:w="122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208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Name</w:t>
            </w:r>
          </w:p>
        </w:tc>
        <w:tc>
          <w:tcPr>
            <w:tcW w:type="dxa" w:w="136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Min</w:t>
            </w:r>
          </w:p>
        </w:tc>
        <w:tc>
          <w:tcPr>
            <w:tcW w:type="dxa" w:w="1655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Max</w:t>
            </w:r>
          </w:p>
        </w:tc>
        <w:tc>
          <w:tcPr>
            <w:tcW w:type="dxa" w:w="6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Unit/Encoding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version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fixed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opcode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0x02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0x02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fixed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u16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transaction_id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65535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mode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see mode table</w:t>
            </w:r>
          </w:p>
        </w:tc>
      </w:tr>
    </w:tbl>
    <w:p/>
    <w:p>
      <w:pPr>
        <w:pStyle w:val="Heading3"/>
      </w:pPr>
      <w:r>
        <w:t>8.3 THRUSTER_START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Port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Opcode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0x03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Request length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32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Success response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Status, 6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Accepted mode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normal_mode only</w:t>
            </w:r>
          </w:p>
        </w:tc>
      </w:tr>
    </w:tbl>
    <w:p/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Offset</w:t>
            </w:r>
          </w:p>
        </w:tc>
        <w:tc>
          <w:tcPr>
            <w:tcW w:type="dxa" w:w="72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Size</w:t>
            </w:r>
          </w:p>
        </w:tc>
        <w:tc>
          <w:tcPr>
            <w:tcW w:type="dxa" w:w="122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208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Name</w:t>
            </w:r>
          </w:p>
        </w:tc>
        <w:tc>
          <w:tcPr>
            <w:tcW w:type="dxa" w:w="136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Min</w:t>
            </w:r>
          </w:p>
        </w:tc>
        <w:tc>
          <w:tcPr>
            <w:tcW w:type="dxa" w:w="1655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Max</w:t>
            </w:r>
          </w:p>
        </w:tc>
        <w:tc>
          <w:tcPr>
            <w:tcW w:type="dxa" w:w="6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Unit/Encoding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version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fixed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opcode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0x03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0x03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fixed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u16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transaction_id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65535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u32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burn_time_ms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4294967295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ms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u32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sv_o3_open_delay_ms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4294967295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ms after command accept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u32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sv_f3_open_delay_ms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4294967295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ms after command accept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u32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spark_on_delay_ms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4294967295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ms after command accept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u32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spark_on_duration_ms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4294967295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ms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24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u32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sv_o3_close_delay_ms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4294967295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ms after burn end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28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u32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sv_f3_close_delay_ms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4294967295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ms after burn end</w:t>
            </w:r>
          </w:p>
        </w:tc>
      </w:tr>
    </w:tbl>
    <w:p/>
    <w:p>
      <w:r>
        <w:rPr>
          <w:rFonts w:ascii="Calibri" w:hAnsi="Calibri"/>
          <w:sz w:val="20"/>
        </w:rPr>
        <w:t>Current sequence valves: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4939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91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Physical valve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Oxidizer thruster valve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SV-O3 / HPV3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Fuel thruster valve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SV-F3 / HPV7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Ignition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Spark Plug / Heater05</w:t>
            </w:r>
          </w:p>
        </w:tc>
      </w:tr>
    </w:tbl>
    <w:p/>
    <w:p>
      <w:r>
        <w:rPr>
          <w:rFonts w:ascii="Calibri" w:hAnsi="Calibri"/>
          <w:sz w:val="20"/>
        </w:rPr>
        <w:t xml:space="preserve">Current firmware validates only </w:t>
      </w:r>
      <w:r>
        <w:rPr>
          <w:rFonts w:ascii="Consolas" w:hAnsi="Consolas"/>
          <w:color w:val="1F4D78"/>
          <w:sz w:val="19"/>
        </w:rPr>
        <w:t>burn_time_ms != 0</w:t>
      </w:r>
      <w:r>
        <w:rPr>
          <w:rFonts w:ascii="Calibri" w:hAnsi="Calibri"/>
          <w:sz w:val="20"/>
        </w:rPr>
        <w:t xml:space="preserve">. Other timing fields are accepted over the full </w:t>
      </w:r>
      <w:r>
        <w:rPr>
          <w:rFonts w:ascii="Consolas" w:hAnsi="Consolas"/>
          <w:color w:val="1F4D78"/>
          <w:sz w:val="19"/>
        </w:rPr>
        <w:t>u32</w:t>
      </w:r>
      <w:r>
        <w:rPr>
          <w:rFonts w:ascii="Calibri" w:hAnsi="Calibri"/>
          <w:sz w:val="20"/>
        </w:rPr>
        <w:t xml:space="preserve"> range.</w:t>
      </w:r>
    </w:p>
    <w:p>
      <w:pPr>
        <w:pStyle w:val="Heading3"/>
      </w:pPr>
      <w:r>
        <w:t>8.4 PAR_START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Port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Opcode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0x04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Request length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Success response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Status, 6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Accepted mode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normal_mode only</w:t>
            </w:r>
          </w:p>
        </w:tc>
      </w:tr>
    </w:tbl>
    <w:p/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Offset</w:t>
            </w:r>
          </w:p>
        </w:tc>
        <w:tc>
          <w:tcPr>
            <w:tcW w:type="dxa" w:w="72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Size</w:t>
            </w:r>
          </w:p>
        </w:tc>
        <w:tc>
          <w:tcPr>
            <w:tcW w:type="dxa" w:w="122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208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Name</w:t>
            </w:r>
          </w:p>
        </w:tc>
        <w:tc>
          <w:tcPr>
            <w:tcW w:type="dxa" w:w="136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Min</w:t>
            </w:r>
          </w:p>
        </w:tc>
        <w:tc>
          <w:tcPr>
            <w:tcW w:type="dxa" w:w="1655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Max</w:t>
            </w:r>
          </w:p>
        </w:tc>
        <w:tc>
          <w:tcPr>
            <w:tcW w:type="dxa" w:w="6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Unit/Encoding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version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fixed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opcode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0x04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0x04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fixed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u16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transaction_id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65535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selector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bit field</w:t>
            </w:r>
          </w:p>
        </w:tc>
      </w:tr>
    </w:tbl>
    <w:p/>
    <w:p>
      <w:r>
        <w:rPr>
          <w:rFonts w:ascii="Calibri" w:hAnsi="Calibri"/>
          <w:sz w:val="20"/>
        </w:rPr>
        <w:t>Selector: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Bit</w:t>
            </w:r>
          </w:p>
        </w:tc>
        <w:tc>
          <w:tcPr>
            <w:tcW w:type="dxa" w:w="30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0</w:t>
            </w:r>
          </w:p>
        </w:tc>
        <w:tc>
          <w:tcPr>
            <w:tcW w:type="dxa" w:w="921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1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bit0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Ox pressure sensor PT-O3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Ox pressure sensor PT-O4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bit1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Fuel pressure sensor PT-F3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Fuel pressure sensor PT-F4</w:t>
            </w:r>
          </w:p>
        </w:tc>
      </w:tr>
    </w:tbl>
    <w:p/>
    <w:p>
      <w:pPr>
        <w:pStyle w:val="Heading3"/>
      </w:pPr>
      <w:r>
        <w:t>8.5 PAR_STOP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Port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Opcode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0x05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Request length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Success response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Status, 6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Accepted mode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all modes</w:t>
            </w:r>
          </w:p>
        </w:tc>
      </w:tr>
    </w:tbl>
    <w:p/>
    <w:p>
      <w:r>
        <w:rPr>
          <w:rFonts w:ascii="Calibri" w:hAnsi="Calibri"/>
          <w:sz w:val="20"/>
        </w:rPr>
        <w:t>Payload is only the common request header.</w:t>
      </w:r>
    </w:p>
    <w:p>
      <w:pPr>
        <w:pStyle w:val="Heading3"/>
      </w:pPr>
      <w:r>
        <w:t>8.6 SET_LPV_OUTPUTS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Port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Opcode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0x06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Request length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Success response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Sensor Snapshot TM, 126 bytes</w:t>
            </w:r>
          </w:p>
        </w:tc>
      </w:tr>
    </w:tbl>
    <w:p/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Offset</w:t>
            </w:r>
          </w:p>
        </w:tc>
        <w:tc>
          <w:tcPr>
            <w:tcW w:type="dxa" w:w="72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Size</w:t>
            </w:r>
          </w:p>
        </w:tc>
        <w:tc>
          <w:tcPr>
            <w:tcW w:type="dxa" w:w="122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208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Name</w:t>
            </w:r>
          </w:p>
        </w:tc>
        <w:tc>
          <w:tcPr>
            <w:tcW w:type="dxa" w:w="136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Min</w:t>
            </w:r>
          </w:p>
        </w:tc>
        <w:tc>
          <w:tcPr>
            <w:tcW w:type="dxa" w:w="1655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Max</w:t>
            </w:r>
          </w:p>
        </w:tc>
        <w:tc>
          <w:tcPr>
            <w:tcW w:type="dxa" w:w="6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Unit/Encoding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version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fixed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opcode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0x06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0x06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fixed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u16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transaction_id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65535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u16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lpv_on_mask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0x0000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0x0FFF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bit0=SV-R01/LPV1 ... bit11=SV-R12/LPV12</w:t>
            </w:r>
          </w:p>
        </w:tc>
      </w:tr>
    </w:tbl>
    <w:p/>
    <w:p>
      <w:pPr>
        <w:pStyle w:val="Heading3"/>
      </w:pPr>
      <w:r>
        <w:t>8.7 SET_SIM_SENSOR_VALUES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Port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Opcode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0x07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Request length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60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Success response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Sensor Snapshot TM, 126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Precondition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SIM_START accepted</w:t>
            </w:r>
          </w:p>
        </w:tc>
      </w:tr>
    </w:tbl>
    <w:p/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Offset</w:t>
            </w:r>
          </w:p>
        </w:tc>
        <w:tc>
          <w:tcPr>
            <w:tcW w:type="dxa" w:w="72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Size</w:t>
            </w:r>
          </w:p>
        </w:tc>
        <w:tc>
          <w:tcPr>
            <w:tcW w:type="dxa" w:w="122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208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Name</w:t>
            </w:r>
          </w:p>
        </w:tc>
        <w:tc>
          <w:tcPr>
            <w:tcW w:type="dxa" w:w="136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Min</w:t>
            </w:r>
          </w:p>
        </w:tc>
        <w:tc>
          <w:tcPr>
            <w:tcW w:type="dxa" w:w="1655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Max</w:t>
            </w:r>
          </w:p>
        </w:tc>
        <w:tc>
          <w:tcPr>
            <w:tcW w:type="dxa" w:w="6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Unit/Encoding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version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fixed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opcode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0x07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0x07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fixed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u16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transaction_id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65535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36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i32[9]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pt_millibar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-2147483648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2147483647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mbar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i32[5]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tc_millikelvin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-2147483648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2147483647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mK</w:t>
            </w:r>
          </w:p>
        </w:tc>
      </w:tr>
    </w:tbl>
    <w:p/>
    <w:p>
      <w:r>
        <w:rPr>
          <w:rFonts w:ascii="Calibri" w:hAnsi="Calibri"/>
          <w:sz w:val="20"/>
        </w:rPr>
        <w:t xml:space="preserve">TC override validity is set only when each </w:t>
      </w:r>
      <w:r>
        <w:rPr>
          <w:rFonts w:ascii="Consolas" w:hAnsi="Consolas"/>
          <w:color w:val="1F4D78"/>
          <w:sz w:val="19"/>
        </w:rPr>
        <w:t>tc_millikelvin</w:t>
      </w:r>
      <w:r>
        <w:rPr>
          <w:rFonts w:ascii="Calibri" w:hAnsi="Calibri"/>
          <w:sz w:val="20"/>
        </w:rPr>
        <w:t xml:space="preserve"> is in </w:t>
      </w:r>
      <w:r>
        <w:rPr>
          <w:rFonts w:ascii="Consolas" w:hAnsi="Consolas"/>
          <w:color w:val="1F4D78"/>
          <w:sz w:val="19"/>
        </w:rPr>
        <w:t>1..2500000 mK</w:t>
      </w:r>
      <w:r>
        <w:rPr>
          <w:rFonts w:ascii="Calibri" w:hAnsi="Calibri"/>
          <w:sz w:val="20"/>
        </w:rPr>
        <w:t>.</w:t>
      </w:r>
    </w:p>
    <w:p>
      <w:pPr>
        <w:pStyle w:val="Heading3"/>
      </w:pPr>
      <w:r>
        <w:t>8.8 SIM_START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Port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Opcode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0x08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Request length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Success response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Status, 6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Accepted modes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normal_mode, diagnostic_mode</w:t>
            </w:r>
          </w:p>
        </w:tc>
      </w:tr>
    </w:tbl>
    <w:p/>
    <w:p>
      <w:r>
        <w:rPr>
          <w:rFonts w:ascii="Calibri" w:hAnsi="Calibri"/>
          <w:sz w:val="20"/>
        </w:rPr>
        <w:t>Payload is only the common request header. On start, override values are initialized from the most recent real sensor values.</w:t>
      </w:r>
    </w:p>
    <w:p>
      <w:pPr>
        <w:pStyle w:val="Heading3"/>
      </w:pPr>
      <w:r>
        <w:t>8.9 SIM_STOP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Port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Opcode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0x09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Request length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Success response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Status, 6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Accepted mode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all modes</w:t>
            </w:r>
          </w:p>
        </w:tc>
      </w:tr>
    </w:tbl>
    <w:p/>
    <w:p>
      <w:r>
        <w:rPr>
          <w:rFonts w:ascii="Calibri" w:hAnsi="Calibri"/>
          <w:sz w:val="20"/>
        </w:rPr>
        <w:t>Payload is only the common request header.</w:t>
      </w:r>
    </w:p>
    <w:p>
      <w:pPr>
        <w:pStyle w:val="Heading3"/>
      </w:pPr>
      <w:r>
        <w:t>8.10 FAULT_CLEAR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Port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Opcode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0x0A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Request length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Success response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Status, 6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Accepted mode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all modes</w:t>
            </w:r>
          </w:p>
        </w:tc>
      </w:tr>
    </w:tbl>
    <w:p/>
    <w:p>
      <w:r>
        <w:rPr>
          <w:rFonts w:ascii="Calibri" w:hAnsi="Calibri"/>
          <w:sz w:val="20"/>
        </w:rPr>
        <w:t>Payload is only the common request header. This clears latched thruster fault flags.</w:t>
      </w:r>
    </w:p>
    <w:p>
      <w:pPr>
        <w:pStyle w:val="Heading1"/>
      </w:pPr>
      <w:r>
        <w:t>9. Telemetry Definitions</w:t>
      </w:r>
    </w:p>
    <w:p>
      <w:pPr>
        <w:pStyle w:val="Heading3"/>
      </w:pPr>
      <w:r>
        <w:t>9.1 GET_SENSOR_SNAPSHOT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Port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11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Opcode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0x01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Request length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Response length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126 bytes</w:t>
            </w:r>
          </w:p>
        </w:tc>
      </w:tr>
    </w:tbl>
    <w:p/>
    <w:p>
      <w:r>
        <w:rPr>
          <w:rFonts w:ascii="Calibri" w:hAnsi="Calibri"/>
          <w:sz w:val="20"/>
        </w:rPr>
        <w:t>Request payload is only the common request header.</w:t>
      </w:r>
    </w:p>
    <w:p>
      <w:r>
        <w:rPr>
          <w:rFonts w:ascii="Calibri" w:hAnsi="Calibri"/>
          <w:sz w:val="20"/>
        </w:rPr>
        <w:t>Response: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Offset</w:t>
            </w:r>
          </w:p>
        </w:tc>
        <w:tc>
          <w:tcPr>
            <w:tcW w:type="dxa" w:w="72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Size</w:t>
            </w:r>
          </w:p>
        </w:tc>
        <w:tc>
          <w:tcPr>
            <w:tcW w:type="dxa" w:w="122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208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Name</w:t>
            </w:r>
          </w:p>
        </w:tc>
        <w:tc>
          <w:tcPr>
            <w:tcW w:type="dxa" w:w="136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Min</w:t>
            </w:r>
          </w:p>
        </w:tc>
        <w:tc>
          <w:tcPr>
            <w:tcW w:type="dxa" w:w="1655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Max</w:t>
            </w:r>
          </w:p>
        </w:tc>
        <w:tc>
          <w:tcPr>
            <w:tcW w:type="dxa" w:w="6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Unit/Encoding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status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status_block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common status response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u32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sample_time_ms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4294967295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ms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current_mode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mode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requested_mode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mode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u16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validity_mask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65535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bit mask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36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i32[9]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pt_millivolt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-2147483648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2147483647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mV, pressure sensor input-side voltage after PSC internal calibration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36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i32[9]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pt_millibar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-2147483648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2147483647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mbar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86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i32[5]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tc_microvolt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-2147483648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2147483647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uV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106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i32[5]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tc_millikelvin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-2147483648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2147483647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mK</w:t>
            </w:r>
          </w:p>
        </w:tc>
      </w:tr>
    </w:tbl>
    <w:p/>
    <w:p>
      <w:pPr>
        <w:spacing w:before="80" w:after="120"/>
      </w:pPr>
      <w:r>
        <w:rPr>
          <w:rFonts w:ascii="Calibri" w:hAnsi="Calibri"/>
          <w:sz w:val="20"/>
          <w:color w:val="1F4D78"/>
        </w:rPr>
        <w:t>Pressure sensor TM values are transmitted after PSC-side divider compensation and per-channel calibration. OBC shall treat pt_millivolt and pt_millibar as calibrated telemetry values; calibration coefficients are PSC internal implementation data and are not part of this ICD.</w:t>
      </w:r>
    </w:p>
    <w:p>
      <w:r>
        <w:rPr>
          <w:rFonts w:ascii="Calibri" w:hAnsi="Calibri"/>
          <w:sz w:val="20"/>
        </w:rPr>
        <w:t>Current validity mask: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4939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Bits</w:t>
            </w:r>
          </w:p>
        </w:tc>
        <w:tc>
          <w:tcPr>
            <w:tcW w:type="dxa" w:w="91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Meaning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bit0..bit8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 channels valid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bit9..bit13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TC temperature channels valid</w:t>
            </w:r>
          </w:p>
        </w:tc>
      </w:tr>
    </w:tbl>
    <w:p/>
    <w:p>
      <w:pPr>
        <w:pStyle w:val="Heading3"/>
      </w:pPr>
      <w:r>
        <w:t>9.2 GET_SOLVALVE_STATE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Port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11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Opcode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0x02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Request length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Response length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16 bytes</w:t>
            </w:r>
          </w:p>
        </w:tc>
      </w:tr>
    </w:tbl>
    <w:p/>
    <w:p>
      <w:r>
        <w:rPr>
          <w:rFonts w:ascii="Calibri" w:hAnsi="Calibri"/>
          <w:sz w:val="20"/>
        </w:rPr>
        <w:t>Request payload is only the common request header.</w:t>
      </w:r>
    </w:p>
    <w:p>
      <w:r>
        <w:rPr>
          <w:rFonts w:ascii="Calibri" w:hAnsi="Calibri"/>
          <w:sz w:val="20"/>
        </w:rPr>
        <w:t>Response: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Offset</w:t>
            </w:r>
          </w:p>
        </w:tc>
        <w:tc>
          <w:tcPr>
            <w:tcW w:type="dxa" w:w="72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Size</w:t>
            </w:r>
          </w:p>
        </w:tc>
        <w:tc>
          <w:tcPr>
            <w:tcW w:type="dxa" w:w="122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208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Name</w:t>
            </w:r>
          </w:p>
        </w:tc>
        <w:tc>
          <w:tcPr>
            <w:tcW w:type="dxa" w:w="136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Min</w:t>
            </w:r>
          </w:p>
        </w:tc>
        <w:tc>
          <w:tcPr>
            <w:tcW w:type="dxa" w:w="1655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Max</w:t>
            </w:r>
          </w:p>
        </w:tc>
        <w:tc>
          <w:tcPr>
            <w:tcW w:type="dxa" w:w="6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Unit/Encoding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status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status_block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common status response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u32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sample_time_ms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4294967295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ms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current_mode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mode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u16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lpv_on_mask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0x0000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0x0FFF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LPV state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hpv_on_mask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0xFF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HPV state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heater_on_mask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0xF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Heater state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15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spark_on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Spark Plug state</w:t>
            </w:r>
          </w:p>
        </w:tc>
      </w:tr>
    </w:tbl>
    <w:p/>
    <w:p>
      <w:pPr>
        <w:pStyle w:val="Heading3"/>
      </w:pPr>
      <w:r>
        <w:t>9.3 GET_HEALTH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Port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12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Opcode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0x01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Request length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 bytes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Response length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17 bytes</w:t>
            </w:r>
          </w:p>
        </w:tc>
      </w:tr>
    </w:tbl>
    <w:p/>
    <w:p>
      <w:r>
        <w:rPr>
          <w:rFonts w:ascii="Calibri" w:hAnsi="Calibri"/>
          <w:sz w:val="20"/>
        </w:rPr>
        <w:t>Request payload is only the common request header.</w:t>
      </w:r>
    </w:p>
    <w:p>
      <w:r>
        <w:rPr>
          <w:rFonts w:ascii="Calibri" w:hAnsi="Calibri"/>
          <w:sz w:val="20"/>
        </w:rPr>
        <w:t>Response: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Offset</w:t>
            </w:r>
          </w:p>
        </w:tc>
        <w:tc>
          <w:tcPr>
            <w:tcW w:type="dxa" w:w="72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Size</w:t>
            </w:r>
          </w:p>
        </w:tc>
        <w:tc>
          <w:tcPr>
            <w:tcW w:type="dxa" w:w="122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Type</w:t>
            </w:r>
          </w:p>
        </w:tc>
        <w:tc>
          <w:tcPr>
            <w:tcW w:type="dxa" w:w="208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Name</w:t>
            </w:r>
          </w:p>
        </w:tc>
        <w:tc>
          <w:tcPr>
            <w:tcW w:type="dxa" w:w="136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Min</w:t>
            </w:r>
          </w:p>
        </w:tc>
        <w:tc>
          <w:tcPr>
            <w:tcW w:type="dxa" w:w="1655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Max</w:t>
            </w:r>
          </w:p>
        </w:tc>
        <w:tc>
          <w:tcPr>
            <w:tcW w:type="dxa" w:w="6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Unit/Encoding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status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status_block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common status response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u32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uptime_ms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4294967295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RTOS tick count in ms-equivalent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current_mode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mode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link_state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255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RS485 link state enum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last_error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255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RS485 link last error enum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u32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thruster_fault_flags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4294967295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bit flags</w:t>
            </w:r>
          </w:p>
        </w:tc>
      </w:tr>
    </w:tbl>
    <w:p/>
    <w:p>
      <w:r>
        <w:rPr>
          <w:rFonts w:ascii="Consolas" w:hAnsi="Consolas"/>
          <w:color w:val="1F4D78"/>
          <w:sz w:val="19"/>
        </w:rPr>
        <w:t>GET_HEALTH</w:t>
      </w:r>
      <w:r>
        <w:rPr>
          <w:rFonts w:ascii="Calibri" w:hAnsi="Calibri"/>
          <w:sz w:val="20"/>
        </w:rPr>
        <w:t xml:space="preserve"> intentionally excludes debug message queue and link counters.</w:t>
      </w:r>
    </w:p>
    <w:p>
      <w:pPr>
        <w:pStyle w:val="Heading1"/>
      </w:pPr>
      <w:r>
        <w:t>10. CSP Standard Services</w:t>
      </w:r>
    </w:p>
    <w:p>
      <w:pPr>
        <w:pStyle w:val="Heading3"/>
      </w:pPr>
      <w:r>
        <w:t>10.1 CSP_PING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Port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App header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Not used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Suggested payload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ASCII PSC-PING, hex 50 53 43 2D 50 49 4E 47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Response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Echo of request payload</w:t>
            </w:r>
          </w:p>
        </w:tc>
      </w:tr>
    </w:tbl>
    <w:p/>
    <w:p>
      <w:pPr>
        <w:pStyle w:val="Heading3"/>
      </w:pPr>
      <w:r>
        <w:t>10.2 CSP_REBOOT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Port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App header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Not used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Payload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u32 magic 0x80078007, big endian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Response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Do not expect an application response</w:t>
            </w:r>
          </w:p>
        </w:tc>
      </w:tr>
    </w:tbl>
    <w:p/>
    <w:p>
      <w:r>
        <w:rPr>
          <w:rFonts w:ascii="Calibri" w:hAnsi="Calibri"/>
          <w:sz w:val="20"/>
        </w:rPr>
        <w:t xml:space="preserve">Accepted reboot request causes PSC to call </w:t>
      </w:r>
      <w:r>
        <w:rPr>
          <w:rFonts w:ascii="Consolas" w:hAnsi="Consolas"/>
          <w:color w:val="1F4D78"/>
          <w:sz w:val="19"/>
        </w:rPr>
        <w:t>NVIC_SystemReset()</w:t>
      </w:r>
      <w:r>
        <w:rPr>
          <w:rFonts w:ascii="Calibri" w:hAnsi="Calibri"/>
          <w:sz w:val="20"/>
        </w:rPr>
        <w:t>.</w:t>
      </w:r>
    </w:p>
    <w:p>
      <w:pPr>
        <w:pStyle w:val="Heading1"/>
      </w:pPr>
      <w:r>
        <w:t>11. Channel Mapping</w:t>
      </w:r>
    </w:p>
    <w:p>
      <w:pPr>
        <w:pStyle w:val="Heading3"/>
      </w:pPr>
      <w:r>
        <w:t>11.1 Pressure Sensors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Index</w:t>
            </w:r>
          </w:p>
        </w:tc>
        <w:tc>
          <w:tcPr>
            <w:tcW w:type="dxa" w:w="30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TM Label</w:t>
            </w:r>
          </w:p>
        </w:tc>
        <w:tc>
          <w:tcPr>
            <w:tcW w:type="dxa" w:w="921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Physical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PT-O1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PT1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PT-O2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PT2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PT-O3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PT3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PT-O4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PT4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PT-F1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PT5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PT-F2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PT6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PT-F3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PT7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PT-F4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PT8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PT-C1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PT9</w:t>
            </w:r>
          </w:p>
        </w:tc>
      </w:tr>
    </w:tbl>
    <w:p/>
    <w:p>
      <w:r>
        <w:rPr>
          <w:rFonts w:ascii="Calibri" w:hAnsi="Calibri"/>
          <w:sz w:val="20"/>
        </w:rPr>
        <w:t>Pressure conversion: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Sensor</w:t>
            </w:r>
          </w:p>
        </w:tc>
        <w:tc>
          <w:tcPr>
            <w:tcW w:type="dxa" w:w="302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0 bar</w:t>
            </w:r>
          </w:p>
        </w:tc>
        <w:tc>
          <w:tcPr>
            <w:tcW w:type="dxa" w:w="316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Full scale</w:t>
            </w:r>
          </w:p>
        </w:tc>
        <w:tc>
          <w:tcPr>
            <w:tcW w:type="dxa" w:w="633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Full-scale pressure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PT-O1..O4, PT-F1..F4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0.5 V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4.5 V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100 bar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PT-C1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0.5 V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4.5 V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16 bar</w:t>
            </w:r>
          </w:p>
        </w:tc>
      </w:tr>
    </w:tbl>
    <w:p/>
    <w:p>
      <w:r>
        <w:rPr>
          <w:rFonts w:ascii="Calibri" w:hAnsi="Calibri"/>
          <w:sz w:val="20"/>
        </w:rPr>
        <w:t>The firmware compensates the pressure ADC divider using:</w:t>
      </w:r>
    </w:p>
    <w:p>
      <w:pPr>
        <w:pStyle w:val="CodeBlock"/>
        <w:shd w:fill="F6F8FA"/>
      </w:pPr>
      <w:r>
        <w:rPr>
          <w:rFonts w:ascii="Consolas" w:hAnsi="Consolas"/>
          <w:sz w:val="15"/>
        </w:rPr>
        <w:t>gain = (20000 + 78700/2) / (78700/2)</w:t>
      </w:r>
    </w:p>
    <w:p>
      <w:pPr>
        <w:pStyle w:val="Heading3"/>
      </w:pPr>
      <w:r>
        <w:t>11.2 Temperature Sensors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Index</w:t>
            </w:r>
          </w:p>
        </w:tc>
        <w:tc>
          <w:tcPr>
            <w:tcW w:type="dxa" w:w="30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TM Label</w:t>
            </w:r>
          </w:p>
        </w:tc>
        <w:tc>
          <w:tcPr>
            <w:tcW w:type="dxa" w:w="921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Electrical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TC-O1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TC1 AIN0/1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TC-O2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TC2 AIN2/3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TC-F1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TC3 AIN4/5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TC-C1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TC4 AIN6/7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CJC1 10k NTC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AIN8/9</w:t>
            </w:r>
          </w:p>
        </w:tc>
      </w:tr>
    </w:tbl>
    <w:p/>
    <w:p>
      <w:r>
        <w:rPr>
          <w:rFonts w:ascii="Calibri" w:hAnsi="Calibri"/>
          <w:sz w:val="20"/>
        </w:rPr>
        <w:t xml:space="preserve">TC valid converted range is </w:t>
      </w:r>
      <w:r>
        <w:rPr>
          <w:rFonts w:ascii="Consolas" w:hAnsi="Consolas"/>
          <w:color w:val="1F4D78"/>
          <w:sz w:val="19"/>
        </w:rPr>
        <w:t>0 K &lt; T &lt;= 2500 K</w:t>
      </w:r>
      <w:r>
        <w:rPr>
          <w:rFonts w:ascii="Calibri" w:hAnsi="Calibri"/>
          <w:sz w:val="20"/>
        </w:rPr>
        <w:t>.</w:t>
      </w:r>
    </w:p>
    <w:p>
      <w:pPr>
        <w:pStyle w:val="Heading3"/>
      </w:pPr>
      <w:r>
        <w:t>11.3 Solenoid Valves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4939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Bit</w:t>
            </w:r>
          </w:p>
        </w:tc>
        <w:tc>
          <w:tcPr>
            <w:tcW w:type="dxa" w:w="91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LPV Mask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0..11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SV-R01..SV-R12 / LPV1..LPV12</w:t>
            </w:r>
          </w:p>
        </w:tc>
      </w:tr>
    </w:tbl>
    <w:p/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4939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Bit</w:t>
            </w:r>
          </w:p>
        </w:tc>
        <w:tc>
          <w:tcPr>
            <w:tcW w:type="dxa" w:w="91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HPV Mask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SV-O1 / HPV1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SV-O2 / HPV2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SV-O3 / HPV3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SPARE / HPV4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SV-F1 / HPV5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SV-F2 / HPV6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SV-F3 / HPV7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SPARE / HPV8</w:t>
            </w:r>
          </w:p>
        </w:tc>
      </w:tr>
    </w:tbl>
    <w:p/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4939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Bit</w:t>
            </w:r>
          </w:p>
        </w:tc>
        <w:tc>
          <w:tcPr>
            <w:tcW w:type="dxa" w:w="91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Heater Mask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HTR1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HTR2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HTR3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91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HTR4</w:t>
            </w:r>
          </w:p>
        </w:tc>
      </w:tr>
    </w:tbl>
    <w:p/>
    <w:p>
      <w:r>
        <w:rPr>
          <w:rFonts w:ascii="Calibri" w:hAnsi="Calibri"/>
          <w:sz w:val="20"/>
        </w:rPr>
        <w:t xml:space="preserve">Spark Plug is a separate </w:t>
      </w:r>
      <w:r>
        <w:rPr>
          <w:rFonts w:ascii="Consolas" w:hAnsi="Consolas"/>
          <w:color w:val="1F4D78"/>
          <w:sz w:val="19"/>
        </w:rPr>
        <w:t>u8</w:t>
      </w:r>
      <w:r>
        <w:rPr>
          <w:rFonts w:ascii="Calibri" w:hAnsi="Calibri"/>
          <w:sz w:val="20"/>
        </w:rPr>
        <w:t xml:space="preserve"> field: </w:t>
      </w:r>
      <w:r>
        <w:rPr>
          <w:rFonts w:ascii="Consolas" w:hAnsi="Consolas"/>
          <w:color w:val="1F4D78"/>
          <w:sz w:val="19"/>
        </w:rPr>
        <w:t>0=OFF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1F4D78"/>
          <w:sz w:val="19"/>
        </w:rPr>
        <w:t>1=ON</w:t>
      </w:r>
      <w:r>
        <w:rPr>
          <w:rFonts w:ascii="Calibri" w:hAnsi="Calibri"/>
          <w:sz w:val="20"/>
        </w:rPr>
        <w:t>.</w:t>
      </w:r>
    </w:p>
    <w:p>
      <w:pPr>
        <w:pStyle w:val="Heading1"/>
      </w:pPr>
      <w:r>
        <w:t>12. Fault Flags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Bit Mask</w:t>
            </w:r>
          </w:p>
        </w:tc>
        <w:tc>
          <w:tcPr>
            <w:tcW w:type="dxa" w:w="309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Name</w:t>
            </w:r>
          </w:p>
        </w:tc>
        <w:tc>
          <w:tcPr>
            <w:tcW w:type="dxa" w:w="921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Meaning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0x00000000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THRUSTER_FAULT_NONE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 latched thruster fault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0x00000001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THRUSTER_FAULT_PT_C1_HH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PT-C1 above HH threshold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0x00000002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THRUSTER_FAULT_PT_C1_LL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PT-C1 below LL threshold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0x00000004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THRUSTER_FAULT_TT_C1_HH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TT-C1 above HH threshold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0x00000008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THRUSTER_FAULT_PT_C1_INVALID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PT-C1 invalid/out of plausible range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0x00000010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THRUSTER_FAULT_TT_C1_INVALID</w:t>
            </w:r>
          </w:p>
        </w:tc>
        <w:tc>
          <w:tcPr>
            <w:tcW w:type="dxa" w:w="9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TT-C1 invalid/out of plausible range</w:t>
            </w:r>
          </w:p>
        </w:tc>
      </w:tr>
    </w:tbl>
    <w:p/>
    <w:p>
      <w:r>
        <w:rPr>
          <w:rFonts w:ascii="Calibri" w:hAnsi="Calibri"/>
          <w:sz w:val="20"/>
        </w:rPr>
        <w:t>Current run-monitor thresholds: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108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Tag</w:t>
            </w:r>
          </w:p>
        </w:tc>
        <w:tc>
          <w:tcPr>
            <w:tcW w:type="dxa" w:w="122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Start</w:t>
            </w:r>
          </w:p>
        </w:tc>
        <w:tc>
          <w:tcPr>
            <w:tcW w:type="dxa" w:w="194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End</w:t>
            </w:r>
          </w:p>
        </w:tc>
        <w:tc>
          <w:tcPr>
            <w:tcW w:type="dxa" w:w="26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HH</w:t>
            </w:r>
          </w:p>
        </w:tc>
        <w:tc>
          <w:tcPr>
            <w:tcW w:type="dxa" w:w="208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LL</w:t>
            </w:r>
          </w:p>
        </w:tc>
        <w:tc>
          <w:tcPr>
            <w:tcW w:type="dxa" w:w="511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4"/>
              </w:rPr>
              <w:t>Valid range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PT-C1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3250 ms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20250 ms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7800 mbar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3000 mbar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-500..17000 mbar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TT-C1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3250 ms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20250 ms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1200000 mK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none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4"/>
              </w:rPr>
              <w:t>1..2500000 mK</w:t>
            </w:r>
          </w:p>
        </w:tc>
      </w:tr>
    </w:tbl>
    <w:p/>
    <w:p>
      <w:r>
        <w:rPr>
          <w:rFonts w:ascii="Calibri" w:hAnsi="Calibri"/>
          <w:sz w:val="20"/>
        </w:rPr>
        <w:t xml:space="preserve">Fault flags are latched until </w:t>
      </w:r>
      <w:r>
        <w:rPr>
          <w:rFonts w:ascii="Consolas" w:hAnsi="Consolas"/>
          <w:color w:val="1F4D78"/>
          <w:sz w:val="19"/>
        </w:rPr>
        <w:t>FAULT_CLEAR</w:t>
      </w:r>
      <w:r>
        <w:rPr>
          <w:rFonts w:ascii="Calibri" w:hAnsi="Calibri"/>
          <w:sz w:val="20"/>
        </w:rPr>
        <w:t xml:space="preserve"> is accepted.</w:t>
      </w:r>
    </w:p>
    <w:p>
      <w:pPr>
        <w:pStyle w:val="Heading1"/>
      </w:pPr>
      <w:r>
        <w:t>13. Example Frames</w:t>
      </w:r>
    </w:p>
    <w:p>
      <w:r>
        <w:rPr>
          <w:rFonts w:ascii="Calibri" w:hAnsi="Calibri"/>
          <w:sz w:val="20"/>
        </w:rPr>
        <w:t>Examples use:</w:t>
      </w:r>
    </w:p>
    <w:tbl>
      <w:tblPr>
        <w:tblStyle w:val="TableGrid"/>
        <w:tblW w:type="dxa" w:w="14112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Field</w:t>
            </w:r>
          </w:p>
        </w:tc>
        <w:tc>
          <w:tcPr>
            <w:tcW w:type="dxa" w:w="1087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Priority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Source address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OBC 0x0A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Destination address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PSC 0x10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Flags</w:t>
            </w:r>
          </w:p>
        </w:tc>
        <w:tc>
          <w:tcPr>
            <w:tcW w:type="dxa" w:w="10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0x00</w:t>
            </w:r>
          </w:p>
        </w:tc>
      </w:tr>
    </w:tbl>
    <w:p/>
    <w:p>
      <w:pPr>
        <w:pStyle w:val="Heading3"/>
      </w:pPr>
      <w:r>
        <w:t>13.1 GET_HEALTH</w:t>
      </w:r>
    </w:p>
    <w:p>
      <w:r>
        <w:rPr>
          <w:rFonts w:ascii="Calibri" w:hAnsi="Calibri"/>
          <w:sz w:val="20"/>
        </w:rPr>
        <w:t>Request app payload:</w:t>
      </w:r>
    </w:p>
    <w:p>
      <w:pPr>
        <w:pStyle w:val="CodeBlock"/>
        <w:shd w:fill="F6F8FA"/>
      </w:pPr>
      <w:r>
        <w:rPr>
          <w:rFonts w:ascii="Consolas" w:hAnsi="Consolas"/>
          <w:sz w:val="15"/>
        </w:rPr>
        <w:t>01 01 00 01</w:t>
      </w:r>
    </w:p>
    <w:p>
      <w:r>
        <w:rPr>
          <w:rFonts w:ascii="Calibri" w:hAnsi="Calibri"/>
          <w:sz w:val="20"/>
        </w:rPr>
        <w:t xml:space="preserve">Frame with source port </w:t>
      </w:r>
      <w:r>
        <w:rPr>
          <w:rFonts w:ascii="Consolas" w:hAnsi="Consolas"/>
          <w:color w:val="1F4D78"/>
          <w:sz w:val="19"/>
        </w:rPr>
        <w:t>14</w:t>
      </w:r>
      <w:r>
        <w:rPr>
          <w:rFonts w:ascii="Calibri" w:hAnsi="Calibri"/>
          <w:sz w:val="20"/>
        </w:rPr>
        <w:t xml:space="preserve">, destination port </w:t>
      </w:r>
      <w:r>
        <w:rPr>
          <w:rFonts w:ascii="Consolas" w:hAnsi="Consolas"/>
          <w:color w:val="1F4D78"/>
          <w:sz w:val="19"/>
        </w:rPr>
        <w:t>12</w:t>
      </w:r>
      <w:r>
        <w:rPr>
          <w:rFonts w:ascii="Calibri" w:hAnsi="Calibri"/>
          <w:sz w:val="20"/>
        </w:rPr>
        <w:t>:</w:t>
      </w:r>
    </w:p>
    <w:p>
      <w:pPr>
        <w:pStyle w:val="CodeBlock"/>
        <w:shd w:fill="F6F8FA"/>
      </w:pPr>
      <w:r>
        <w:rPr>
          <w:rFonts w:ascii="Consolas" w:hAnsi="Consolas"/>
          <w:sz w:val="15"/>
        </w:rPr>
        <w:t>c0 00 95 03 0e 00 01 01 00 01 c2 08 f0 02 c0</w:t>
      </w:r>
    </w:p>
    <w:p>
      <w:pPr>
        <w:pStyle w:val="Heading3"/>
      </w:pPr>
      <w:r>
        <w:t>13.2 GET_SENSOR_SNAPSHOT</w:t>
      </w:r>
    </w:p>
    <w:p>
      <w:r>
        <w:rPr>
          <w:rFonts w:ascii="Calibri" w:hAnsi="Calibri"/>
          <w:sz w:val="20"/>
        </w:rPr>
        <w:t>Request app payload:</w:t>
      </w:r>
    </w:p>
    <w:p>
      <w:pPr>
        <w:pStyle w:val="CodeBlock"/>
        <w:shd w:fill="F6F8FA"/>
      </w:pPr>
      <w:r>
        <w:rPr>
          <w:rFonts w:ascii="Consolas" w:hAnsi="Consolas"/>
          <w:sz w:val="15"/>
        </w:rPr>
        <w:t>01 01 00 02</w:t>
      </w:r>
    </w:p>
    <w:p>
      <w:r>
        <w:rPr>
          <w:rFonts w:ascii="Calibri" w:hAnsi="Calibri"/>
          <w:sz w:val="20"/>
        </w:rPr>
        <w:t xml:space="preserve">Frame with source port </w:t>
      </w:r>
      <w:r>
        <w:rPr>
          <w:rFonts w:ascii="Consolas" w:hAnsi="Consolas"/>
          <w:color w:val="1F4D78"/>
          <w:sz w:val="19"/>
        </w:rPr>
        <w:t>15</w:t>
      </w:r>
      <w:r>
        <w:rPr>
          <w:rFonts w:ascii="Calibri" w:hAnsi="Calibri"/>
          <w:sz w:val="20"/>
        </w:rPr>
        <w:t xml:space="preserve">, destination port </w:t>
      </w:r>
      <w:r>
        <w:rPr>
          <w:rFonts w:ascii="Consolas" w:hAnsi="Consolas"/>
          <w:color w:val="1F4D78"/>
          <w:sz w:val="19"/>
        </w:rPr>
        <w:t>11</w:t>
      </w:r>
      <w:r>
        <w:rPr>
          <w:rFonts w:ascii="Calibri" w:hAnsi="Calibri"/>
          <w:sz w:val="20"/>
        </w:rPr>
        <w:t>:</w:t>
      </w:r>
    </w:p>
    <w:p>
      <w:pPr>
        <w:pStyle w:val="CodeBlock"/>
        <w:shd w:fill="F6F8FA"/>
      </w:pPr>
      <w:r>
        <w:rPr>
          <w:rFonts w:ascii="Consolas" w:hAnsi="Consolas"/>
          <w:sz w:val="15"/>
        </w:rPr>
        <w:t>c0 00 95 02 cf 00 01 01 00 02 d1 58 03 f6 c0</w:t>
      </w:r>
    </w:p>
    <w:p>
      <w:pPr>
        <w:pStyle w:val="Heading3"/>
      </w:pPr>
      <w:r>
        <w:t>13.3 SET_LPV_OUTPUTS All Off</w:t>
      </w:r>
    </w:p>
    <w:p>
      <w:r>
        <w:rPr>
          <w:rFonts w:ascii="Calibri" w:hAnsi="Calibri"/>
          <w:sz w:val="20"/>
        </w:rPr>
        <w:t>Request app payload:</w:t>
      </w:r>
    </w:p>
    <w:p>
      <w:pPr>
        <w:pStyle w:val="CodeBlock"/>
        <w:shd w:fill="F6F8FA"/>
      </w:pPr>
      <w:r>
        <w:rPr>
          <w:rFonts w:ascii="Consolas" w:hAnsi="Consolas"/>
          <w:sz w:val="15"/>
        </w:rPr>
        <w:t>01 06 00 03 00 00</w:t>
      </w:r>
    </w:p>
    <w:p>
      <w:r>
        <w:rPr>
          <w:rFonts w:ascii="Calibri" w:hAnsi="Calibri"/>
          <w:sz w:val="20"/>
        </w:rPr>
        <w:t xml:space="preserve">Frame with source port </w:t>
      </w:r>
      <w:r>
        <w:rPr>
          <w:rFonts w:ascii="Consolas" w:hAnsi="Consolas"/>
          <w:color w:val="1F4D78"/>
          <w:sz w:val="19"/>
        </w:rPr>
        <w:t>16</w:t>
      </w:r>
      <w:r>
        <w:rPr>
          <w:rFonts w:ascii="Calibri" w:hAnsi="Calibri"/>
          <w:sz w:val="20"/>
        </w:rPr>
        <w:t xml:space="preserve">, destination port </w:t>
      </w:r>
      <w:r>
        <w:rPr>
          <w:rFonts w:ascii="Consolas" w:hAnsi="Consolas"/>
          <w:color w:val="1F4D78"/>
          <w:sz w:val="19"/>
        </w:rPr>
        <w:t>10</w:t>
      </w:r>
      <w:r>
        <w:rPr>
          <w:rFonts w:ascii="Calibri" w:hAnsi="Calibri"/>
          <w:sz w:val="20"/>
        </w:rPr>
        <w:t>:</w:t>
      </w:r>
    </w:p>
    <w:p>
      <w:pPr>
        <w:pStyle w:val="CodeBlock"/>
        <w:shd w:fill="F6F8FA"/>
      </w:pPr>
      <w:r>
        <w:rPr>
          <w:rFonts w:ascii="Consolas" w:hAnsi="Consolas"/>
          <w:sz w:val="15"/>
        </w:rPr>
        <w:t>c0 00 95 02 90 00 01 06 00 03 00 00 c2 53 b6 08 c0</w:t>
      </w:r>
    </w:p>
    <w:p>
      <w:pPr>
        <w:pStyle w:val="Heading3"/>
      </w:pPr>
      <w:r>
        <w:t>13.4 CSP_PING</w:t>
      </w:r>
    </w:p>
    <w:p>
      <w:r>
        <w:rPr>
          <w:rFonts w:ascii="Calibri" w:hAnsi="Calibri"/>
          <w:sz w:val="20"/>
        </w:rPr>
        <w:t>Payload:</w:t>
      </w:r>
    </w:p>
    <w:p>
      <w:pPr>
        <w:pStyle w:val="CodeBlock"/>
        <w:shd w:fill="F6F8FA"/>
      </w:pPr>
      <w:r>
        <w:rPr>
          <w:rFonts w:ascii="Consolas" w:hAnsi="Consolas"/>
          <w:sz w:val="15"/>
        </w:rPr>
        <w:t>50 53 43 2d 50 49 4e 47</w:t>
      </w:r>
    </w:p>
    <w:p>
      <w:r>
        <w:rPr>
          <w:rFonts w:ascii="Calibri" w:hAnsi="Calibri"/>
          <w:sz w:val="20"/>
        </w:rPr>
        <w:t xml:space="preserve">Frame with source port </w:t>
      </w:r>
      <w:r>
        <w:rPr>
          <w:rFonts w:ascii="Consolas" w:hAnsi="Consolas"/>
          <w:color w:val="1F4D78"/>
          <w:sz w:val="19"/>
        </w:rPr>
        <w:t>17</w:t>
      </w:r>
      <w:r>
        <w:rPr>
          <w:rFonts w:ascii="Calibri" w:hAnsi="Calibri"/>
          <w:sz w:val="20"/>
        </w:rPr>
        <w:t xml:space="preserve">, destination port </w:t>
      </w:r>
      <w:r>
        <w:rPr>
          <w:rFonts w:ascii="Consolas" w:hAnsi="Consolas"/>
          <w:color w:val="1F4D78"/>
          <w:sz w:val="19"/>
        </w:rPr>
        <w:t>1</w:t>
      </w:r>
      <w:r>
        <w:rPr>
          <w:rFonts w:ascii="Calibri" w:hAnsi="Calibri"/>
          <w:sz w:val="20"/>
        </w:rPr>
        <w:t>:</w:t>
      </w:r>
    </w:p>
    <w:p>
      <w:pPr>
        <w:pStyle w:val="CodeBlock"/>
        <w:shd w:fill="F6F8FA"/>
      </w:pPr>
      <w:r>
        <w:rPr>
          <w:rFonts w:ascii="Consolas" w:hAnsi="Consolas"/>
          <w:sz w:val="15"/>
        </w:rPr>
        <w:t>c0 00 95 00 51 00 50 53 43 2d 50 49 4e 47 f6 5e e8 02 c0</w:t>
      </w:r>
    </w:p>
    <w:p>
      <w:pPr>
        <w:pStyle w:val="Heading3"/>
      </w:pPr>
      <w:r>
        <w:t>13.5 CSP_REBOOT</w:t>
      </w:r>
    </w:p>
    <w:p>
      <w:r>
        <w:rPr>
          <w:rFonts w:ascii="Calibri" w:hAnsi="Calibri"/>
          <w:sz w:val="20"/>
        </w:rPr>
        <w:t>Payload:</w:t>
      </w:r>
    </w:p>
    <w:p>
      <w:pPr>
        <w:pStyle w:val="CodeBlock"/>
        <w:shd w:fill="F6F8FA"/>
      </w:pPr>
      <w:r>
        <w:rPr>
          <w:rFonts w:ascii="Consolas" w:hAnsi="Consolas"/>
          <w:sz w:val="15"/>
        </w:rPr>
        <w:t>80 07 80 07</w:t>
      </w:r>
    </w:p>
    <w:p>
      <w:r>
        <w:rPr>
          <w:rFonts w:ascii="Calibri" w:hAnsi="Calibri"/>
          <w:sz w:val="20"/>
        </w:rPr>
        <w:t xml:space="preserve">Frame with source port </w:t>
      </w:r>
      <w:r>
        <w:rPr>
          <w:rFonts w:ascii="Consolas" w:hAnsi="Consolas"/>
          <w:color w:val="1F4D78"/>
          <w:sz w:val="19"/>
        </w:rPr>
        <w:t>18</w:t>
      </w:r>
      <w:r>
        <w:rPr>
          <w:rFonts w:ascii="Calibri" w:hAnsi="Calibri"/>
          <w:sz w:val="20"/>
        </w:rPr>
        <w:t xml:space="preserve">, destination port </w:t>
      </w:r>
      <w:r>
        <w:rPr>
          <w:rFonts w:ascii="Consolas" w:hAnsi="Consolas"/>
          <w:color w:val="1F4D78"/>
          <w:sz w:val="19"/>
        </w:rPr>
        <w:t>4</w:t>
      </w:r>
      <w:r>
        <w:rPr>
          <w:rFonts w:ascii="Calibri" w:hAnsi="Calibri"/>
          <w:sz w:val="20"/>
        </w:rPr>
        <w:t>:</w:t>
      </w:r>
    </w:p>
    <w:p>
      <w:pPr>
        <w:pStyle w:val="CodeBlock"/>
        <w:shd w:fill="F6F8FA"/>
      </w:pPr>
      <w:r>
        <w:rPr>
          <w:rFonts w:ascii="Consolas" w:hAnsi="Consolas"/>
          <w:sz w:val="15"/>
        </w:rPr>
        <w:t>c0 00 95 01 12 00 80 07 80 07 41 3e 78 83 c0</w:t>
      </w:r>
    </w:p>
    <w:p>
      <w:pPr>
        <w:pStyle w:val="Heading1"/>
      </w:pPr>
      <w:r>
        <w:t>14. OBC Bring-Up Checklist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 xml:space="preserve">Open RS485 UART at </w:t>
      </w:r>
      <w:r>
        <w:rPr>
          <w:rFonts w:ascii="Consolas" w:hAnsi="Consolas"/>
          <w:color w:val="1F4D78"/>
          <w:sz w:val="19"/>
        </w:rPr>
        <w:t>921600 8N1</w:t>
      </w:r>
      <w:r>
        <w:rPr>
          <w:rFonts w:ascii="Calibri" w:hAnsi="Calibri"/>
          <w:sz w:val="20"/>
        </w:rPr>
        <w:t>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 xml:space="preserve">Send </w:t>
      </w:r>
      <w:r>
        <w:rPr>
          <w:rFonts w:ascii="Consolas" w:hAnsi="Consolas"/>
          <w:color w:val="1F4D78"/>
          <w:sz w:val="19"/>
        </w:rPr>
        <w:t>CSP_PING</w:t>
      </w:r>
      <w:r>
        <w:rPr>
          <w:rFonts w:ascii="Calibri" w:hAnsi="Calibri"/>
          <w:sz w:val="20"/>
        </w:rPr>
        <w:t xml:space="preserve"> to address </w:t>
      </w:r>
      <w:r>
        <w:rPr>
          <w:rFonts w:ascii="Consolas" w:hAnsi="Consolas"/>
          <w:color w:val="1F4D78"/>
          <w:sz w:val="19"/>
        </w:rPr>
        <w:t>0x10</w:t>
      </w:r>
      <w:r>
        <w:rPr>
          <w:rFonts w:ascii="Calibri" w:hAnsi="Calibri"/>
          <w:sz w:val="20"/>
        </w:rPr>
        <w:t xml:space="preserve">, port </w:t>
      </w:r>
      <w:r>
        <w:rPr>
          <w:rFonts w:ascii="Consolas" w:hAnsi="Consolas"/>
          <w:color w:val="1F4D78"/>
          <w:sz w:val="19"/>
        </w:rPr>
        <w:t>1</w:t>
      </w:r>
      <w:r>
        <w:rPr>
          <w:rFonts w:ascii="Calibri" w:hAnsi="Calibri"/>
          <w:sz w:val="20"/>
        </w:rPr>
        <w:t>; verify echo payload.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 xml:space="preserve">Send </w:t>
      </w:r>
      <w:r>
        <w:rPr>
          <w:rFonts w:ascii="Consolas" w:hAnsi="Consolas"/>
          <w:color w:val="1F4D78"/>
          <w:sz w:val="19"/>
        </w:rPr>
        <w:t>GET_HEALTH</w:t>
      </w:r>
      <w:r>
        <w:rPr>
          <w:rFonts w:ascii="Calibri" w:hAnsi="Calibri"/>
          <w:sz w:val="20"/>
        </w:rPr>
        <w:t>; verify 17-byte app response and matching transaction ID.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 xml:space="preserve">Send </w:t>
      </w:r>
      <w:r>
        <w:rPr>
          <w:rFonts w:ascii="Consolas" w:hAnsi="Consolas"/>
          <w:color w:val="1F4D78"/>
          <w:sz w:val="19"/>
        </w:rPr>
        <w:t>GET_SENSOR_SNAPSHOT</w:t>
      </w:r>
      <w:r>
        <w:rPr>
          <w:rFonts w:ascii="Calibri" w:hAnsi="Calibri"/>
          <w:sz w:val="20"/>
        </w:rPr>
        <w:t>; verify 126-byte app response.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 xml:space="preserve">Send </w:t>
      </w:r>
      <w:r>
        <w:rPr>
          <w:rFonts w:ascii="Consolas" w:hAnsi="Consolas"/>
          <w:color w:val="1F4D78"/>
          <w:sz w:val="19"/>
        </w:rPr>
        <w:t>GET_SOLVALVE_STATE</w:t>
      </w:r>
      <w:r>
        <w:rPr>
          <w:rFonts w:ascii="Calibri" w:hAnsi="Calibri"/>
          <w:sz w:val="20"/>
        </w:rPr>
        <w:t>; verify 16-byte app response.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 xml:space="preserve">In </w:t>
      </w:r>
      <w:r>
        <w:rPr>
          <w:rFonts w:ascii="Consolas" w:hAnsi="Consolas"/>
          <w:color w:val="1F4D78"/>
          <w:sz w:val="19"/>
        </w:rPr>
        <w:t>normal_mode</w:t>
      </w:r>
      <w:r>
        <w:rPr>
          <w:rFonts w:ascii="Calibri" w:hAnsi="Calibri"/>
          <w:sz w:val="20"/>
        </w:rPr>
        <w:t xml:space="preserve">, test </w:t>
      </w:r>
      <w:r>
        <w:rPr>
          <w:rFonts w:ascii="Consolas" w:hAnsi="Consolas"/>
          <w:color w:val="1F4D78"/>
          <w:sz w:val="19"/>
        </w:rPr>
        <w:t>SET_LPV_OUTPUTS</w:t>
      </w:r>
      <w:r>
        <w:rPr>
          <w:rFonts w:ascii="Calibri" w:hAnsi="Calibri"/>
          <w:sz w:val="20"/>
        </w:rPr>
        <w:t>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 xml:space="preserve">In </w:t>
      </w:r>
      <w:r>
        <w:rPr>
          <w:rFonts w:ascii="Consolas" w:hAnsi="Consolas"/>
          <w:color w:val="1F4D78"/>
          <w:sz w:val="19"/>
        </w:rPr>
        <w:t>diagnostic_mode</w:t>
      </w:r>
      <w:r>
        <w:rPr>
          <w:rFonts w:ascii="Calibri" w:hAnsi="Calibri"/>
          <w:sz w:val="20"/>
        </w:rPr>
        <w:t xml:space="preserve">, test HPV bits through </w:t>
      </w:r>
      <w:r>
        <w:rPr>
          <w:rFonts w:ascii="Consolas" w:hAnsi="Consolas"/>
          <w:color w:val="1F4D78"/>
          <w:sz w:val="19"/>
        </w:rPr>
        <w:t>SET_OUTPUTS</w:t>
      </w:r>
      <w:r>
        <w:rPr>
          <w:rFonts w:ascii="Calibri" w:hAnsi="Calibri"/>
          <w:sz w:val="20"/>
        </w:rPr>
        <w:t>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 xml:space="preserve">Verify rejected mode cases return </w:t>
      </w:r>
      <w:r>
        <w:rPr>
          <w:rFonts w:ascii="Consolas" w:hAnsi="Consolas"/>
          <w:color w:val="1F4D78"/>
          <w:sz w:val="19"/>
        </w:rPr>
        <w:t>INVALID_STATE</w:t>
      </w:r>
      <w:r>
        <w:rPr>
          <w:rFonts w:ascii="Calibri" w:hAnsi="Calibri"/>
          <w:sz w:val="20"/>
        </w:rPr>
        <w:t>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 xml:space="preserve">Verify </w:t>
      </w:r>
      <w:r>
        <w:rPr>
          <w:rFonts w:ascii="Consolas" w:hAnsi="Consolas"/>
          <w:color w:val="1F4D78"/>
          <w:sz w:val="19"/>
        </w:rPr>
        <w:t>THRUSTER_START</w:t>
      </w:r>
      <w:r>
        <w:rPr>
          <w:rFonts w:ascii="Calibri" w:hAnsi="Calibri"/>
          <w:sz w:val="20"/>
        </w:rPr>
        <w:t xml:space="preserve"> enters </w:t>
      </w:r>
      <w:r>
        <w:rPr>
          <w:rFonts w:ascii="Consolas" w:hAnsi="Consolas"/>
          <w:color w:val="1F4D78"/>
          <w:sz w:val="19"/>
        </w:rPr>
        <w:t>run_mode</w:t>
      </w:r>
      <w:r>
        <w:rPr>
          <w:rFonts w:ascii="Calibri" w:hAnsi="Calibri"/>
          <w:sz w:val="20"/>
        </w:rPr>
        <w:t xml:space="preserve"> and later returns to </w:t>
      </w:r>
      <w:r>
        <w:rPr>
          <w:rFonts w:ascii="Consolas" w:hAnsi="Consolas"/>
          <w:color w:val="1F4D78"/>
          <w:sz w:val="19"/>
        </w:rPr>
        <w:t>normal_mode</w:t>
      </w:r>
      <w:r>
        <w:rPr>
          <w:rFonts w:ascii="Calibri" w:hAnsi="Calibri"/>
          <w:sz w:val="20"/>
        </w:rPr>
        <w:t>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 xml:space="preserve">Verify fault flags remain latched until </w:t>
      </w:r>
      <w:r>
        <w:rPr>
          <w:rFonts w:ascii="Consolas" w:hAnsi="Consolas"/>
          <w:color w:val="1F4D78"/>
          <w:sz w:val="19"/>
        </w:rPr>
        <w:t>FAULT_CLEAR</w:t>
      </w:r>
      <w:r>
        <w:rPr>
          <w:rFonts w:ascii="Calibri" w:hAnsi="Calibri"/>
          <w:sz w:val="20"/>
        </w:rPr>
        <w:t>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55555"/>
        <w:sz w:val="16"/>
      </w:rPr>
      <w:t>PSC-CSP ICD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20"/>
      <w:ind w:left="115" w:right="115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PSC-CSP Interface Control Document</dc:title>
  <dc:subject>OBC to PSC CSP/RS485 ICD</dc:subject>
  <dc:creator>python-docx</dc:creator>
  <cp:keywords>PSC, CSP, RS485, ICD, OBC</cp:keywords>
  <dc:description>Generated from docs/PSC_CSP_ICD.md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