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D3F01" w14:textId="4E5D6F37" w:rsidR="00241295" w:rsidRPr="00E04E2C" w:rsidRDefault="00244C91">
      <w:pPr>
        <w:rPr>
          <w:b/>
          <w:bCs/>
          <w:color w:val="156082" w:themeColor="accent1"/>
          <w:sz w:val="32"/>
          <w:szCs w:val="32"/>
        </w:rPr>
      </w:pPr>
      <w:r w:rsidRPr="00E04E2C">
        <w:rPr>
          <w:b/>
          <w:bCs/>
          <w:color w:val="156082" w:themeColor="accent1"/>
          <w:sz w:val="32"/>
          <w:szCs w:val="32"/>
        </w:rPr>
        <w:t>Introduction</w:t>
      </w:r>
    </w:p>
    <w:p w14:paraId="0443AC1E" w14:textId="1D45DD9B"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 xml:space="preserve">Through my studies, time spent attending different tech-focused conferences, and my professional experience as a front-end developer, I have come to recognize that those who work </w:t>
      </w:r>
      <w:r w:rsidR="00272B32">
        <w:rPr>
          <w:rFonts w:ascii="Times New Roman" w:eastAsia="Arial" w:hAnsi="Times New Roman" w:cs="Times New Roman"/>
          <w:color w:val="1A1A1A"/>
        </w:rPr>
        <w:t>closely</w:t>
      </w:r>
      <w:r w:rsidRPr="00244C91">
        <w:rPr>
          <w:rFonts w:ascii="Times New Roman" w:eastAsia="Arial" w:hAnsi="Times New Roman" w:cs="Times New Roman"/>
          <w:color w:val="1A1A1A"/>
        </w:rPr>
        <w:t xml:space="preserve"> with data and retain organizational or ‘domain’ knowledge are those who are harder to replace within an organization. It is this mindset that I brought into this project, where I wanted to focus not just on developing a database schema, but on managing, transforming, and organizing data into a clear, understandable, flexible, and easy-to-manage data layer that can be utilized by any application — from a mobile app to a web application.</w:t>
      </w:r>
    </w:p>
    <w:p w14:paraId="332EA981" w14:textId="6827507E"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One such application that I have done some frontend work on, but so far have no meaningful data layer for, I call “Explore More.” Up to this point it is a web application</w:t>
      </w:r>
      <w:r>
        <w:rPr>
          <w:rFonts w:ascii="Times New Roman" w:eastAsia="Arial" w:hAnsi="Times New Roman" w:cs="Times New Roman"/>
          <w:color w:val="1A1A1A"/>
        </w:rPr>
        <w:t xml:space="preserve"> that I want to build</w:t>
      </w:r>
      <w:r w:rsidRPr="00244C91">
        <w:rPr>
          <w:rFonts w:ascii="Times New Roman" w:eastAsia="Arial" w:hAnsi="Times New Roman" w:cs="Times New Roman"/>
          <w:color w:val="1A1A1A"/>
        </w:rPr>
        <w:t xml:space="preserve"> focused on collecting and sharing information about state, county, and national parks that is more reliable than Google Maps and can help those who simply want to ‘explore more’ of their state.</w:t>
      </w:r>
    </w:p>
    <w:p w14:paraId="202992F5" w14:textId="4524BEE1"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Beyond the need to create a good data layer for this project, I also chose it </w:t>
      </w:r>
      <w:r w:rsidRPr="00244C91">
        <w:rPr>
          <w:rFonts w:ascii="Times New Roman" w:eastAsia="Arial" w:hAnsi="Times New Roman" w:cs="Times New Roman"/>
          <w:color w:val="1A1A1A"/>
        </w:rPr>
        <w:t xml:space="preserve">because I love being outdoors but find it hard at times to find any good source that tracks and manages information about state and national parks in one place. For example, if you want to explore Minnesota you may start with the MN DNR State Parks website, which is great for those who want to step out of the city for a weekend. However, what about wanting to learn more about the state’s state and national forests, national park managed properties, or even county parks? Each </w:t>
      </w:r>
      <w:r>
        <w:rPr>
          <w:rFonts w:ascii="Times New Roman" w:eastAsia="Arial" w:hAnsi="Times New Roman" w:cs="Times New Roman"/>
          <w:color w:val="1A1A1A"/>
        </w:rPr>
        <w:t>are</w:t>
      </w:r>
      <w:r w:rsidRPr="00244C91">
        <w:rPr>
          <w:rFonts w:ascii="Times New Roman" w:eastAsia="Arial" w:hAnsi="Times New Roman" w:cs="Times New Roman"/>
          <w:color w:val="1A1A1A"/>
        </w:rPr>
        <w:t xml:space="preserve"> managed and shared through different website</w:t>
      </w:r>
      <w:r>
        <w:rPr>
          <w:rFonts w:ascii="Times New Roman" w:eastAsia="Arial" w:hAnsi="Times New Roman" w:cs="Times New Roman"/>
          <w:color w:val="1A1A1A"/>
        </w:rPr>
        <w:t>s</w:t>
      </w:r>
      <w:r w:rsidRPr="00244C91">
        <w:rPr>
          <w:rFonts w:ascii="Times New Roman" w:eastAsia="Arial" w:hAnsi="Times New Roman" w:cs="Times New Roman"/>
          <w:color w:val="1A1A1A"/>
        </w:rPr>
        <w:t>. Google is sub-par for collecting this information into one place, and I — as well as others I have talked to — agree that Google is not a solve-all solution</w:t>
      </w:r>
      <w:r>
        <w:rPr>
          <w:rFonts w:ascii="Times New Roman" w:eastAsia="Arial" w:hAnsi="Times New Roman" w:cs="Times New Roman"/>
          <w:color w:val="1A1A1A"/>
        </w:rPr>
        <w:t xml:space="preserve"> for this</w:t>
      </w:r>
      <w:r w:rsidRPr="00244C91">
        <w:rPr>
          <w:rFonts w:ascii="Times New Roman" w:eastAsia="Arial" w:hAnsi="Times New Roman" w:cs="Times New Roman"/>
          <w:color w:val="1A1A1A"/>
        </w:rPr>
        <w:t>.</w:t>
      </w:r>
    </w:p>
    <w:p w14:paraId="0EA7C071" w14:textId="2D564F7D"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From my description for this project, one can assume that the sky is the limit… and it is! I have ambitious plans for this project that I’ll continue working on even after the conclusion of this class. However, to keep myself on track for this class I have defined some minimal and optimistic goals. </w:t>
      </w:r>
    </w:p>
    <w:p w14:paraId="65A8293C" w14:textId="0CA0EB20" w:rsidR="00244C91"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t>Minimal Goal</w:t>
      </w:r>
    </w:p>
    <w:p w14:paraId="0BEA56CA" w14:textId="62587236" w:rsidR="00E04E2C" w:rsidRPr="00E04E2C" w:rsidRDefault="00E04E2C" w:rsidP="00244C91">
      <w:pPr>
        <w:rPr>
          <w:rFonts w:ascii="Times New Roman" w:eastAsia="Arial" w:hAnsi="Times New Roman" w:cs="Times New Roman"/>
          <w:color w:val="1A1A1A"/>
        </w:rPr>
      </w:pPr>
      <w:r>
        <w:rPr>
          <w:rFonts w:ascii="Times New Roman" w:eastAsia="Arial" w:hAnsi="Times New Roman" w:cs="Times New Roman"/>
          <w:color w:val="1A1A1A"/>
        </w:rPr>
        <w:t xml:space="preserve">For my minimal goals within this project, I focused on developing just the data layer for my explore more project. Specifically, I wanted to focus on how I would collect and manage data from multiple sources and learn how to properly transform the data into one normalized source. The technologies that I chose to work with include Python for scripting and DuckDB for managing the data. The outcome goal is to have </w:t>
      </w:r>
      <w:r w:rsidR="00531513">
        <w:rPr>
          <w:rFonts w:ascii="Times New Roman" w:eastAsia="Arial" w:hAnsi="Times New Roman" w:cs="Times New Roman"/>
          <w:color w:val="1A1A1A"/>
        </w:rPr>
        <w:t xml:space="preserve">a set of Python and SQL scripts that would successfully allow me to import and transform data from multiple sources into one normalized database schema. Specifically, data that represents </w:t>
      </w:r>
      <w:r>
        <w:rPr>
          <w:rFonts w:ascii="Times New Roman" w:eastAsia="Arial" w:hAnsi="Times New Roman" w:cs="Times New Roman"/>
          <w:color w:val="1A1A1A"/>
        </w:rPr>
        <w:t>US National Parks</w:t>
      </w:r>
      <w:r w:rsidR="00531513">
        <w:rPr>
          <w:rFonts w:ascii="Times New Roman" w:eastAsia="Arial" w:hAnsi="Times New Roman" w:cs="Times New Roman"/>
          <w:color w:val="1A1A1A"/>
        </w:rPr>
        <w:t>,</w:t>
      </w:r>
      <w:r>
        <w:rPr>
          <w:rFonts w:ascii="Times New Roman" w:eastAsia="Arial" w:hAnsi="Times New Roman" w:cs="Times New Roman"/>
          <w:color w:val="1A1A1A"/>
        </w:rPr>
        <w:t xml:space="preserve"> Minnesota State Parks and some campground</w:t>
      </w:r>
      <w:r w:rsidR="00531513">
        <w:rPr>
          <w:rFonts w:ascii="Times New Roman" w:eastAsia="Arial" w:hAnsi="Times New Roman" w:cs="Times New Roman"/>
          <w:color w:val="1A1A1A"/>
        </w:rPr>
        <w:t>s.</w:t>
      </w:r>
    </w:p>
    <w:p w14:paraId="14938ED6" w14:textId="72F1383B" w:rsidR="00E04E2C"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lastRenderedPageBreak/>
        <w:t>Optimistic Goal</w:t>
      </w:r>
    </w:p>
    <w:p w14:paraId="220C874B" w14:textId="49681FD2" w:rsidR="00531513" w:rsidRPr="00531513" w:rsidRDefault="00531513" w:rsidP="00244C91">
      <w:pPr>
        <w:rPr>
          <w:rFonts w:ascii="Times New Roman" w:eastAsia="Arial" w:hAnsi="Times New Roman" w:cs="Times New Roman"/>
          <w:color w:val="1A1A1A"/>
        </w:rPr>
      </w:pPr>
      <w:r>
        <w:rPr>
          <w:rFonts w:ascii="Times New Roman" w:eastAsia="Arial" w:hAnsi="Times New Roman" w:cs="Times New Roman"/>
          <w:color w:val="1A1A1A"/>
        </w:rPr>
        <w:t xml:space="preserve">My optimistic goal for this project is to build on top of my minimal goals by creating a mini demo web application where the DuckDB data is migrated into a PostgreSQL database with the </w:t>
      </w:r>
      <w:proofErr w:type="spellStart"/>
      <w:r>
        <w:rPr>
          <w:rFonts w:ascii="Times New Roman" w:eastAsia="Arial" w:hAnsi="Times New Roman" w:cs="Times New Roman"/>
          <w:color w:val="1A1A1A"/>
        </w:rPr>
        <w:t>PostGIS</w:t>
      </w:r>
      <w:proofErr w:type="spellEnd"/>
      <w:r>
        <w:rPr>
          <w:rFonts w:ascii="Times New Roman" w:eastAsia="Arial" w:hAnsi="Times New Roman" w:cs="Times New Roman"/>
          <w:color w:val="1A1A1A"/>
        </w:rPr>
        <w:t xml:space="preserve"> extension for geospatial data installed. The front end would utilize React as a mapping UI with a similar feel to Google Maps. The backend would be a simple Django/Python API layer that would serve the data from the database to the frontend, following the pattern that we discussed in class where data doesn’t travel directly from the database to the client. </w:t>
      </w:r>
    </w:p>
    <w:p w14:paraId="65E253B8" w14:textId="237BA32E" w:rsidR="00244C91" w:rsidRDefault="00244C91">
      <w:pPr>
        <w:rPr>
          <w:b/>
          <w:bCs/>
          <w:color w:val="156082" w:themeColor="accent1"/>
          <w:sz w:val="32"/>
          <w:szCs w:val="32"/>
        </w:rPr>
      </w:pPr>
      <w:r w:rsidRPr="00E04E2C">
        <w:rPr>
          <w:b/>
          <w:bCs/>
          <w:color w:val="156082" w:themeColor="accent1"/>
          <w:sz w:val="32"/>
          <w:szCs w:val="32"/>
        </w:rPr>
        <w:t>Exploring</w:t>
      </w:r>
    </w:p>
    <w:p w14:paraId="7FB6E2E9"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Prior Database Experience</w:t>
      </w:r>
    </w:p>
    <w:p w14:paraId="262BEEBF" w14:textId="35BE88DE"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Prior to this course, I did have some experience with databases. Not only did I take an undergraduate database course during my time at St. Thomas (primarily using MySQL), but I also interacted with databases at work in the role</w:t>
      </w:r>
      <w:r w:rsidR="00BE66A0">
        <w:rPr>
          <w:rFonts w:ascii="Times New Roman" w:eastAsia="Arial" w:hAnsi="Times New Roman" w:cs="Times New Roman"/>
          <w:color w:val="1A1A1A"/>
        </w:rPr>
        <w:t xml:space="preserve"> outlined in our textbook as </w:t>
      </w:r>
      <w:r w:rsidRPr="005465D3">
        <w:rPr>
          <w:rFonts w:ascii="Times New Roman" w:eastAsia="Arial" w:hAnsi="Times New Roman" w:cs="Times New Roman"/>
          <w:color w:val="1A1A1A"/>
        </w:rPr>
        <w:t>application user — mainly writing SELECT and occasionally UPDATE or ALTER TABLE queries to help manage the database and fix bugs that come up during application use. After graduating from St. Thomas, I also</w:t>
      </w:r>
      <w:r w:rsidR="00BE66A0">
        <w:rPr>
          <w:rFonts w:ascii="Times New Roman" w:eastAsia="Arial" w:hAnsi="Times New Roman" w:cs="Times New Roman"/>
          <w:color w:val="1A1A1A"/>
        </w:rPr>
        <w:t xml:space="preserve"> have done</w:t>
      </w:r>
      <w:r w:rsidRPr="005465D3">
        <w:rPr>
          <w:rFonts w:ascii="Times New Roman" w:eastAsia="Arial" w:hAnsi="Times New Roman" w:cs="Times New Roman"/>
          <w:color w:val="1A1A1A"/>
        </w:rPr>
        <w:t xml:space="preserve"> did some personal projects that allowed me to experiment with SQLite, PostgreSQL, and Microsoft SQL. Where I lack database experience is in database administration and data normalization techniques, which is what brought me to this class.</w:t>
      </w:r>
    </w:p>
    <w:p w14:paraId="7E72D0A7"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Initial Ideas Considered</w:t>
      </w:r>
    </w:p>
    <w:p w14:paraId="15BB8A83" w14:textId="66612443"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 xml:space="preserve">There were a few project ideas that I was mulling over before </w:t>
      </w:r>
      <w:r w:rsidR="006431F4">
        <w:rPr>
          <w:rFonts w:ascii="Times New Roman" w:eastAsia="Arial" w:hAnsi="Times New Roman" w:cs="Times New Roman"/>
          <w:color w:val="1A1A1A"/>
        </w:rPr>
        <w:t>deciding</w:t>
      </w:r>
      <w:r w:rsidRPr="005465D3">
        <w:rPr>
          <w:rFonts w:ascii="Times New Roman" w:eastAsia="Arial" w:hAnsi="Times New Roman" w:cs="Times New Roman"/>
          <w:color w:val="1A1A1A"/>
        </w:rPr>
        <w:t>:</w:t>
      </w:r>
    </w:p>
    <w:p w14:paraId="56BD702C" w14:textId="69FCBD42" w:rsidR="005465D3" w:rsidRPr="006431F4" w:rsidRDefault="005465D3" w:rsidP="006431F4">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Create a database to track and manage Disney property entities like attractions, restaurants, and shows</w:t>
      </w:r>
      <w:r w:rsidR="006431F4">
        <w:rPr>
          <w:rFonts w:ascii="Times New Roman" w:eastAsia="Arial" w:hAnsi="Times New Roman" w:cs="Times New Roman"/>
          <w:color w:val="1A1A1A"/>
        </w:rPr>
        <w:t xml:space="preserve">. I was also thinking of expanding this project to create a application that would allow users to journal and log which Disney experiences, restaurants and shows they have experienced on their visit. I would find this extremely useful for my nearly </w:t>
      </w:r>
      <w:r w:rsidR="006431F4" w:rsidRPr="006431F4">
        <w:rPr>
          <w:rFonts w:ascii="Times New Roman" w:eastAsia="Arial" w:hAnsi="Times New Roman" w:cs="Times New Roman"/>
          <w:color w:val="1A1A1A"/>
        </w:rPr>
        <w:t>biennial</w:t>
      </w:r>
      <w:r w:rsidR="006431F4">
        <w:rPr>
          <w:rFonts w:ascii="Times New Roman" w:eastAsia="Arial" w:hAnsi="Times New Roman" w:cs="Times New Roman"/>
          <w:color w:val="1A1A1A"/>
        </w:rPr>
        <w:t xml:space="preserve"> trips to Disney World.</w:t>
      </w:r>
    </w:p>
    <w:p w14:paraId="3C8524BF" w14:textId="764F66C9"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Build the data layer for a developer documentation tool that would allow developers to describe and understand their database schemas across different database platforms (Oracle, Microsoft SQL, SQLite, etc.), similar to how column comments work in PostgreSQL but more universal.</w:t>
      </w:r>
      <w:r w:rsidR="006431F4">
        <w:rPr>
          <w:rFonts w:ascii="Times New Roman" w:eastAsia="Arial" w:hAnsi="Times New Roman" w:cs="Times New Roman"/>
          <w:color w:val="1A1A1A"/>
        </w:rPr>
        <w:t xml:space="preserve"> Essentially, bringing the documentation closer to the database.</w:t>
      </w:r>
    </w:p>
    <w:p w14:paraId="5ADF8847" w14:textId="205C00DF"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Design the data layer for a branch management system, where an organization could set up branches managed by a parent organization —</w:t>
      </w:r>
      <w:r w:rsidR="006431F4">
        <w:rPr>
          <w:rFonts w:ascii="Times New Roman" w:eastAsia="Arial" w:hAnsi="Times New Roman" w:cs="Times New Roman"/>
          <w:color w:val="1A1A1A"/>
        </w:rPr>
        <w:t xml:space="preserve"> similar to how bank branches are managed by a regional hub which in turn can be managed by a parent bank branch.</w:t>
      </w:r>
    </w:p>
    <w:p w14:paraId="4CBCF4A1" w14:textId="248BEAB8" w:rsidR="005465D3" w:rsidRPr="006431F4" w:rsidRDefault="006431F4" w:rsidP="006431F4">
      <w:pPr>
        <w:pStyle w:val="ListParagraph"/>
        <w:numPr>
          <w:ilvl w:val="0"/>
          <w:numId w:val="11"/>
        </w:numPr>
        <w:spacing w:after="100" w:line="240" w:lineRule="auto"/>
        <w:contextualSpacing w:val="0"/>
        <w:rPr>
          <w:rFonts w:ascii="Times New Roman" w:hAnsi="Times New Roman" w:cs="Times New Roman"/>
        </w:rPr>
      </w:pPr>
      <w:r>
        <w:rPr>
          <w:rFonts w:ascii="Times New Roman" w:hAnsi="Times New Roman" w:cs="Times New Roman"/>
        </w:rPr>
        <w:t xml:space="preserve">Build the data layer for my “Explore More” application, focused on aggregating park and recreation location data from multiple public sources into one normalized schema. </w:t>
      </w:r>
    </w:p>
    <w:p w14:paraId="0801A05B" w14:textId="6AF09361" w:rsidR="005465D3" w:rsidRPr="00025A5D" w:rsidRDefault="00025A5D" w:rsidP="005465D3">
      <w:pPr>
        <w:rPr>
          <w:rFonts w:ascii="Times New Roman" w:eastAsia="Arial" w:hAnsi="Times New Roman" w:cs="Times New Roman"/>
          <w:color w:val="1A1A1A"/>
        </w:rPr>
      </w:pPr>
      <w:r>
        <w:rPr>
          <w:rFonts w:ascii="Times New Roman" w:eastAsia="Arial" w:hAnsi="Times New Roman" w:cs="Times New Roman"/>
          <w:color w:val="1A1A1A"/>
        </w:rPr>
        <w:lastRenderedPageBreak/>
        <w:t>Ultimately,</w:t>
      </w:r>
      <w:r w:rsidR="006431F4">
        <w:rPr>
          <w:rFonts w:ascii="Times New Roman" w:eastAsia="Arial" w:hAnsi="Times New Roman" w:cs="Times New Roman"/>
          <w:color w:val="1A1A1A"/>
        </w:rPr>
        <w:t xml:space="preserve"> I chose the Explore More data layer project because I believe it allowed me to encompass more aspects from what I learned throughout this semester in this database course. Including </w:t>
      </w:r>
      <w:r>
        <w:rPr>
          <w:rFonts w:ascii="Times New Roman" w:eastAsia="Arial" w:hAnsi="Times New Roman" w:cs="Times New Roman"/>
          <w:color w:val="1A1A1A"/>
        </w:rPr>
        <w:t>but not limited to structuring a normalized database schema through ER diagrams, learning and building advanced SQL queries and views, and understanding on a more detailed level how SQL can be used in different instances to transform data for project requirements.</w:t>
      </w:r>
    </w:p>
    <w:p w14:paraId="41716AB2"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Sources Used in Choosing the Project</w:t>
      </w:r>
    </w:p>
    <w:p w14:paraId="21DF9F6F" w14:textId="63BCE768" w:rsidR="00025A5D" w:rsidRDefault="005465D3" w:rsidP="005465D3">
      <w:pPr>
        <w:rPr>
          <w:rFonts w:ascii="Times New Roman" w:eastAsia="Arial" w:hAnsi="Times New Roman" w:cs="Times New Roman"/>
          <w:color w:val="1A1A1A"/>
        </w:rPr>
      </w:pPr>
      <w:r w:rsidRPr="005465D3">
        <w:rPr>
          <w:rFonts w:ascii="Times New Roman" w:eastAsia="Arial" w:hAnsi="Times New Roman" w:cs="Times New Roman"/>
          <w:color w:val="1A1A1A"/>
        </w:rPr>
        <w:t xml:space="preserve">Most of my initial direction </w:t>
      </w:r>
      <w:r w:rsidR="00025A5D">
        <w:rPr>
          <w:rFonts w:ascii="Times New Roman" w:eastAsia="Arial" w:hAnsi="Times New Roman" w:cs="Times New Roman"/>
          <w:color w:val="1A1A1A"/>
        </w:rPr>
        <w:t>while researching and deciding on a topic was influenced by personal experiences as well as with conversations with colleagues at work, family and friends who share similar and conflicting experiences. I ultimately decided on the Explore More project due to learning in some of the articles noted below how organizations like Salesforce have issues with properly transforming data out of one system into another successfully. Other research focused on my interest in Geospatial data management in different databases and how DuckDB and PostgreSQL are different and solve different user requirements.</w:t>
      </w:r>
    </w:p>
    <w:p w14:paraId="0A2F68B8" w14:textId="5453FD48" w:rsidR="005465D3" w:rsidRPr="00025A5D" w:rsidRDefault="005465D3" w:rsidP="00025A5D">
      <w:pPr>
        <w:pStyle w:val="ListParagraph"/>
        <w:numPr>
          <w:ilvl w:val="0"/>
          <w:numId w:val="12"/>
        </w:numPr>
        <w:spacing w:after="100" w:line="240" w:lineRule="auto"/>
        <w:rPr>
          <w:rFonts w:ascii="Times New Roman" w:hAnsi="Times New Roman" w:cs="Times New Roman"/>
        </w:rPr>
      </w:pPr>
      <w:r w:rsidRPr="00025A5D">
        <w:rPr>
          <w:rFonts w:ascii="Times New Roman" w:eastAsia="Arial" w:hAnsi="Times New Roman" w:cs="Times New Roman"/>
          <w:color w:val="1A1A1A"/>
        </w:rPr>
        <w:t xml:space="preserve">Data migration pitfalls when moving between systems: </w:t>
      </w:r>
      <w:hyperlink r:id="rId7" w:history="1">
        <w:r w:rsidRPr="00025A5D">
          <w:rPr>
            <w:rFonts w:ascii="Times New Roman" w:eastAsia="Arial" w:hAnsi="Times New Roman" w:cs="Times New Roman"/>
            <w:color w:val="0563C1"/>
            <w:u w:val="single"/>
          </w:rPr>
          <w:t>salesforceben.com</w:t>
        </w:r>
      </w:hyperlink>
      <w:r w:rsidRPr="00025A5D">
        <w:rPr>
          <w:rFonts w:ascii="Times New Roman" w:eastAsia="Arial" w:hAnsi="Times New Roman" w:cs="Times New Roman"/>
          <w:color w:val="1A1A1A"/>
        </w:rPr>
        <w:t xml:space="preserve"> and </w:t>
      </w:r>
      <w:hyperlink r:id="rId8" w:history="1">
        <w:r w:rsidRPr="00025A5D">
          <w:rPr>
            <w:rFonts w:ascii="Times New Roman" w:eastAsia="Arial" w:hAnsi="Times New Roman" w:cs="Times New Roman"/>
            <w:color w:val="0563C1"/>
            <w:u w:val="single"/>
          </w:rPr>
          <w:t>minusculetechnologies.com</w:t>
        </w:r>
      </w:hyperlink>
    </w:p>
    <w:p w14:paraId="57D1143D" w14:textId="77777777"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DuckDB vs. PostgreSQL use cases: </w:t>
      </w:r>
      <w:hyperlink r:id="rId9" w:history="1">
        <w:r w:rsidRPr="005465D3">
          <w:rPr>
            <w:rFonts w:ascii="Times New Roman" w:eastAsia="Arial" w:hAnsi="Times New Roman" w:cs="Times New Roman"/>
            <w:color w:val="0563C1"/>
            <w:u w:val="single"/>
          </w:rPr>
          <w:t>digitalogy.co</w:t>
        </w:r>
      </w:hyperlink>
      <w:r w:rsidRPr="005465D3">
        <w:rPr>
          <w:rFonts w:ascii="Times New Roman" w:eastAsia="Arial" w:hAnsi="Times New Roman" w:cs="Times New Roman"/>
          <w:color w:val="1A1A1A"/>
        </w:rPr>
        <w:t xml:space="preserve">, </w:t>
      </w:r>
      <w:hyperlink r:id="rId10" w:history="1">
        <w:r w:rsidRPr="005465D3">
          <w:rPr>
            <w:rFonts w:ascii="Times New Roman" w:eastAsia="Arial" w:hAnsi="Times New Roman" w:cs="Times New Roman"/>
            <w:color w:val="0563C1"/>
            <w:u w:val="single"/>
          </w:rPr>
          <w:t>motherduck.com</w:t>
        </w:r>
      </w:hyperlink>
    </w:p>
    <w:p w14:paraId="0B02473F" w14:textId="77777777"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Geospatial database options: </w:t>
      </w:r>
      <w:hyperlink r:id="rId11" w:history="1">
        <w:r w:rsidRPr="005465D3">
          <w:rPr>
            <w:rFonts w:ascii="Times New Roman" w:eastAsia="Arial" w:hAnsi="Times New Roman" w:cs="Times New Roman"/>
            <w:color w:val="0563C1"/>
            <w:u w:val="single"/>
          </w:rPr>
          <w:t>maplibrary.org</w:t>
        </w:r>
      </w:hyperlink>
      <w:r w:rsidRPr="005465D3">
        <w:rPr>
          <w:rFonts w:ascii="Times New Roman" w:eastAsia="Arial" w:hAnsi="Times New Roman" w:cs="Times New Roman"/>
          <w:color w:val="1A1A1A"/>
        </w:rPr>
        <w:t xml:space="preserve">, </w:t>
      </w:r>
      <w:hyperlink r:id="rId12" w:history="1">
        <w:r w:rsidRPr="005465D3">
          <w:rPr>
            <w:rFonts w:ascii="Times New Roman" w:eastAsia="Arial" w:hAnsi="Times New Roman" w:cs="Times New Roman"/>
            <w:color w:val="0563C1"/>
            <w:u w:val="single"/>
          </w:rPr>
          <w:t>geodatainsights.com</w:t>
        </w:r>
      </w:hyperlink>
    </w:p>
    <w:p w14:paraId="1D3CF2CE" w14:textId="55F00CE6" w:rsidR="00244C91" w:rsidRDefault="00244C91">
      <w:pPr>
        <w:rPr>
          <w:b/>
          <w:bCs/>
          <w:color w:val="156082" w:themeColor="accent1"/>
          <w:sz w:val="32"/>
          <w:szCs w:val="32"/>
        </w:rPr>
      </w:pPr>
      <w:r w:rsidRPr="00E04E2C">
        <w:rPr>
          <w:b/>
          <w:bCs/>
          <w:color w:val="156082" w:themeColor="accent1"/>
          <w:sz w:val="32"/>
          <w:szCs w:val="32"/>
        </w:rPr>
        <w:t>Building</w:t>
      </w:r>
    </w:p>
    <w:p w14:paraId="7131C0E6" w14:textId="2F8F3934" w:rsidR="005B6C81" w:rsidRDefault="005B6C81">
      <w:pPr>
        <w:rPr>
          <w:rFonts w:ascii="Times New Roman" w:hAnsi="Times New Roman" w:cs="Times New Roman"/>
        </w:rPr>
      </w:pPr>
      <w:r>
        <w:rPr>
          <w:rFonts w:ascii="Times New Roman" w:hAnsi="Times New Roman" w:cs="Times New Roman"/>
        </w:rPr>
        <w:t xml:space="preserve">What was built for this project is the foundation of a data processing pipeline that focuses on collecting and combining data from multiple different sources into one unified schema that can be used by any kind of application. The minimal viable goal was to create this pipeline and to be able to present views and queries showing the real collected and normalized data. </w:t>
      </w:r>
    </w:p>
    <w:p w14:paraId="1A057516" w14:textId="247AB37F" w:rsidR="005B6C81" w:rsidRDefault="005B6C81">
      <w:pPr>
        <w:rPr>
          <w:rFonts w:cs="Times New Roman"/>
          <w:b/>
          <w:bCs/>
          <w:color w:val="156082" w:themeColor="accent1"/>
          <w:sz w:val="28"/>
          <w:szCs w:val="28"/>
        </w:rPr>
      </w:pPr>
      <w:r w:rsidRPr="005B6C81">
        <w:rPr>
          <w:rFonts w:cs="Times New Roman"/>
          <w:b/>
          <w:bCs/>
          <w:color w:val="156082" w:themeColor="accent1"/>
          <w:sz w:val="28"/>
          <w:szCs w:val="28"/>
        </w:rPr>
        <w:t>Data Sources</w:t>
      </w:r>
    </w:p>
    <w:p w14:paraId="321CD7E3" w14:textId="0678533B" w:rsidR="005B6C81" w:rsidRDefault="005B6C81">
      <w:pPr>
        <w:rPr>
          <w:rFonts w:ascii="Times New Roman" w:hAnsi="Times New Roman" w:cs="Times New Roman"/>
        </w:rPr>
      </w:pPr>
      <w:r w:rsidRPr="005B6C81">
        <w:rPr>
          <w:rFonts w:ascii="Times New Roman" w:hAnsi="Times New Roman" w:cs="Times New Roman"/>
        </w:rPr>
        <w:t>There were five data sources chosen for this project</w:t>
      </w:r>
      <w:r>
        <w:rPr>
          <w:rFonts w:ascii="Times New Roman" w:hAnsi="Times New Roman" w:cs="Times New Roman"/>
        </w:rPr>
        <w:t>:</w:t>
      </w:r>
    </w:p>
    <w:p w14:paraId="2142FF5E"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National Park Service (NPS) API</w:t>
      </w:r>
      <w:r w:rsidRPr="005B6C81">
        <w:rPr>
          <w:rFonts w:ascii="Times New Roman" w:eastAsia="Arial" w:hAnsi="Times New Roman" w:cs="Times New Roman"/>
          <w:color w:val="1A1A1A"/>
        </w:rPr>
        <w:t xml:space="preserve"> — Publicly accessible (up to 1,000 requests/day), this API provides park descriptions, operating hours, contact information, addresses, activities, and entrance fees for all NPS-managed lands across the United States. (</w:t>
      </w:r>
      <w:hyperlink r:id="rId13" w:history="1">
        <w:r w:rsidRPr="005B6C81">
          <w:rPr>
            <w:rFonts w:ascii="Times New Roman" w:eastAsia="Arial" w:hAnsi="Times New Roman" w:cs="Times New Roman"/>
            <w:color w:val="0563C1"/>
            <w:u w:val="single"/>
          </w:rPr>
          <w:t>nps.gov/subjects/developer</w:t>
        </w:r>
      </w:hyperlink>
      <w:r w:rsidRPr="005B6C81">
        <w:rPr>
          <w:rFonts w:ascii="Times New Roman" w:eastAsia="Arial" w:hAnsi="Times New Roman" w:cs="Times New Roman"/>
          <w:color w:val="1A1A1A"/>
        </w:rPr>
        <w:t>)</w:t>
      </w:r>
    </w:p>
    <w:p w14:paraId="224B7A1D" w14:textId="62022021"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Google Places API</w:t>
      </w:r>
      <w:r w:rsidRPr="005B6C81">
        <w:rPr>
          <w:rFonts w:ascii="Times New Roman" w:eastAsia="Arial" w:hAnsi="Times New Roman" w:cs="Times New Roman"/>
          <w:color w:val="1A1A1A"/>
        </w:rPr>
        <w:t xml:space="preserve"> — Accessible through Google Cloud with up to 1,000 free requests per month. Used to retrieve location-level detail for </w:t>
      </w:r>
      <w:r>
        <w:rPr>
          <w:rFonts w:ascii="Times New Roman" w:eastAsia="Arial" w:hAnsi="Times New Roman" w:cs="Times New Roman"/>
          <w:color w:val="1A1A1A"/>
        </w:rPr>
        <w:t xml:space="preserve">Minnesota State Forests, County Parks, State Parks, and City Parks. </w:t>
      </w:r>
    </w:p>
    <w:p w14:paraId="44987085"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Geospatial Commons</w:t>
      </w:r>
      <w:r w:rsidRPr="005B6C81">
        <w:rPr>
          <w:rFonts w:ascii="Times New Roman" w:eastAsia="Arial" w:hAnsi="Times New Roman" w:cs="Times New Roman"/>
          <w:color w:val="1A1A1A"/>
        </w:rPr>
        <w:t xml:space="preserve"> — Managed by the State of Minnesota, this source provided the State Parks, Recreation Areas and Waysides dataset in shapefile format — a geospatial vector data format used in GIS software. (</w:t>
      </w:r>
      <w:hyperlink r:id="rId14" w:history="1">
        <w:r w:rsidRPr="005B6C81">
          <w:rPr>
            <w:rFonts w:ascii="Times New Roman" w:eastAsia="Arial" w:hAnsi="Times New Roman" w:cs="Times New Roman"/>
            <w:color w:val="0563C1"/>
            <w:u w:val="single"/>
          </w:rPr>
          <w:t>gisdata.mn.gov</w:t>
        </w:r>
      </w:hyperlink>
      <w:r w:rsidRPr="005B6C81">
        <w:rPr>
          <w:rFonts w:ascii="Times New Roman" w:eastAsia="Arial" w:hAnsi="Times New Roman" w:cs="Times New Roman"/>
          <w:color w:val="1A1A1A"/>
        </w:rPr>
        <w:t>)</w:t>
      </w:r>
    </w:p>
    <w:p w14:paraId="27216AD2"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lastRenderedPageBreak/>
        <w:t>Recreation.gov (RIDB)</w:t>
      </w:r>
      <w:r w:rsidRPr="005B6C81">
        <w:rPr>
          <w:rFonts w:ascii="Times New Roman" w:eastAsia="Arial" w:hAnsi="Times New Roman" w:cs="Times New Roman"/>
          <w:color w:val="1A1A1A"/>
        </w:rPr>
        <w:t xml:space="preserve"> — A dataset representing campgrounds and recreation areas managed by federal agencies across the United States, provided as downloadable CSV files. (</w:t>
      </w:r>
      <w:hyperlink r:id="rId15" w:history="1">
        <w:r w:rsidRPr="005B6C81">
          <w:rPr>
            <w:rFonts w:ascii="Times New Roman" w:eastAsia="Arial" w:hAnsi="Times New Roman" w:cs="Times New Roman"/>
            <w:color w:val="0563C1"/>
            <w:u w:val="single"/>
          </w:rPr>
          <w:t>ridb.recreation.gov/download</w:t>
        </w:r>
      </w:hyperlink>
      <w:r w:rsidRPr="005B6C81">
        <w:rPr>
          <w:rFonts w:ascii="Times New Roman" w:eastAsia="Arial" w:hAnsi="Times New Roman" w:cs="Times New Roman"/>
          <w:color w:val="1A1A1A"/>
        </w:rPr>
        <w:t>)</w:t>
      </w:r>
    </w:p>
    <w:p w14:paraId="480BBF39"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DNR Park and Trail Guide</w:t>
      </w:r>
      <w:r w:rsidRPr="005B6C81">
        <w:rPr>
          <w:rFonts w:ascii="Times New Roman" w:eastAsia="Arial" w:hAnsi="Times New Roman" w:cs="Times New Roman"/>
          <w:color w:val="1A1A1A"/>
        </w:rPr>
        <w:t xml:space="preserve"> — A map published and updated annually by the Minnesota DNR that outlines attribute-based information for every State Park and Recreational Area in Minnesota. (</w:t>
      </w:r>
      <w:hyperlink r:id="rId16" w:history="1">
        <w:r w:rsidRPr="005B6C81">
          <w:rPr>
            <w:rFonts w:ascii="Times New Roman" w:eastAsia="Arial" w:hAnsi="Times New Roman" w:cs="Times New Roman"/>
            <w:color w:val="0563C1"/>
            <w:u w:val="single"/>
          </w:rPr>
          <w:t>2025 PDF</w:t>
        </w:r>
      </w:hyperlink>
      <w:r w:rsidRPr="005B6C81">
        <w:rPr>
          <w:rFonts w:ascii="Times New Roman" w:eastAsia="Arial" w:hAnsi="Times New Roman" w:cs="Times New Roman"/>
          <w:color w:val="1A1A1A"/>
        </w:rPr>
        <w:t>)</w:t>
      </w:r>
    </w:p>
    <w:p w14:paraId="3BFA47B2" w14:textId="0D6F520E" w:rsidR="005B6C81" w:rsidRPr="005B6C81" w:rsidRDefault="005B6C81" w:rsidP="005B6C81">
      <w:pPr>
        <w:rPr>
          <w:rFonts w:cs="Times New Roman"/>
          <w:b/>
          <w:bCs/>
          <w:color w:val="156082" w:themeColor="accent1"/>
          <w:sz w:val="28"/>
          <w:szCs w:val="28"/>
        </w:rPr>
      </w:pPr>
      <w:r w:rsidRPr="005B6C81">
        <w:rPr>
          <w:rFonts w:cs="Times New Roman"/>
          <w:b/>
          <w:bCs/>
          <w:color w:val="156082" w:themeColor="accent1"/>
          <w:sz w:val="28"/>
          <w:szCs w:val="28"/>
        </w:rPr>
        <w:t>Data</w:t>
      </w:r>
      <w:r>
        <w:rPr>
          <w:rFonts w:cs="Times New Roman"/>
          <w:b/>
          <w:bCs/>
          <w:color w:val="156082" w:themeColor="accent1"/>
          <w:sz w:val="28"/>
          <w:szCs w:val="28"/>
        </w:rPr>
        <w:t xml:space="preserve"> Collection Pipeline</w:t>
      </w:r>
    </w:p>
    <w:p w14:paraId="2A693190" w14:textId="7A2E4812" w:rsidR="003A00D6" w:rsidRDefault="005B6C81" w:rsidP="005B6C81">
      <w:pPr>
        <w:spacing w:after="120" w:line="240" w:lineRule="auto"/>
        <w:rPr>
          <w:rFonts w:ascii="Times New Roman" w:hAnsi="Times New Roman" w:cs="Times New Roman"/>
        </w:rPr>
      </w:pPr>
      <w:r>
        <w:rPr>
          <w:rFonts w:ascii="Times New Roman" w:hAnsi="Times New Roman" w:cs="Times New Roman"/>
        </w:rPr>
        <w:t xml:space="preserve">To get all the data imported into a DuckDB database for analysis and transformation, I created a Python script for each source, all managed by a single orchestrator script. The orchestrator script can be run from a command line shell and utilizes flags that are established per source to make it easy to run individual loaders during testing or </w:t>
      </w:r>
      <w:r w:rsidR="003A00D6">
        <w:rPr>
          <w:rFonts w:ascii="Times New Roman" w:hAnsi="Times New Roman" w:cs="Times New Roman"/>
        </w:rPr>
        <w:t>needing</w:t>
      </w:r>
      <w:r>
        <w:rPr>
          <w:rFonts w:ascii="Times New Roman" w:hAnsi="Times New Roman" w:cs="Times New Roman"/>
        </w:rPr>
        <w:t xml:space="preserve"> to re-import the information. This approach kept the iterative process of testing, reviewing output and fixing issues manageable.</w:t>
      </w:r>
      <w:r w:rsidR="003A00D6">
        <w:rPr>
          <w:rFonts w:ascii="Times New Roman" w:hAnsi="Times New Roman" w:cs="Times New Roman"/>
        </w:rPr>
        <w:t xml:space="preserve"> When this iterative process was complete, I simply ran the orchestrator script with the ‘--all’ flag to import all sources successfully into one single DuckDB database. For transparency purposes AI was used to create about 60% of these Python scripts. </w:t>
      </w:r>
    </w:p>
    <w:p w14:paraId="143ACE9F" w14:textId="21DFED47" w:rsidR="002569F4" w:rsidRPr="002569F4" w:rsidRDefault="002569F4" w:rsidP="005B6C81">
      <w:pPr>
        <w:spacing w:after="120" w:line="240" w:lineRule="auto"/>
        <w:rPr>
          <w:rFonts w:ascii="Times New Roman" w:hAnsi="Times New Roman" w:cs="Times New Roman"/>
        </w:rPr>
      </w:pPr>
      <w:r>
        <w:rPr>
          <w:rFonts w:ascii="Times New Roman" w:hAnsi="Times New Roman" w:cs="Times New Roman"/>
        </w:rPr>
        <w:t>TODO: Image here</w:t>
      </w:r>
    </w:p>
    <w:p w14:paraId="7F1DFB7D" w14:textId="26CDE3BB" w:rsidR="005B6C81" w:rsidRDefault="002569F4" w:rsidP="005B6C81">
      <w:pPr>
        <w:spacing w:after="120" w:line="240" w:lineRule="auto"/>
        <w:rPr>
          <w:rFonts w:ascii="Times New Roman" w:hAnsi="Times New Roman" w:cs="Times New Roman"/>
        </w:rPr>
      </w:pPr>
      <w:r>
        <w:rPr>
          <w:rFonts w:ascii="Times New Roman" w:hAnsi="Times New Roman" w:cs="Times New Roman"/>
        </w:rPr>
        <w:t xml:space="preserve">One important DuckDB concept that is important to note here </w:t>
      </w:r>
      <w:r w:rsidR="00C22C7E">
        <w:rPr>
          <w:rFonts w:ascii="Times New Roman" w:hAnsi="Times New Roman" w:cs="Times New Roman"/>
        </w:rPr>
        <w:t xml:space="preserve">is </w:t>
      </w:r>
      <w:proofErr w:type="spellStart"/>
      <w:r w:rsidR="00C22C7E">
        <w:rPr>
          <w:rFonts w:ascii="Times New Roman" w:hAnsi="Times New Roman" w:cs="Times New Roman"/>
        </w:rPr>
        <w:t>DuckDB’s</w:t>
      </w:r>
      <w:proofErr w:type="spellEnd"/>
      <w:r w:rsidR="00C22C7E">
        <w:rPr>
          <w:rFonts w:ascii="Times New Roman" w:hAnsi="Times New Roman" w:cs="Times New Roman"/>
        </w:rPr>
        <w:t xml:space="preserve"> SCHEMA feature. This feature allowed me to organize the data from all the different sources into individual namespaces. All I needed to do then with these namespaces was include the namespace definition when created ahead of each table when querying that specific data source. </w:t>
      </w:r>
      <w:r w:rsidR="00857FDC">
        <w:rPr>
          <w:rFonts w:ascii="Times New Roman" w:hAnsi="Times New Roman" w:cs="Times New Roman"/>
        </w:rPr>
        <w:t xml:space="preserve">I set up the Python scripts to create a unique and associable namespace within the same DuckDB database for each data source which allowed me to efficiently and easily manage all the tables across all five sources efficiently without naming conflicts or confusion. For example, the NPS source data lives under a </w:t>
      </w:r>
      <w:proofErr w:type="spellStart"/>
      <w:r w:rsidR="00857FDC" w:rsidRPr="00857FDC">
        <w:rPr>
          <w:rFonts w:ascii="Times New Roman" w:hAnsi="Times New Roman" w:cs="Times New Roman"/>
          <w:b/>
          <w:bCs/>
        </w:rPr>
        <w:t>nps</w:t>
      </w:r>
      <w:proofErr w:type="spellEnd"/>
      <w:r w:rsidR="00857FDC">
        <w:rPr>
          <w:rFonts w:ascii="Times New Roman" w:hAnsi="Times New Roman" w:cs="Times New Roman"/>
        </w:rPr>
        <w:t xml:space="preserve"> schema, while the MN GIS data lives under a </w:t>
      </w:r>
      <w:proofErr w:type="spellStart"/>
      <w:r w:rsidR="00857FDC" w:rsidRPr="00857FDC">
        <w:rPr>
          <w:rFonts w:ascii="Times New Roman" w:hAnsi="Times New Roman" w:cs="Times New Roman"/>
          <w:b/>
          <w:bCs/>
        </w:rPr>
        <w:t>mn_gis</w:t>
      </w:r>
      <w:proofErr w:type="spellEnd"/>
      <w:r w:rsidR="00857FDC">
        <w:rPr>
          <w:rFonts w:ascii="Times New Roman" w:hAnsi="Times New Roman" w:cs="Times New Roman"/>
        </w:rPr>
        <w:t xml:space="preserve"> schema. </w:t>
      </w:r>
    </w:p>
    <w:p w14:paraId="3683253B" w14:textId="77777777" w:rsidR="001002DF" w:rsidRDefault="001002DF" w:rsidP="005B6C81">
      <w:pPr>
        <w:spacing w:after="120" w:line="240" w:lineRule="auto"/>
        <w:rPr>
          <w:rFonts w:ascii="Times New Roman" w:hAnsi="Times New Roman" w:cs="Times New Roman"/>
        </w:rPr>
      </w:pPr>
    </w:p>
    <w:p w14:paraId="54FFA484" w14:textId="77777777" w:rsidR="001002DF" w:rsidRDefault="001002DF" w:rsidP="001002DF">
      <w:pPr>
        <w:jc w:val="center"/>
        <w:rPr>
          <w:rFonts w:ascii="Times New Roman" w:eastAsia="Arial" w:hAnsi="Times New Roman" w:cs="Times New Roman"/>
          <w:color w:val="1A1A1A"/>
        </w:rPr>
      </w:pPr>
      <w:r>
        <w:rPr>
          <w:noProof/>
        </w:rPr>
        <w:drawing>
          <wp:inline distT="0" distB="0" distL="0" distR="0" wp14:anchorId="524C1FF1" wp14:editId="4D7240CC">
            <wp:extent cx="3580952" cy="1571429"/>
            <wp:effectExtent l="0" t="0" r="635" b="0"/>
            <wp:docPr id="151701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17527" name=""/>
                    <pic:cNvPicPr/>
                  </pic:nvPicPr>
                  <pic:blipFill>
                    <a:blip r:embed="rId17"/>
                    <a:stretch>
                      <a:fillRect/>
                    </a:stretch>
                  </pic:blipFill>
                  <pic:spPr>
                    <a:xfrm>
                      <a:off x="0" y="0"/>
                      <a:ext cx="3580952" cy="1571429"/>
                    </a:xfrm>
                    <a:prstGeom prst="rect">
                      <a:avLst/>
                    </a:prstGeom>
                  </pic:spPr>
                </pic:pic>
              </a:graphicData>
            </a:graphic>
          </wp:inline>
        </w:drawing>
      </w:r>
    </w:p>
    <w:p w14:paraId="027D0752" w14:textId="18F1406D" w:rsidR="001002DF" w:rsidRPr="001002DF" w:rsidRDefault="001002DF" w:rsidP="001002DF">
      <w:pPr>
        <w:jc w:val="center"/>
        <w:rPr>
          <w:rFonts w:ascii="Times New Roman" w:eastAsia="Arial" w:hAnsi="Times New Roman" w:cs="Times New Roman"/>
          <w:color w:val="1A1A1A"/>
          <w:sz w:val="20"/>
          <w:szCs w:val="20"/>
        </w:rPr>
      </w:pPr>
      <w:r>
        <w:rPr>
          <w:rFonts w:ascii="Times New Roman" w:eastAsia="Arial" w:hAnsi="Times New Roman" w:cs="Times New Roman"/>
          <w:color w:val="1A1A1A"/>
          <w:sz w:val="20"/>
          <w:szCs w:val="20"/>
        </w:rPr>
        <w:t xml:space="preserve">DuckDB Database structure view within </w:t>
      </w:r>
      <w:proofErr w:type="spellStart"/>
      <w:r>
        <w:rPr>
          <w:rFonts w:ascii="Times New Roman" w:eastAsia="Arial" w:hAnsi="Times New Roman" w:cs="Times New Roman"/>
          <w:color w:val="1A1A1A"/>
          <w:sz w:val="20"/>
          <w:szCs w:val="20"/>
        </w:rPr>
        <w:t>DBeaver</w:t>
      </w:r>
      <w:proofErr w:type="spellEnd"/>
      <w:r>
        <w:rPr>
          <w:rFonts w:ascii="Times New Roman" w:eastAsia="Arial" w:hAnsi="Times New Roman" w:cs="Times New Roman"/>
          <w:color w:val="1A1A1A"/>
          <w:sz w:val="20"/>
          <w:szCs w:val="20"/>
        </w:rPr>
        <w:t xml:space="preserve"> DBMS</w:t>
      </w:r>
    </w:p>
    <w:p w14:paraId="6DF94CA9" w14:textId="7DE1A83A" w:rsidR="00774E1F" w:rsidRDefault="00001F4F" w:rsidP="00C22C7E">
      <w:pPr>
        <w:rPr>
          <w:rFonts w:ascii="Times New Roman" w:hAnsi="Times New Roman" w:cs="Times New Roman"/>
        </w:rPr>
      </w:pPr>
      <w:r w:rsidRPr="00001F4F">
        <w:rPr>
          <w:rFonts w:ascii="Times New Roman" w:eastAsia="Arial" w:hAnsi="Times New Roman" w:cs="Times New Roman"/>
          <w:color w:val="1A1A1A"/>
        </w:rPr>
        <w:t xml:space="preserve">Reference: </w:t>
      </w:r>
      <w:hyperlink r:id="rId18" w:history="1">
        <w:r w:rsidRPr="00001F4F">
          <w:rPr>
            <w:rFonts w:ascii="Times New Roman" w:eastAsia="Arial" w:hAnsi="Times New Roman" w:cs="Times New Roman"/>
            <w:color w:val="0563C1"/>
            <w:u w:val="single"/>
          </w:rPr>
          <w:t>DuckDB Schema Documentation</w:t>
        </w:r>
      </w:hyperlink>
    </w:p>
    <w:p w14:paraId="67F24DAF" w14:textId="77777777" w:rsidR="00774E1F" w:rsidRPr="00001F4F" w:rsidRDefault="00774E1F" w:rsidP="00774E1F">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lastRenderedPageBreak/>
        <w:t>Normalized Database Design</w:t>
      </w:r>
    </w:p>
    <w:p w14:paraId="3666C98B" w14:textId="0106CD11" w:rsidR="00001F4F" w:rsidRDefault="00001F4F" w:rsidP="00001F4F">
      <w:pPr>
        <w:rPr>
          <w:rFonts w:ascii="Times New Roman" w:hAnsi="Times New Roman" w:cs="Times New Roman"/>
        </w:rPr>
      </w:pPr>
      <w:r>
        <w:rPr>
          <w:rFonts w:ascii="Times New Roman" w:hAnsi="Times New Roman" w:cs="Times New Roman"/>
        </w:rPr>
        <w:t>Once all data was imported and organized into the source-specific schema namespaces within DuckDB, the next step was to create a normalized database schema to transform all the source data into. Before writing any SQL code for this normalized database schema, I used Oracle’s SQL Data Modeler tool to design a comprehensive, intuitive, and normalized database managing the following entities: Locations, Operating Hours, Operating Hours Times, Media, Phone Numbers, Email Addresses, Addresses and Websites, some with their own corresponding type tables.</w:t>
      </w:r>
    </w:p>
    <w:p w14:paraId="7F7D9950" w14:textId="3DCED482" w:rsidR="00001F4F" w:rsidRPr="005B6C81" w:rsidRDefault="00001F4F" w:rsidP="00001F4F">
      <w:pPr>
        <w:rPr>
          <w:rFonts w:cs="Times New Roman"/>
          <w:b/>
          <w:bCs/>
          <w:color w:val="156082" w:themeColor="accent1"/>
          <w:sz w:val="28"/>
          <w:szCs w:val="28"/>
        </w:rPr>
      </w:pPr>
      <w:r>
        <w:rPr>
          <w:rFonts w:cs="Times New Roman"/>
          <w:b/>
          <w:bCs/>
          <w:color w:val="156082" w:themeColor="accent1"/>
          <w:sz w:val="28"/>
          <w:szCs w:val="28"/>
        </w:rPr>
        <w:t xml:space="preserve">Data Modeling </w:t>
      </w:r>
      <w:r>
        <w:rPr>
          <w:rFonts w:cs="Times New Roman"/>
          <w:b/>
          <w:bCs/>
          <w:color w:val="156082" w:themeColor="accent1"/>
          <w:sz w:val="28"/>
          <w:szCs w:val="28"/>
        </w:rPr>
        <w:t>–</w:t>
      </w:r>
      <w:r>
        <w:rPr>
          <w:rFonts w:cs="Times New Roman"/>
          <w:b/>
          <w:bCs/>
          <w:color w:val="156082" w:themeColor="accent1"/>
          <w:sz w:val="28"/>
          <w:szCs w:val="28"/>
        </w:rPr>
        <w:t xml:space="preserve"> </w:t>
      </w:r>
      <w:r w:rsidRPr="00001F4F">
        <w:rPr>
          <w:rFonts w:cs="Times New Roman"/>
          <w:b/>
          <w:bCs/>
          <w:sz w:val="28"/>
          <w:szCs w:val="28"/>
        </w:rPr>
        <w:t>Logical and Relational ER Diagrams</w:t>
      </w:r>
    </w:p>
    <w:p w14:paraId="09FE6537" w14:textId="35B4EABE" w:rsidR="00001F4F" w:rsidRDefault="00001F4F" w:rsidP="00001F4F">
      <w:pPr>
        <w:rPr>
          <w:rFonts w:ascii="Times New Roman" w:hAnsi="Times New Roman" w:cs="Times New Roman"/>
          <w:i/>
          <w:iCs/>
        </w:rPr>
      </w:pPr>
      <w:r>
        <w:rPr>
          <w:rFonts w:ascii="Times New Roman" w:hAnsi="Times New Roman" w:cs="Times New Roman"/>
        </w:rPr>
        <w:tab/>
        <w:t xml:space="preserve">Textbook Reference: </w:t>
      </w:r>
      <w:r w:rsidR="00C22C7E">
        <w:rPr>
          <w:rFonts w:ascii="Times New Roman" w:hAnsi="Times New Roman" w:cs="Times New Roman"/>
          <w:i/>
          <w:iCs/>
        </w:rPr>
        <w:t>Chapter 5; Understanding Entity Relationship Diagrams</w:t>
      </w:r>
    </w:p>
    <w:p w14:paraId="5489042D" w14:textId="479955E6"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Logical Model</w:t>
      </w:r>
    </w:p>
    <w:p w14:paraId="4BEA4930" w14:textId="3341F1B1" w:rsidR="00553CC3" w:rsidRDefault="00553CC3" w:rsidP="00001F4F">
      <w:pPr>
        <w:rPr>
          <w:rFonts w:ascii="Times New Roman" w:hAnsi="Times New Roman" w:cs="Times New Roman"/>
        </w:rPr>
      </w:pPr>
      <w:r>
        <w:rPr>
          <w:rFonts w:ascii="Times New Roman" w:hAnsi="Times New Roman" w:cs="Times New Roman"/>
        </w:rPr>
        <w:t xml:space="preserve">The logical model outlines all the planned entities, their attributes, and the relationships between them. The key design decisions that I included while crafting the logical model includes: </w:t>
      </w:r>
    </w:p>
    <w:p w14:paraId="0B7BE4F7" w14:textId="19737D49" w:rsidR="00553CC3" w:rsidRDefault="00553CC3" w:rsidP="00553CC3">
      <w:pPr>
        <w:pStyle w:val="ListParagraph"/>
        <w:numPr>
          <w:ilvl w:val="0"/>
          <w:numId w:val="12"/>
        </w:numPr>
        <w:rPr>
          <w:rFonts w:ascii="Times New Roman" w:hAnsi="Times New Roman" w:cs="Times New Roman"/>
        </w:rPr>
      </w:pPr>
      <w:r>
        <w:rPr>
          <w:rFonts w:ascii="Times New Roman" w:hAnsi="Times New Roman" w:cs="Times New Roman"/>
        </w:rPr>
        <w:t>The Locations entity has a self-referencing relationship, enabling easy to establish and query hierarchical location structures where campground locations can be classified as children of state parks, national parks and other parent locations. This relationship is one-to-</w:t>
      </w:r>
      <w:r w:rsidR="009C7170">
        <w:rPr>
          <w:rFonts w:ascii="Times New Roman" w:hAnsi="Times New Roman" w:cs="Times New Roman"/>
        </w:rPr>
        <w:t>many</w:t>
      </w:r>
      <w:r>
        <w:rPr>
          <w:rFonts w:ascii="Times New Roman" w:hAnsi="Times New Roman" w:cs="Times New Roman"/>
        </w:rPr>
        <w:t xml:space="preserve"> optional, meaning a location may </w:t>
      </w:r>
      <w:r w:rsidR="009C7170">
        <w:rPr>
          <w:rFonts w:ascii="Times New Roman" w:hAnsi="Times New Roman" w:cs="Times New Roman"/>
        </w:rPr>
        <w:t xml:space="preserve">or may not have a parent or a child but a given parent location can be associate with many children locations. </w:t>
      </w:r>
    </w:p>
    <w:p w14:paraId="77617F43" w14:textId="43D714A4"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Data Source and Location Type entities are required associations for any location record. Meaning that a location cannot exist without both a data source and location type. However, both types can exist without any locations assigned to them.</w:t>
      </w:r>
    </w:p>
    <w:p w14:paraId="011B7550" w14:textId="63AC3B27"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Websites, Addresses, Media, Phone Numbers, Email Addresses, and Operating Hours entities, all have a one-to-many relationship with the Locations entity. Each of these entities must belong to exactly one location, but a single location can have zero to many of each of these entities. </w:t>
      </w:r>
    </w:p>
    <w:p w14:paraId="284641CB" w14:textId="233CBF35"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Type tables for Websites, Addresses, and Media allow for deduplication of repeated type labels across hundreds of thousands of potential records, directly reducing data redundancy</w:t>
      </w:r>
    </w:p>
    <w:p w14:paraId="0916C731" w14:textId="25A4F6A9"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The Operating </w:t>
      </w:r>
      <w:proofErr w:type="spellStart"/>
      <w:r>
        <w:rPr>
          <w:rFonts w:ascii="Times New Roman" w:hAnsi="Times New Roman" w:cs="Times New Roman"/>
        </w:rPr>
        <w:t>Hours Time</w:t>
      </w:r>
      <w:proofErr w:type="spellEnd"/>
      <w:r>
        <w:rPr>
          <w:rFonts w:ascii="Times New Roman" w:hAnsi="Times New Roman" w:cs="Times New Roman"/>
        </w:rPr>
        <w:t xml:space="preserve"> table that associates to the Operating Hours entity stores individual day-level time records. This is more structured and queryable than storing a JSON column per day on the Operating Hours table directly. </w:t>
      </w:r>
    </w:p>
    <w:p w14:paraId="03697E1F" w14:textId="40B05180" w:rsidR="009C7170" w:rsidRDefault="009C7170" w:rsidP="009C7170">
      <w:pPr>
        <w:rPr>
          <w:rFonts w:ascii="Times New Roman" w:hAnsi="Times New Roman" w:cs="Times New Roman"/>
        </w:rPr>
      </w:pPr>
      <w:r>
        <w:rPr>
          <w:noProof/>
        </w:rPr>
        <w:lastRenderedPageBreak/>
        <w:drawing>
          <wp:inline distT="0" distB="0" distL="0" distR="0" wp14:anchorId="47336DFF" wp14:editId="2FDFEE1F">
            <wp:extent cx="5943600" cy="3634105"/>
            <wp:effectExtent l="0" t="0" r="0" b="4445"/>
            <wp:docPr id="88054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8771" name=""/>
                    <pic:cNvPicPr/>
                  </pic:nvPicPr>
                  <pic:blipFill>
                    <a:blip r:embed="rId19"/>
                    <a:stretch>
                      <a:fillRect/>
                    </a:stretch>
                  </pic:blipFill>
                  <pic:spPr>
                    <a:xfrm>
                      <a:off x="0" y="0"/>
                      <a:ext cx="5943600" cy="3634105"/>
                    </a:xfrm>
                    <a:prstGeom prst="rect">
                      <a:avLst/>
                    </a:prstGeom>
                  </pic:spPr>
                </pic:pic>
              </a:graphicData>
            </a:graphic>
          </wp:inline>
        </w:drawing>
      </w:r>
    </w:p>
    <w:p w14:paraId="17049984" w14:textId="3E22AC18"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Logical</w:t>
      </w:r>
      <w:r>
        <w:rPr>
          <w:rFonts w:ascii="Times New Roman" w:hAnsi="Times New Roman" w:cs="Times New Roman"/>
          <w:sz w:val="20"/>
          <w:szCs w:val="20"/>
        </w:rPr>
        <w:t xml:space="preserve"> mod</w:t>
      </w:r>
      <w:r>
        <w:rPr>
          <w:rFonts w:ascii="Times New Roman" w:hAnsi="Times New Roman" w:cs="Times New Roman"/>
          <w:sz w:val="20"/>
          <w:szCs w:val="20"/>
        </w:rPr>
        <w:t>el</w:t>
      </w:r>
      <w:r>
        <w:rPr>
          <w:rFonts w:ascii="Times New Roman" w:hAnsi="Times New Roman" w:cs="Times New Roman"/>
          <w:sz w:val="20"/>
          <w:szCs w:val="20"/>
        </w:rPr>
        <w:t xml:space="preserve"> of normalized DuckDB database schema created to transform data from sources into.</w:t>
      </w:r>
    </w:p>
    <w:p w14:paraId="569CA831" w14:textId="121C0473"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Relational Model</w:t>
      </w:r>
    </w:p>
    <w:p w14:paraId="0401A14E" w14:textId="3C633BF3" w:rsidR="009C7170" w:rsidRDefault="002569F4" w:rsidP="00001F4F">
      <w:pPr>
        <w:rPr>
          <w:rFonts w:ascii="Times New Roman" w:hAnsi="Times New Roman" w:cs="Times New Roman"/>
        </w:rPr>
      </w:pPr>
      <w:r>
        <w:rPr>
          <w:rFonts w:ascii="Times New Roman" w:hAnsi="Times New Roman" w:cs="Times New Roman"/>
        </w:rPr>
        <w:t>The generated relational model shows that all the relationships established in the logical model were at the most one-to-many, which does not generate any connecting or junction tables. Foreign keys and foreign key constraint classifiers are also visible within the relational ER Diagram. In all its glory, this relational model was used as the exact design to code up the normalized DuckDB DDL code.</w:t>
      </w:r>
    </w:p>
    <w:p w14:paraId="7EF74703" w14:textId="787C39F2" w:rsidR="002569F4" w:rsidRDefault="002569F4" w:rsidP="00001F4F">
      <w:pPr>
        <w:rPr>
          <w:rFonts w:ascii="Times New Roman" w:hAnsi="Times New Roman" w:cs="Times New Roman"/>
        </w:rPr>
      </w:pPr>
      <w:r>
        <w:rPr>
          <w:noProof/>
        </w:rPr>
        <w:lastRenderedPageBreak/>
        <w:drawing>
          <wp:inline distT="0" distB="0" distL="0" distR="0" wp14:anchorId="50C7F72B" wp14:editId="4D31F1D2">
            <wp:extent cx="5943600" cy="2984500"/>
            <wp:effectExtent l="0" t="0" r="0" b="6350"/>
            <wp:docPr id="130835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53292" name=""/>
                    <pic:cNvPicPr/>
                  </pic:nvPicPr>
                  <pic:blipFill>
                    <a:blip r:embed="rId20"/>
                    <a:stretch>
                      <a:fillRect/>
                    </a:stretch>
                  </pic:blipFill>
                  <pic:spPr>
                    <a:xfrm>
                      <a:off x="0" y="0"/>
                      <a:ext cx="5943600" cy="2984500"/>
                    </a:xfrm>
                    <a:prstGeom prst="rect">
                      <a:avLst/>
                    </a:prstGeom>
                  </pic:spPr>
                </pic:pic>
              </a:graphicData>
            </a:graphic>
          </wp:inline>
        </w:drawing>
      </w:r>
    </w:p>
    <w:p w14:paraId="084A443D" w14:textId="5B7A35C4"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Relational model of normalized DuckDB database schema created to transform data from sources into.</w:t>
      </w:r>
    </w:p>
    <w:p w14:paraId="6481AEAB" w14:textId="77777777" w:rsidR="00774E1F" w:rsidRDefault="00774E1F" w:rsidP="00774E1F">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DDL: Creating the Normalized Schema</w:t>
      </w:r>
    </w:p>
    <w:p w14:paraId="4AC484F0" w14:textId="0F96A212" w:rsidR="00C22C7E" w:rsidRPr="005B6C81" w:rsidRDefault="00C22C7E" w:rsidP="00C22C7E">
      <w:pPr>
        <w:rPr>
          <w:rFonts w:cs="Times New Roman"/>
          <w:b/>
          <w:bCs/>
          <w:color w:val="156082" w:themeColor="accent1"/>
          <w:sz w:val="28"/>
          <w:szCs w:val="28"/>
        </w:rPr>
      </w:pPr>
      <w:r>
        <w:rPr>
          <w:rFonts w:cs="Times New Roman"/>
          <w:b/>
          <w:bCs/>
          <w:color w:val="156082" w:themeColor="accent1"/>
          <w:sz w:val="28"/>
          <w:szCs w:val="28"/>
        </w:rPr>
        <w:t xml:space="preserve">Database Normalization </w:t>
      </w:r>
      <w:r>
        <w:rPr>
          <w:rFonts w:cs="Times New Roman"/>
          <w:b/>
          <w:bCs/>
          <w:color w:val="156082" w:themeColor="accent1"/>
          <w:sz w:val="28"/>
          <w:szCs w:val="28"/>
        </w:rPr>
        <w:t xml:space="preserve">– </w:t>
      </w:r>
      <w:r w:rsidRPr="00C22C7E">
        <w:rPr>
          <w:rFonts w:cs="Times New Roman"/>
          <w:b/>
          <w:bCs/>
          <w:sz w:val="28"/>
          <w:szCs w:val="28"/>
        </w:rPr>
        <w:t>Creating the Normalized Schema</w:t>
      </w:r>
    </w:p>
    <w:p w14:paraId="702CD895" w14:textId="55DE5CD5" w:rsidR="00C22C7E" w:rsidRDefault="00C22C7E" w:rsidP="00C22C7E">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 xml:space="preserve">Chapter </w:t>
      </w:r>
      <w:r>
        <w:rPr>
          <w:rFonts w:ascii="Times New Roman" w:hAnsi="Times New Roman" w:cs="Times New Roman"/>
          <w:i/>
          <w:iCs/>
        </w:rPr>
        <w:t>7</w:t>
      </w:r>
      <w:r>
        <w:rPr>
          <w:rFonts w:ascii="Times New Roman" w:hAnsi="Times New Roman" w:cs="Times New Roman"/>
          <w:i/>
          <w:iCs/>
        </w:rPr>
        <w:t xml:space="preserve">; </w:t>
      </w:r>
      <w:r>
        <w:rPr>
          <w:rFonts w:ascii="Times New Roman" w:hAnsi="Times New Roman" w:cs="Times New Roman"/>
          <w:i/>
          <w:iCs/>
        </w:rPr>
        <w:t>Normalization Concepts and Processes</w:t>
      </w:r>
    </w:p>
    <w:p w14:paraId="59D0D745" w14:textId="0980C94F" w:rsidR="002569F4" w:rsidRDefault="00114FC9" w:rsidP="002569F4">
      <w:pPr>
        <w:rPr>
          <w:rFonts w:ascii="Times New Roman" w:hAnsi="Times New Roman" w:cs="Times New Roman"/>
        </w:rPr>
      </w:pPr>
      <w:r>
        <w:rPr>
          <w:rFonts w:ascii="Times New Roman" w:hAnsi="Times New Roman" w:cs="Times New Roman"/>
        </w:rPr>
        <w:t xml:space="preserve">Most of the five data sources (except for the RIDB CSV source) arrived in a denormalized or inconsistently structured format. The NPS API returns nested JSON with operating hours, and other information embedded inside location objects. Another example is how the MN GIS shapefile combines geographic and attribute data into a single record per park. </w:t>
      </w:r>
    </w:p>
    <w:p w14:paraId="1A277592" w14:textId="36A1D3E4" w:rsidR="00114FC9" w:rsidRDefault="00114FC9" w:rsidP="002569F4">
      <w:pPr>
        <w:rPr>
          <w:rFonts w:ascii="Times New Roman" w:hAnsi="Times New Roman" w:cs="Times New Roman"/>
        </w:rPr>
      </w:pPr>
      <w:r>
        <w:rPr>
          <w:rFonts w:ascii="Times New Roman" w:hAnsi="Times New Roman" w:cs="Times New Roman"/>
        </w:rPr>
        <w:t>The normalized schema created for this project addresses this by decomposing repeated data into type tables (</w:t>
      </w:r>
      <w:proofErr w:type="spellStart"/>
      <w:r>
        <w:rPr>
          <w:rFonts w:ascii="Times New Roman" w:hAnsi="Times New Roman" w:cs="Times New Roman"/>
        </w:rPr>
        <w:t>WebsiteType</w:t>
      </w:r>
      <w:proofErr w:type="spellEnd"/>
      <w:r>
        <w:rPr>
          <w:rFonts w:ascii="Times New Roman" w:hAnsi="Times New Roman" w:cs="Times New Roman"/>
        </w:rPr>
        <w:t xml:space="preserve">, </w:t>
      </w:r>
      <w:proofErr w:type="spellStart"/>
      <w:r>
        <w:rPr>
          <w:rFonts w:ascii="Times New Roman" w:hAnsi="Times New Roman" w:cs="Times New Roman"/>
        </w:rPr>
        <w:t>AddressType</w:t>
      </w:r>
      <w:proofErr w:type="spellEnd"/>
      <w:r>
        <w:rPr>
          <w:rFonts w:ascii="Times New Roman" w:hAnsi="Times New Roman" w:cs="Times New Roman"/>
        </w:rPr>
        <w:t xml:space="preserve">, and MediaType), separating contact information into dedicated entities and representing operating hours at a day-level granularity through the </w:t>
      </w:r>
      <w:proofErr w:type="spellStart"/>
      <w:r>
        <w:rPr>
          <w:rFonts w:ascii="Times New Roman" w:hAnsi="Times New Roman" w:cs="Times New Roman"/>
        </w:rPr>
        <w:t>OperatingHoursTime</w:t>
      </w:r>
      <w:proofErr w:type="spellEnd"/>
      <w:r>
        <w:rPr>
          <w:rFonts w:ascii="Times New Roman" w:hAnsi="Times New Roman" w:cs="Times New Roman"/>
        </w:rPr>
        <w:t xml:space="preserve"> child table. This design targets Third Normal Form (3NF), where each non-key attribute is functionally dependent only on the primary key and there are no transitive dependencies. </w:t>
      </w:r>
    </w:p>
    <w:p w14:paraId="5F6D74C8" w14:textId="4CFE287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Project Specific Needs – </w:t>
      </w:r>
      <w:r w:rsidRPr="00C96AA2">
        <w:rPr>
          <w:rFonts w:cs="Times New Roman"/>
          <w:b/>
          <w:bCs/>
          <w:sz w:val="28"/>
          <w:szCs w:val="28"/>
        </w:rPr>
        <w:t>Working against normalization</w:t>
      </w:r>
    </w:p>
    <w:p w14:paraId="4279EE0F" w14:textId="72D0BF46" w:rsidR="00C96AA2" w:rsidRPr="00C96AA2" w:rsidRDefault="00C96AA2" w:rsidP="002569F4">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 xml:space="preserve">Chapter </w:t>
      </w:r>
      <w:r>
        <w:rPr>
          <w:rFonts w:ascii="Times New Roman" w:hAnsi="Times New Roman" w:cs="Times New Roman"/>
          <w:i/>
          <w:iCs/>
        </w:rPr>
        <w:t>6</w:t>
      </w:r>
      <w:r>
        <w:rPr>
          <w:rFonts w:ascii="Times New Roman" w:hAnsi="Times New Roman" w:cs="Times New Roman"/>
          <w:i/>
          <w:iCs/>
        </w:rPr>
        <w:t xml:space="preserve">; </w:t>
      </w:r>
      <w:r>
        <w:rPr>
          <w:rFonts w:ascii="Times New Roman" w:hAnsi="Times New Roman" w:cs="Times New Roman"/>
          <w:i/>
          <w:iCs/>
        </w:rPr>
        <w:t>Developing Data Models for Business Databases</w:t>
      </w:r>
    </w:p>
    <w:p w14:paraId="23C2419B" w14:textId="6C6D6AF2" w:rsidR="004E15F8" w:rsidRDefault="004E15F8" w:rsidP="00177D3D">
      <w:pPr>
        <w:rPr>
          <w:rFonts w:ascii="Times New Roman" w:hAnsi="Times New Roman" w:cs="Times New Roman"/>
        </w:rPr>
      </w:pPr>
      <w:r>
        <w:rPr>
          <w:rFonts w:ascii="Times New Roman" w:hAnsi="Times New Roman" w:cs="Times New Roman"/>
        </w:rPr>
        <w:t xml:space="preserve">However, one notable outlier that I highlight is the aspect that the location entity still stores state related data. Based on the structure of these entities and </w:t>
      </w:r>
      <w:r w:rsidR="00177D3D">
        <w:rPr>
          <w:rFonts w:ascii="Times New Roman" w:hAnsi="Times New Roman" w:cs="Times New Roman"/>
        </w:rPr>
        <w:t>aligning</w:t>
      </w:r>
      <w:r>
        <w:rPr>
          <w:rFonts w:ascii="Times New Roman" w:hAnsi="Times New Roman" w:cs="Times New Roman"/>
        </w:rPr>
        <w:t xml:space="preserve"> with 3NF it would be proper to </w:t>
      </w:r>
      <w:r>
        <w:rPr>
          <w:rFonts w:ascii="Times New Roman" w:hAnsi="Times New Roman" w:cs="Times New Roman"/>
        </w:rPr>
        <w:lastRenderedPageBreak/>
        <w:t>ensure that the state information only exists in the address entity. However, this wasn’t done due to some data sources not having address information available (MN GIS data source for example)</w:t>
      </w:r>
      <w:r w:rsidR="00177D3D">
        <w:rPr>
          <w:rFonts w:ascii="Times New Roman" w:hAnsi="Times New Roman" w:cs="Times New Roman"/>
        </w:rPr>
        <w:t xml:space="preserve">, </w:t>
      </w:r>
      <w:r>
        <w:rPr>
          <w:rFonts w:ascii="Times New Roman" w:hAnsi="Times New Roman" w:cs="Times New Roman"/>
        </w:rPr>
        <w:t>but knowing where the data was found, that the state can be derived</w:t>
      </w:r>
      <w:r w:rsidR="00513602">
        <w:rPr>
          <w:rFonts w:ascii="Times New Roman" w:hAnsi="Times New Roman" w:cs="Times New Roman"/>
        </w:rPr>
        <w:t xml:space="preserve">. </w:t>
      </w:r>
      <w:r w:rsidR="00177D3D">
        <w:rPr>
          <w:rFonts w:ascii="Times New Roman" w:hAnsi="Times New Roman" w:cs="Times New Roman"/>
        </w:rPr>
        <w:t xml:space="preserve">This highlights an important aspect of database creation and management. Normalization is good, but sometimes based on project and </w:t>
      </w:r>
      <w:r w:rsidR="00C96AA2">
        <w:rPr>
          <w:rFonts w:ascii="Times New Roman" w:hAnsi="Times New Roman" w:cs="Times New Roman"/>
        </w:rPr>
        <w:t>how the database will be used</w:t>
      </w:r>
      <w:r w:rsidR="00177D3D">
        <w:rPr>
          <w:rFonts w:ascii="Times New Roman" w:hAnsi="Times New Roman" w:cs="Times New Roman"/>
        </w:rPr>
        <w:t xml:space="preserve">, proper normalization may work against you. In this case if I followed through with proper normalization I would end up with nearly entirely empty address records within the addresses table resulting in wasted space and the need for complex queries to resolve what state locations are located in. </w:t>
      </w:r>
    </w:p>
    <w:p w14:paraId="49EEAD71" w14:textId="66F1A8E1" w:rsidR="00C96AA2" w:rsidRDefault="00C96AA2" w:rsidP="00177D3D">
      <w:pPr>
        <w:rPr>
          <w:rFonts w:ascii="Times New Roman" w:hAnsi="Times New Roman" w:cs="Times New Roman"/>
        </w:rPr>
      </w:pPr>
      <w:r>
        <w:rPr>
          <w:rFonts w:ascii="Times New Roman" w:hAnsi="Times New Roman" w:cs="Times New Roman"/>
        </w:rPr>
        <w:t xml:space="preserve">This ties directly into what was discussed in chapter 6 when it comes to identifying business constraints and relationships between entities and what was mentioned in class when the following quote was discussed: </w:t>
      </w:r>
    </w:p>
    <w:p w14:paraId="7B5DC492" w14:textId="574B1EAE" w:rsidR="00C96AA2" w:rsidRPr="00C96AA2" w:rsidRDefault="00C96AA2" w:rsidP="00C96AA2">
      <w:pPr>
        <w:jc w:val="center"/>
        <w:rPr>
          <w:rFonts w:ascii="Times New Roman" w:hAnsi="Times New Roman" w:cs="Times New Roman"/>
          <w:i/>
          <w:iCs/>
        </w:rPr>
      </w:pPr>
      <w:r w:rsidRPr="00C96AA2">
        <w:rPr>
          <w:rFonts w:ascii="Times New Roman" w:hAnsi="Times New Roman" w:cs="Times New Roman"/>
          <w:i/>
          <w:iCs/>
        </w:rPr>
        <w:t>“</w:t>
      </w:r>
      <w:r>
        <w:rPr>
          <w:rFonts w:ascii="Times New Roman" w:hAnsi="Times New Roman" w:cs="Times New Roman"/>
          <w:i/>
          <w:iCs/>
        </w:rPr>
        <w:t>Normalize until it hurts than denormalize until it works.</w:t>
      </w:r>
      <w:r w:rsidRPr="00C96AA2">
        <w:rPr>
          <w:rFonts w:ascii="Times New Roman" w:hAnsi="Times New Roman" w:cs="Times New Roman"/>
          <w:i/>
          <w:iCs/>
        </w:rPr>
        <w:t>”</w:t>
      </w:r>
    </w:p>
    <w:p w14:paraId="7F2E499F" w14:textId="495ECAB3" w:rsidR="001002DF" w:rsidRDefault="001002DF" w:rsidP="001002DF">
      <w:pPr>
        <w:pStyle w:val="Heading2"/>
        <w:jc w:val="center"/>
        <w:rPr>
          <w:rFonts w:ascii="Times New Roman" w:hAnsi="Times New Roman" w:cs="Times New Roman"/>
        </w:rPr>
      </w:pPr>
      <w:r w:rsidRPr="001002DF">
        <w:rPr>
          <w:rFonts w:ascii="Times New Roman" w:hAnsi="Times New Roman" w:cs="Times New Roman"/>
        </w:rPr>
        <w:lastRenderedPageBreak/>
        <w:drawing>
          <wp:inline distT="0" distB="0" distL="0" distR="0" wp14:anchorId="42097084" wp14:editId="0DE9306E">
            <wp:extent cx="2878372" cy="5392267"/>
            <wp:effectExtent l="0" t="0" r="0" b="0"/>
            <wp:docPr id="367684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3051" cy="5401032"/>
                    </a:xfrm>
                    <a:prstGeom prst="rect">
                      <a:avLst/>
                    </a:prstGeom>
                    <a:noFill/>
                    <a:ln>
                      <a:noFill/>
                    </a:ln>
                  </pic:spPr>
                </pic:pic>
              </a:graphicData>
            </a:graphic>
          </wp:inline>
        </w:drawing>
      </w:r>
    </w:p>
    <w:p w14:paraId="7028A467" w14:textId="7A4DC19A" w:rsidR="001002DF" w:rsidRPr="001002DF" w:rsidRDefault="001002DF" w:rsidP="001002DF">
      <w:pPr>
        <w:jc w:val="center"/>
        <w:rPr>
          <w:rFonts w:ascii="Times New Roman" w:hAnsi="Times New Roman" w:cs="Times New Roman"/>
          <w:sz w:val="20"/>
          <w:szCs w:val="20"/>
        </w:rPr>
      </w:pPr>
      <w:r>
        <w:rPr>
          <w:rFonts w:ascii="Times New Roman" w:hAnsi="Times New Roman" w:cs="Times New Roman"/>
          <w:sz w:val="20"/>
          <w:szCs w:val="20"/>
        </w:rPr>
        <w:t xml:space="preserve">Normalized schema diagram generated in </w:t>
      </w:r>
      <w:proofErr w:type="spellStart"/>
      <w:r>
        <w:rPr>
          <w:rFonts w:ascii="Times New Roman" w:hAnsi="Times New Roman" w:cs="Times New Roman"/>
          <w:sz w:val="20"/>
          <w:szCs w:val="20"/>
        </w:rPr>
        <w:t>DBeaver</w:t>
      </w:r>
      <w:proofErr w:type="spellEnd"/>
      <w:r>
        <w:rPr>
          <w:rFonts w:ascii="Times New Roman" w:hAnsi="Times New Roman" w:cs="Times New Roman"/>
          <w:sz w:val="20"/>
          <w:szCs w:val="20"/>
        </w:rPr>
        <w:t xml:space="preserve"> DBMS from the “normalized” schema </w:t>
      </w:r>
      <w:r w:rsidR="00CB5A35">
        <w:rPr>
          <w:rFonts w:ascii="Times New Roman" w:hAnsi="Times New Roman" w:cs="Times New Roman"/>
          <w:sz w:val="20"/>
          <w:szCs w:val="20"/>
        </w:rPr>
        <w:t>in the DuckDB database</w:t>
      </w:r>
    </w:p>
    <w:p w14:paraId="686B5180" w14:textId="77777777" w:rsidR="00774E1F" w:rsidRPr="00001F4F" w:rsidRDefault="00774E1F" w:rsidP="00774E1F">
      <w:pPr>
        <w:pStyle w:val="Heading2"/>
        <w:rPr>
          <w:color w:val="156082" w:themeColor="accent1"/>
        </w:rPr>
      </w:pPr>
      <w:r w:rsidRPr="00001F4F">
        <w:rPr>
          <w:rFonts w:ascii="Arial" w:eastAsia="Arial" w:hAnsi="Arial" w:cs="Arial"/>
          <w:b/>
          <w:bCs/>
          <w:color w:val="156082" w:themeColor="accent1"/>
          <w:sz w:val="26"/>
          <w:szCs w:val="26"/>
        </w:rPr>
        <w:t>Data Transformation: Views and INSERT Queries</w:t>
      </w:r>
    </w:p>
    <w:p w14:paraId="0830D7CE" w14:textId="01F46A3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Database Views </w:t>
      </w:r>
      <w:r>
        <w:rPr>
          <w:rFonts w:cs="Times New Roman"/>
          <w:b/>
          <w:bCs/>
          <w:color w:val="156082" w:themeColor="accent1"/>
          <w:sz w:val="28"/>
          <w:szCs w:val="28"/>
        </w:rPr>
        <w:t>–</w:t>
      </w:r>
      <w:r>
        <w:rPr>
          <w:rFonts w:cs="Times New Roman"/>
          <w:b/>
          <w:bCs/>
          <w:color w:val="156082" w:themeColor="accent1"/>
          <w:sz w:val="28"/>
          <w:szCs w:val="28"/>
        </w:rPr>
        <w:t xml:space="preserve"> </w:t>
      </w:r>
      <w:r w:rsidRPr="00C96AA2">
        <w:rPr>
          <w:rFonts w:cs="Times New Roman"/>
          <w:b/>
          <w:bCs/>
          <w:sz w:val="28"/>
          <w:szCs w:val="28"/>
        </w:rPr>
        <w:t>Transforming Data Sources</w:t>
      </w:r>
    </w:p>
    <w:p w14:paraId="54D3B28E" w14:textId="046A8A09" w:rsidR="00C96AA2" w:rsidRPr="00C96AA2" w:rsidRDefault="00C96AA2" w:rsidP="00C96AA2">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 xml:space="preserve">Chapter </w:t>
      </w:r>
      <w:r w:rsidR="007D1510">
        <w:rPr>
          <w:rFonts w:ascii="Times New Roman" w:hAnsi="Times New Roman" w:cs="Times New Roman"/>
          <w:i/>
          <w:iCs/>
        </w:rPr>
        <w:t>10</w:t>
      </w:r>
      <w:r>
        <w:rPr>
          <w:rFonts w:ascii="Times New Roman" w:hAnsi="Times New Roman" w:cs="Times New Roman"/>
          <w:i/>
          <w:iCs/>
        </w:rPr>
        <w:t xml:space="preserve">; </w:t>
      </w:r>
      <w:r w:rsidR="007D1510">
        <w:rPr>
          <w:rFonts w:ascii="Times New Roman" w:hAnsi="Times New Roman" w:cs="Times New Roman"/>
          <w:i/>
          <w:iCs/>
        </w:rPr>
        <w:t>Views, Null Values, and Hierarchical Queries</w:t>
      </w:r>
    </w:p>
    <w:p w14:paraId="19413FDE" w14:textId="348CEC6F" w:rsidR="00513602" w:rsidRDefault="007D1510" w:rsidP="005B6C81">
      <w:pPr>
        <w:spacing w:after="120" w:line="240" w:lineRule="auto"/>
        <w:rPr>
          <w:rFonts w:ascii="Times New Roman" w:hAnsi="Times New Roman" w:cs="Times New Roman"/>
        </w:rPr>
      </w:pPr>
      <w:r>
        <w:rPr>
          <w:rFonts w:ascii="Times New Roman" w:hAnsi="Times New Roman" w:cs="Times New Roman"/>
        </w:rPr>
        <w:t xml:space="preserve">The final step was to transform the raw source data into the normalized schema. Rather than using Python for this step, individual SQL views were created within each source’s schema namespace. These views allowed me to reshape the data from its source into the structure that nearly mirrors the normalized tables that were created in the previous steps. These views were then used in conjunction with insert queries to move the data from each of the source </w:t>
      </w:r>
      <w:r>
        <w:rPr>
          <w:rFonts w:ascii="Times New Roman" w:hAnsi="Times New Roman" w:cs="Times New Roman"/>
        </w:rPr>
        <w:lastRenderedPageBreak/>
        <w:t xml:space="preserve">namespaces into the final normalized set of tables in a new namespace that I setup denoted as </w:t>
      </w:r>
      <w:r>
        <w:rPr>
          <w:rFonts w:ascii="Times New Roman" w:hAnsi="Times New Roman" w:cs="Times New Roman"/>
          <w:b/>
          <w:bCs/>
        </w:rPr>
        <w:t>normalized</w:t>
      </w:r>
      <w:r>
        <w:rPr>
          <w:rFonts w:ascii="Times New Roman" w:hAnsi="Times New Roman" w:cs="Times New Roman"/>
        </w:rPr>
        <w:t xml:space="preserve">. </w:t>
      </w:r>
    </w:p>
    <w:p w14:paraId="1F6E0B55" w14:textId="5BF7325C" w:rsidR="005656C1" w:rsidRDefault="007D1510" w:rsidP="005B6C81">
      <w:pPr>
        <w:spacing w:after="120" w:line="240" w:lineRule="auto"/>
        <w:rPr>
          <w:rFonts w:ascii="Times New Roman" w:hAnsi="Times New Roman" w:cs="Times New Roman"/>
        </w:rPr>
      </w:pPr>
      <w:r>
        <w:rPr>
          <w:rFonts w:ascii="Times New Roman" w:hAnsi="Times New Roman" w:cs="Times New Roman"/>
        </w:rPr>
        <w:t>Using views for this step rather than inline queries or Python scripts provided many benefits. First, views are reusable and testable independently which allowed me to iteratively build and test to ensure that the proper and correctly structured data is retrieved and structured</w:t>
      </w:r>
      <w:r w:rsidR="005656C1">
        <w:rPr>
          <w:rFonts w:ascii="Times New Roman" w:hAnsi="Times New Roman" w:cs="Times New Roman"/>
        </w:rPr>
        <w:t xml:space="preserve"> from each of the source’s table(s). Secondly, in conjunction with helping construct the proper normalized structure these views allow the encapsulation of all data transformation logic from the INSERT queries. If these views weren’t created, each INSERT query would have </w:t>
      </w:r>
      <w:r w:rsidR="008509CF">
        <w:rPr>
          <w:rFonts w:ascii="Times New Roman" w:hAnsi="Times New Roman" w:cs="Times New Roman"/>
        </w:rPr>
        <w:t>a</w:t>
      </w:r>
      <w:r w:rsidR="005656C1">
        <w:rPr>
          <w:rFonts w:ascii="Times New Roman" w:hAnsi="Times New Roman" w:cs="Times New Roman"/>
        </w:rPr>
        <w:t xml:space="preserve"> huge SELECT statement in tow. These kinds of SQL queries from my professional and personal experience can cause confusion and worry when it comes time to change </w:t>
      </w:r>
      <w:r w:rsidR="008509CF">
        <w:rPr>
          <w:rFonts w:ascii="Times New Roman" w:hAnsi="Times New Roman" w:cs="Times New Roman"/>
        </w:rPr>
        <w:t>or refactor the code. For each data source, there was one SQL file created, each containing the transformation views and the INSERT…SELECT view statements that populate the normalized schema from them.</w:t>
      </w:r>
      <w:r w:rsidR="003C6778">
        <w:rPr>
          <w:rFonts w:ascii="Times New Roman" w:hAnsi="Times New Roman" w:cs="Times New Roman"/>
        </w:rPr>
        <w:t xml:space="preserve"> </w:t>
      </w:r>
      <w:r w:rsidR="008509CF">
        <w:rPr>
          <w:rFonts w:ascii="Times New Roman" w:hAnsi="Times New Roman" w:cs="Times New Roman"/>
        </w:rPr>
        <w:t xml:space="preserve">To be transparent, about 40% of the SQL code in these files were generated by AI. </w:t>
      </w:r>
    </w:p>
    <w:p w14:paraId="5BD6B836" w14:textId="6B1F7701" w:rsidR="005656C1" w:rsidRDefault="00CB5A35" w:rsidP="00CB5A35">
      <w:pPr>
        <w:spacing w:after="120" w:line="240" w:lineRule="auto"/>
        <w:jc w:val="center"/>
        <w:rPr>
          <w:noProof/>
        </w:rPr>
      </w:pPr>
      <w:r>
        <w:rPr>
          <w:noProof/>
        </w:rPr>
        <w:drawing>
          <wp:inline distT="0" distB="0" distL="0" distR="0" wp14:anchorId="07D1BB2D" wp14:editId="5C8FA63C">
            <wp:extent cx="5943600" cy="3799840"/>
            <wp:effectExtent l="0" t="0" r="0" b="0"/>
            <wp:docPr id="94320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799840"/>
                    </a:xfrm>
                    <a:prstGeom prst="rect">
                      <a:avLst/>
                    </a:prstGeom>
                    <a:noFill/>
                    <a:ln>
                      <a:noFill/>
                    </a:ln>
                  </pic:spPr>
                </pic:pic>
              </a:graphicData>
            </a:graphic>
          </wp:inline>
        </w:drawing>
      </w:r>
    </w:p>
    <w:p w14:paraId="018FEFD7" w14:textId="40D8E9D7" w:rsidR="00CB5A35" w:rsidRPr="00CB5A35" w:rsidRDefault="00CB5A35" w:rsidP="00CB5A35">
      <w:pPr>
        <w:spacing w:after="120" w:line="240" w:lineRule="auto"/>
        <w:jc w:val="center"/>
        <w:rPr>
          <w:rFonts w:ascii="Times New Roman" w:hAnsi="Times New Roman" w:cs="Times New Roman"/>
          <w:sz w:val="20"/>
          <w:szCs w:val="20"/>
        </w:rPr>
      </w:pPr>
      <w:r>
        <w:rPr>
          <w:rFonts w:ascii="Times New Roman" w:hAnsi="Times New Roman" w:cs="Times New Roman"/>
          <w:noProof/>
          <w:sz w:val="20"/>
          <w:szCs w:val="20"/>
        </w:rPr>
        <w:t xml:space="preserve">View created to transform NPS location information collected from API into expected normalized structure | The activities and topics are getting the correct data from the normalized activities and topics tables and storing the information as arrays within the attributes JSON structure.  </w:t>
      </w:r>
    </w:p>
    <w:p w14:paraId="42523CB8" w14:textId="31F9F910" w:rsidR="008509CF" w:rsidRPr="007D098D" w:rsidRDefault="008509CF" w:rsidP="008509CF">
      <w:pPr>
        <w:pStyle w:val="Heading2"/>
        <w:rPr>
          <w:rFonts w:asciiTheme="minorHAnsi" w:hAnsiTheme="minorHAnsi"/>
          <w:color w:val="156082" w:themeColor="accent1"/>
          <w:sz w:val="28"/>
          <w:szCs w:val="28"/>
        </w:rPr>
      </w:pPr>
      <w:r w:rsidRPr="007D098D">
        <w:rPr>
          <w:rFonts w:asciiTheme="minorHAnsi" w:eastAsia="Arial" w:hAnsiTheme="minorHAnsi" w:cs="Arial"/>
          <w:b/>
          <w:bCs/>
          <w:color w:val="156082" w:themeColor="accent1"/>
          <w:sz w:val="28"/>
          <w:szCs w:val="28"/>
        </w:rPr>
        <w:t>Queries</w:t>
      </w:r>
    </w:p>
    <w:p w14:paraId="67F044D2" w14:textId="4B1A4964"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Advanced and Other Queries</w:t>
      </w:r>
      <w:r>
        <w:rPr>
          <w:rFonts w:cs="Times New Roman"/>
          <w:b/>
          <w:bCs/>
          <w:color w:val="156082" w:themeColor="accent1"/>
          <w:sz w:val="28"/>
          <w:szCs w:val="28"/>
        </w:rPr>
        <w:t xml:space="preserve"> – </w:t>
      </w:r>
      <w:r>
        <w:rPr>
          <w:rFonts w:cs="Times New Roman"/>
          <w:b/>
          <w:bCs/>
          <w:sz w:val="28"/>
          <w:szCs w:val="28"/>
        </w:rPr>
        <w:t>Hierarchical and JOIN Queries</w:t>
      </w:r>
    </w:p>
    <w:p w14:paraId="7D1E21B7" w14:textId="77777777" w:rsidR="008509CF" w:rsidRDefault="008509CF" w:rsidP="008509CF">
      <w:pPr>
        <w:ind w:left="720"/>
        <w:rPr>
          <w:rFonts w:ascii="Times New Roman" w:hAnsi="Times New Roman" w:cs="Times New Roman"/>
          <w:i/>
          <w:iCs/>
        </w:rPr>
      </w:pPr>
      <w:r>
        <w:rPr>
          <w:rFonts w:ascii="Times New Roman" w:hAnsi="Times New Roman" w:cs="Times New Roman"/>
        </w:rPr>
        <w:lastRenderedPageBreak/>
        <w:t xml:space="preserve">Textbook Reference: </w:t>
      </w:r>
      <w:r>
        <w:rPr>
          <w:rFonts w:ascii="Times New Roman" w:hAnsi="Times New Roman" w:cs="Times New Roman"/>
          <w:i/>
          <w:iCs/>
        </w:rPr>
        <w:t>Chapter</w:t>
      </w:r>
      <w:r>
        <w:rPr>
          <w:rFonts w:ascii="Times New Roman" w:hAnsi="Times New Roman" w:cs="Times New Roman"/>
          <w:i/>
          <w:iCs/>
        </w:rPr>
        <w:t>s</w:t>
      </w:r>
      <w:r>
        <w:rPr>
          <w:rFonts w:ascii="Times New Roman" w:hAnsi="Times New Roman" w:cs="Times New Roman"/>
          <w:i/>
          <w:iCs/>
        </w:rPr>
        <w:t xml:space="preserve"> </w:t>
      </w:r>
      <w:r>
        <w:rPr>
          <w:rFonts w:ascii="Times New Roman" w:hAnsi="Times New Roman" w:cs="Times New Roman"/>
          <w:i/>
          <w:iCs/>
        </w:rPr>
        <w:t>9 and 10</w:t>
      </w:r>
      <w:r>
        <w:rPr>
          <w:rFonts w:ascii="Times New Roman" w:hAnsi="Times New Roman" w:cs="Times New Roman"/>
          <w:i/>
          <w:iCs/>
        </w:rPr>
        <w:t xml:space="preserve">; </w:t>
      </w:r>
      <w:r>
        <w:rPr>
          <w:rFonts w:ascii="Times New Roman" w:hAnsi="Times New Roman" w:cs="Times New Roman"/>
          <w:i/>
          <w:iCs/>
        </w:rPr>
        <w:t xml:space="preserve">Advanced Matching Problems | Views, Null   </w:t>
      </w:r>
    </w:p>
    <w:p w14:paraId="078D0E4D" w14:textId="08007154" w:rsidR="008509CF" w:rsidRPr="00C96AA2" w:rsidRDefault="008509CF" w:rsidP="008509CF">
      <w:pPr>
        <w:ind w:left="2160" w:firstLine="720"/>
        <w:rPr>
          <w:rFonts w:ascii="Times New Roman" w:hAnsi="Times New Roman" w:cs="Times New Roman"/>
          <w:i/>
          <w:iCs/>
        </w:rPr>
      </w:pPr>
      <w:r>
        <w:rPr>
          <w:rFonts w:ascii="Times New Roman" w:hAnsi="Times New Roman" w:cs="Times New Roman"/>
          <w:i/>
          <w:iCs/>
        </w:rPr>
        <w:t>Values and Hierarchical Queries</w:t>
      </w:r>
    </w:p>
    <w:p w14:paraId="518E070D" w14:textId="76199ABB" w:rsidR="00513602" w:rsidRDefault="008509CF" w:rsidP="005B6C81">
      <w:pPr>
        <w:spacing w:after="120" w:line="240" w:lineRule="auto"/>
        <w:rPr>
          <w:rFonts w:ascii="Times New Roman" w:hAnsi="Times New Roman" w:cs="Times New Roman"/>
        </w:rPr>
      </w:pPr>
      <w:r>
        <w:rPr>
          <w:rFonts w:ascii="Times New Roman" w:hAnsi="Times New Roman" w:cs="Times New Roman"/>
        </w:rPr>
        <w:t>Hierarchical Queries</w:t>
      </w:r>
      <w:r w:rsidR="003C6778">
        <w:rPr>
          <w:rFonts w:ascii="Times New Roman" w:hAnsi="Times New Roman" w:cs="Times New Roman"/>
        </w:rPr>
        <w:t xml:space="preserve"> - TODO</w:t>
      </w:r>
    </w:p>
    <w:p w14:paraId="6CA815CF" w14:textId="2CE26B1D" w:rsidR="008509CF" w:rsidRDefault="008509CF" w:rsidP="005B6C81">
      <w:pPr>
        <w:spacing w:after="120" w:line="240" w:lineRule="auto"/>
        <w:rPr>
          <w:rFonts w:ascii="Times New Roman" w:hAnsi="Times New Roman" w:cs="Times New Roman"/>
        </w:rPr>
      </w:pPr>
      <w:r>
        <w:rPr>
          <w:rFonts w:ascii="Times New Roman" w:hAnsi="Times New Roman" w:cs="Times New Roman"/>
        </w:rPr>
        <w:t>Geospatial Queries</w:t>
      </w:r>
      <w:r w:rsidR="003C6778">
        <w:rPr>
          <w:rFonts w:ascii="Times New Roman" w:hAnsi="Times New Roman" w:cs="Times New Roman"/>
        </w:rPr>
        <w:t xml:space="preserve"> - TODO</w:t>
      </w:r>
    </w:p>
    <w:p w14:paraId="0B6B62CA" w14:textId="02261E83" w:rsidR="008509CF" w:rsidRDefault="008509CF" w:rsidP="005B6C81">
      <w:pPr>
        <w:spacing w:after="120" w:line="240" w:lineRule="auto"/>
        <w:rPr>
          <w:rFonts w:ascii="Times New Roman" w:hAnsi="Times New Roman" w:cs="Times New Roman"/>
        </w:rPr>
      </w:pPr>
      <w:r>
        <w:rPr>
          <w:rFonts w:ascii="Times New Roman" w:hAnsi="Times New Roman" w:cs="Times New Roman"/>
        </w:rPr>
        <w:t>General Join Queries</w:t>
      </w:r>
      <w:r w:rsidR="003C6778">
        <w:rPr>
          <w:rFonts w:ascii="Times New Roman" w:hAnsi="Times New Roman" w:cs="Times New Roman"/>
        </w:rPr>
        <w:t xml:space="preserve"> - TODO</w:t>
      </w:r>
    </w:p>
    <w:p w14:paraId="489E62C6" w14:textId="77777777" w:rsidR="008509CF" w:rsidRDefault="008509CF" w:rsidP="005B6C81">
      <w:pPr>
        <w:spacing w:after="120" w:line="240" w:lineRule="auto"/>
        <w:rPr>
          <w:rFonts w:ascii="Times New Roman" w:hAnsi="Times New Roman" w:cs="Times New Roman"/>
        </w:rPr>
      </w:pPr>
    </w:p>
    <w:p w14:paraId="0A8F834B" w14:textId="1DA9A2C6"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Transactions</w:t>
      </w:r>
      <w:r>
        <w:rPr>
          <w:rFonts w:cs="Times New Roman"/>
          <w:b/>
          <w:bCs/>
          <w:color w:val="156082" w:themeColor="accent1"/>
          <w:sz w:val="28"/>
          <w:szCs w:val="28"/>
        </w:rPr>
        <w:t xml:space="preserve"> – </w:t>
      </w:r>
      <w:r>
        <w:rPr>
          <w:rFonts w:cs="Times New Roman"/>
          <w:b/>
          <w:bCs/>
          <w:color w:val="156082" w:themeColor="accent1"/>
          <w:sz w:val="28"/>
          <w:szCs w:val="28"/>
        </w:rPr>
        <w:t>Transactional Safety Built in &amp; ACID</w:t>
      </w:r>
    </w:p>
    <w:p w14:paraId="3EAC967C" w14:textId="59E31B5C" w:rsidR="008509CF" w:rsidRDefault="008509CF" w:rsidP="008509CF">
      <w:pPr>
        <w:ind w:left="720"/>
        <w:rPr>
          <w:rFonts w:ascii="Times New Roman" w:hAnsi="Times New Roman" w:cs="Times New Roman"/>
          <w:i/>
          <w:iCs/>
        </w:rPr>
      </w:pPr>
      <w:r>
        <w:rPr>
          <w:rFonts w:ascii="Times New Roman" w:hAnsi="Times New Roman" w:cs="Times New Roman"/>
        </w:rPr>
        <w:t xml:space="preserve">Textbook Reference: </w:t>
      </w:r>
      <w:r w:rsidR="007D098D">
        <w:rPr>
          <w:rFonts w:ascii="Times New Roman" w:hAnsi="Times New Roman" w:cs="Times New Roman"/>
          <w:i/>
          <w:iCs/>
        </w:rPr>
        <w:t xml:space="preserve">Chapter </w:t>
      </w:r>
      <w:r>
        <w:rPr>
          <w:rFonts w:ascii="Times New Roman" w:hAnsi="Times New Roman" w:cs="Times New Roman"/>
          <w:i/>
          <w:iCs/>
        </w:rPr>
        <w:t>17</w:t>
      </w:r>
      <w:r>
        <w:rPr>
          <w:rFonts w:ascii="Times New Roman" w:hAnsi="Times New Roman" w:cs="Times New Roman"/>
          <w:i/>
          <w:iCs/>
        </w:rPr>
        <w:t>;</w:t>
      </w:r>
      <w:r w:rsidR="007D098D">
        <w:rPr>
          <w:rFonts w:ascii="Times New Roman" w:hAnsi="Times New Roman" w:cs="Times New Roman"/>
          <w:i/>
          <w:iCs/>
        </w:rPr>
        <w:t xml:space="preserve"> Transaction Management </w:t>
      </w:r>
      <w:r>
        <w:rPr>
          <w:rFonts w:ascii="Times New Roman" w:hAnsi="Times New Roman" w:cs="Times New Roman"/>
          <w:i/>
          <w:iCs/>
        </w:rPr>
        <w:t xml:space="preserve"> </w:t>
      </w:r>
    </w:p>
    <w:p w14:paraId="4F401774" w14:textId="1F3259AB" w:rsidR="007D098D" w:rsidRDefault="007D098D" w:rsidP="007D098D">
      <w:pPr>
        <w:rPr>
          <w:rFonts w:ascii="Times New Roman" w:hAnsi="Times New Roman" w:cs="Times New Roman"/>
        </w:rPr>
      </w:pPr>
      <w:r>
        <w:rPr>
          <w:rFonts w:ascii="Times New Roman" w:hAnsi="Times New Roman" w:cs="Times New Roman"/>
        </w:rPr>
        <w:t>Transactions with Rollback built into views</w:t>
      </w:r>
      <w:r w:rsidR="003C6778">
        <w:rPr>
          <w:rFonts w:ascii="Times New Roman" w:hAnsi="Times New Roman" w:cs="Times New Roman"/>
        </w:rPr>
        <w:t xml:space="preserve"> - TODO</w:t>
      </w:r>
    </w:p>
    <w:p w14:paraId="7D6F9018" w14:textId="2643358F" w:rsidR="005B6C81" w:rsidRPr="003C6778" w:rsidRDefault="007D098D">
      <w:pPr>
        <w:rPr>
          <w:rFonts w:ascii="Times New Roman" w:hAnsi="Times New Roman" w:cs="Times New Roman"/>
          <w:i/>
          <w:iCs/>
        </w:rPr>
      </w:pPr>
      <w:r>
        <w:rPr>
          <w:rFonts w:ascii="Times New Roman" w:hAnsi="Times New Roman" w:cs="Times New Roman"/>
        </w:rPr>
        <w:t>ACID compliance – Transaction properties</w:t>
      </w:r>
      <w:r w:rsidR="003C6778">
        <w:rPr>
          <w:rFonts w:ascii="Times New Roman" w:hAnsi="Times New Roman" w:cs="Times New Roman"/>
        </w:rPr>
        <w:t xml:space="preserve"> - TODO</w:t>
      </w:r>
    </w:p>
    <w:p w14:paraId="2A794CE7" w14:textId="6733697E" w:rsidR="00244C91" w:rsidRDefault="00244C91">
      <w:pPr>
        <w:rPr>
          <w:b/>
          <w:bCs/>
          <w:color w:val="156082" w:themeColor="accent1"/>
          <w:sz w:val="32"/>
          <w:szCs w:val="32"/>
        </w:rPr>
      </w:pPr>
      <w:r w:rsidRPr="00E04E2C">
        <w:rPr>
          <w:b/>
          <w:bCs/>
          <w:color w:val="156082" w:themeColor="accent1"/>
          <w:sz w:val="32"/>
          <w:szCs w:val="32"/>
        </w:rPr>
        <w:t>Discovering</w:t>
      </w:r>
    </w:p>
    <w:p w14:paraId="40575F33" w14:textId="72EC008A" w:rsidR="007D098D" w:rsidRPr="003C6778" w:rsidRDefault="007D098D" w:rsidP="007D098D">
      <w:pPr>
        <w:pStyle w:val="Heading2"/>
        <w:rPr>
          <w:rFonts w:asciiTheme="minorHAnsi" w:eastAsia="Arial" w:hAnsiTheme="minorHAnsi" w:cs="Arial"/>
          <w:b/>
          <w:bCs/>
          <w:color w:val="156082" w:themeColor="accent1"/>
          <w:sz w:val="28"/>
          <w:szCs w:val="28"/>
        </w:rPr>
      </w:pPr>
      <w:r w:rsidRPr="003C6778">
        <w:rPr>
          <w:rFonts w:asciiTheme="minorHAnsi" w:eastAsia="Arial" w:hAnsiTheme="minorHAnsi" w:cs="Arial"/>
          <w:b/>
          <w:bCs/>
          <w:color w:val="156082" w:themeColor="accent1"/>
          <w:sz w:val="28"/>
          <w:szCs w:val="28"/>
        </w:rPr>
        <w:t>What I Learned</w:t>
      </w:r>
    </w:p>
    <w:p w14:paraId="4FFA619A" w14:textId="0E3EB014" w:rsidR="007D098D" w:rsidRDefault="007D098D" w:rsidP="007D098D">
      <w:pPr>
        <w:rPr>
          <w:rFonts w:ascii="Times New Roman" w:hAnsi="Times New Roman" w:cs="Times New Roman"/>
        </w:rPr>
      </w:pPr>
      <w:r>
        <w:rPr>
          <w:rFonts w:ascii="Times New Roman" w:hAnsi="Times New Roman" w:cs="Times New Roman"/>
        </w:rPr>
        <w:t xml:space="preserve">I learned a lot from this project. First, I learned about DuckDB as a piece of technology mainly used for analytical purposes. Working with DuckDB was quick to setup, easy to interact with, and interesting to use when properly uploading and managing data from multiple different sources. </w:t>
      </w:r>
    </w:p>
    <w:p w14:paraId="3CD43AF7" w14:textId="505F3636" w:rsidR="007D098D" w:rsidRDefault="007D098D" w:rsidP="007D098D">
      <w:pPr>
        <w:rPr>
          <w:rFonts w:ascii="Times New Roman" w:hAnsi="Times New Roman" w:cs="Times New Roman"/>
        </w:rPr>
      </w:pPr>
      <w:r>
        <w:rPr>
          <w:rFonts w:ascii="Times New Roman" w:hAnsi="Times New Roman" w:cs="Times New Roman"/>
        </w:rPr>
        <w:t xml:space="preserve">I also believe I strengthened my SQL querying skills throughout this project. Although it will still take time to learn all the different syntactical differences between the ‘flavors’ of SQL I will encounter at work and in personal projects, I believe I have strengthened my understanding of how database technology can be used to effectively manage data more efficiently than any spreadsheet ever could. </w:t>
      </w:r>
    </w:p>
    <w:p w14:paraId="401BEAC6" w14:textId="08C40E4B" w:rsidR="007D098D" w:rsidRDefault="007D098D" w:rsidP="007D098D">
      <w:pPr>
        <w:rPr>
          <w:rFonts w:ascii="Times New Roman" w:hAnsi="Times New Roman" w:cs="Times New Roman"/>
        </w:rPr>
      </w:pPr>
      <w:r>
        <w:rPr>
          <w:rFonts w:ascii="Times New Roman" w:hAnsi="Times New Roman" w:cs="Times New Roman"/>
        </w:rPr>
        <w:t>A third concept that I was able to develop throughout this project was the ability to structure an ER diagram and code it into actual SQL without relying on AI or the Data Modeler tool to generate it for me. There were limitations within DuckDB that I had to overcome, such as the absence of a out of box solution for an auto incrementing primary key constraint and the lack of trigger support – both in which exist in other database systems such as Oracle and Microsoft SQL. These</w:t>
      </w:r>
      <w:r w:rsidR="008C6D32">
        <w:rPr>
          <w:rFonts w:ascii="Times New Roman" w:hAnsi="Times New Roman" w:cs="Times New Roman"/>
        </w:rPr>
        <w:t xml:space="preserve"> limitations, although surprising to me, forced me to find different ways to ensure data integrity and validity. </w:t>
      </w:r>
    </w:p>
    <w:p w14:paraId="43103D11" w14:textId="57DBC405" w:rsidR="008C6D32" w:rsidRDefault="008C6D32" w:rsidP="008C6D32">
      <w:pPr>
        <w:pStyle w:val="Heading2"/>
        <w:rPr>
          <w:rFonts w:asciiTheme="minorHAnsi" w:eastAsia="Arial" w:hAnsiTheme="minorHAnsi" w:cs="Arial"/>
          <w:b/>
          <w:bCs/>
          <w:color w:val="156082" w:themeColor="accent1"/>
          <w:sz w:val="28"/>
          <w:szCs w:val="28"/>
        </w:rPr>
      </w:pPr>
      <w:r w:rsidRPr="007D098D">
        <w:rPr>
          <w:rFonts w:asciiTheme="minorHAnsi" w:eastAsia="Arial" w:hAnsiTheme="minorHAnsi" w:cs="Arial"/>
          <w:b/>
          <w:bCs/>
          <w:color w:val="156082" w:themeColor="accent1"/>
          <w:sz w:val="28"/>
          <w:szCs w:val="28"/>
        </w:rPr>
        <w:lastRenderedPageBreak/>
        <w:t xml:space="preserve">What </w:t>
      </w:r>
      <w:r>
        <w:rPr>
          <w:rFonts w:asciiTheme="minorHAnsi" w:eastAsia="Arial" w:hAnsiTheme="minorHAnsi" w:cs="Arial"/>
          <w:b/>
          <w:bCs/>
          <w:color w:val="156082" w:themeColor="accent1"/>
          <w:sz w:val="28"/>
          <w:szCs w:val="28"/>
        </w:rPr>
        <w:t>Didn’t Work or Wasn’t Completed</w:t>
      </w:r>
    </w:p>
    <w:p w14:paraId="20E2F373"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Although I learned a lot, I also discovered limitations that, as of writing this, have not allowed me to complete the API and frontend layers of this project.</w:t>
      </w:r>
    </w:p>
    <w:p w14:paraId="3DA24CF5"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First, not all data sources are equally complete. The NPS data source is the most comprehensive. However, the MN DNR and MN GIS data sources are only partial, and there is meaningful overlap between them that ideally would be merged. The next step for this project after the semester would be to create a process that analyzes locations by their latitude and longitude proximity and estimates which locations should be merged, made parent-child relationships, or treated as distinct entities.</w:t>
      </w:r>
    </w:p>
    <w:p w14:paraId="166F261A" w14:textId="5C4B2FB9"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 xml:space="preserve">Second, it was difficult to properly assign locations </w:t>
      </w:r>
      <w:r>
        <w:rPr>
          <w:rFonts w:ascii="Times New Roman" w:eastAsia="Arial" w:hAnsi="Times New Roman" w:cs="Times New Roman"/>
          <w:color w:val="1A1A1A"/>
        </w:rPr>
        <w:t>as</w:t>
      </w:r>
      <w:r w:rsidRPr="008C6D32">
        <w:rPr>
          <w:rFonts w:ascii="Times New Roman" w:eastAsia="Arial" w:hAnsi="Times New Roman" w:cs="Times New Roman"/>
          <w:color w:val="1A1A1A"/>
        </w:rPr>
        <w:t xml:space="preserve"> children of</w:t>
      </w:r>
      <w:r>
        <w:rPr>
          <w:rFonts w:ascii="Times New Roman" w:eastAsia="Arial" w:hAnsi="Times New Roman" w:cs="Times New Roman"/>
          <w:color w:val="1A1A1A"/>
        </w:rPr>
        <w:t xml:space="preserve"> other</w:t>
      </w:r>
      <w:r w:rsidRPr="008C6D32">
        <w:rPr>
          <w:rFonts w:ascii="Times New Roman" w:eastAsia="Arial" w:hAnsi="Times New Roman" w:cs="Times New Roman"/>
          <w:color w:val="1A1A1A"/>
        </w:rPr>
        <w:t xml:space="preserve"> parent locations without being able to visually see how they were positioned geographically on </w:t>
      </w:r>
      <w:r>
        <w:rPr>
          <w:rFonts w:ascii="Times New Roman" w:eastAsia="Arial" w:hAnsi="Times New Roman" w:cs="Times New Roman"/>
          <w:color w:val="1A1A1A"/>
        </w:rPr>
        <w:t>a</w:t>
      </w:r>
      <w:r w:rsidRPr="008C6D32">
        <w:rPr>
          <w:rFonts w:ascii="Times New Roman" w:eastAsia="Arial" w:hAnsi="Times New Roman" w:cs="Times New Roman"/>
          <w:color w:val="1A1A1A"/>
        </w:rPr>
        <w:t xml:space="preserve"> map. For instance, NPS campground data is well-structured enough to allow campgrounds to be assigned as children of their parent national park. The same was not as straightforward with </w:t>
      </w:r>
      <w:r w:rsidRPr="008C6D32">
        <w:rPr>
          <w:rFonts w:ascii="Times New Roman" w:eastAsia="Arial" w:hAnsi="Times New Roman" w:cs="Times New Roman"/>
          <w:color w:val="1A1A1A"/>
        </w:rPr>
        <w:t>Google</w:t>
      </w:r>
      <w:r w:rsidRPr="008C6D32">
        <w:rPr>
          <w:rFonts w:ascii="Times New Roman" w:eastAsia="Arial" w:hAnsi="Times New Roman" w:cs="Times New Roman"/>
          <w:color w:val="1A1A1A"/>
        </w:rPr>
        <w:t xml:space="preserve"> Places or MN GIS data.</w:t>
      </w:r>
    </w:p>
    <w:p w14:paraId="035D0380" w14:textId="7B8865E9" w:rsidR="007D098D" w:rsidRPr="007D098D" w:rsidRDefault="008C6D32" w:rsidP="007D098D">
      <w:pPr>
        <w:rPr>
          <w:rFonts w:ascii="Times New Roman" w:hAnsi="Times New Roman" w:cs="Times New Roman"/>
        </w:rPr>
      </w:pPr>
      <w:r w:rsidRPr="008C6D32">
        <w:rPr>
          <w:rFonts w:ascii="Times New Roman" w:eastAsia="Arial" w:hAnsi="Times New Roman" w:cs="Times New Roman"/>
          <w:color w:val="1A1A1A"/>
        </w:rPr>
        <w:t xml:space="preserve">Third, the non-completion of the optimistic goal — migrating data to PostgreSQL and building the API and frontend layers — was due to the minimum viable project turning out to be more involved than originally </w:t>
      </w:r>
      <w:r>
        <w:rPr>
          <w:rFonts w:ascii="Times New Roman" w:eastAsia="Arial" w:hAnsi="Times New Roman" w:cs="Times New Roman"/>
          <w:color w:val="1A1A1A"/>
        </w:rPr>
        <w:t>thought</w:t>
      </w:r>
      <w:r w:rsidRPr="008C6D32">
        <w:rPr>
          <w:rFonts w:ascii="Times New Roman" w:eastAsia="Arial" w:hAnsi="Times New Roman" w:cs="Times New Roman"/>
          <w:color w:val="1A1A1A"/>
        </w:rPr>
        <w:t xml:space="preserve">. Writing and validating the SQL transformation </w:t>
      </w:r>
      <w:r>
        <w:rPr>
          <w:rFonts w:ascii="Times New Roman" w:eastAsia="Arial" w:hAnsi="Times New Roman" w:cs="Times New Roman"/>
          <w:color w:val="1A1A1A"/>
        </w:rPr>
        <w:t xml:space="preserve">scripts with views and insert queries took additional time to complete. </w:t>
      </w:r>
    </w:p>
    <w:p w14:paraId="7F412DD7" w14:textId="169E1445" w:rsidR="00244C91" w:rsidRDefault="00244C91">
      <w:pPr>
        <w:rPr>
          <w:b/>
          <w:bCs/>
          <w:color w:val="156082" w:themeColor="accent1"/>
          <w:sz w:val="32"/>
          <w:szCs w:val="32"/>
        </w:rPr>
      </w:pPr>
      <w:r w:rsidRPr="00E04E2C">
        <w:rPr>
          <w:b/>
          <w:bCs/>
          <w:color w:val="156082" w:themeColor="accent1"/>
          <w:sz w:val="32"/>
          <w:szCs w:val="32"/>
        </w:rPr>
        <w:t>Limitations</w:t>
      </w:r>
    </w:p>
    <w:p w14:paraId="60CA958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Incomplete Data Sources</w:t>
      </w:r>
    </w:p>
    <w:p w14:paraId="56D63A20" w14:textId="4258A4E9"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sz w:val="22"/>
          <w:szCs w:val="22"/>
        </w:rPr>
        <w:t xml:space="preserve">The first limitation is that several data sources are not entirely complete. The RIDB and NPS data sources are the most comprehensive. However, the MN DNR and MN GIS sources are far from complete and likely contain overlapping location references to the same physical places. The next step will be to create a </w:t>
      </w:r>
      <w:r>
        <w:rPr>
          <w:rFonts w:ascii="Times New Roman" w:eastAsia="Arial" w:hAnsi="Times New Roman" w:cs="Times New Roman"/>
          <w:color w:val="1A1A1A"/>
          <w:sz w:val="22"/>
          <w:szCs w:val="22"/>
        </w:rPr>
        <w:t>scripted</w:t>
      </w:r>
      <w:r w:rsidRPr="008C6D32">
        <w:rPr>
          <w:rFonts w:ascii="Times New Roman" w:eastAsia="Arial" w:hAnsi="Times New Roman" w:cs="Times New Roman"/>
          <w:color w:val="1A1A1A"/>
          <w:sz w:val="22"/>
          <w:szCs w:val="22"/>
        </w:rPr>
        <w:t xml:space="preserve"> process that analyzes locations via their latitude and longitude proximity and estimates which should be merged, which should become parent-child relationships, and which are genuinely distinct locations.</w:t>
      </w:r>
    </w:p>
    <w:p w14:paraId="7380BA4F"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Geographic Scope</w:t>
      </w:r>
    </w:p>
    <w:p w14:paraId="775B1D6C" w14:textId="02AB21F4" w:rsidR="008C6D32" w:rsidRPr="008C6D32" w:rsidRDefault="008C6D32" w:rsidP="008C6D32">
      <w:pPr>
        <w:rPr>
          <w:rFonts w:ascii="Times New Roman" w:eastAsia="Arial" w:hAnsi="Times New Roman" w:cs="Times New Roman"/>
          <w:color w:val="1A1A1A"/>
        </w:rPr>
      </w:pPr>
      <w:r w:rsidRPr="008C6D32">
        <w:rPr>
          <w:rFonts w:ascii="Times New Roman" w:eastAsia="Arial" w:hAnsi="Times New Roman" w:cs="Times New Roman"/>
          <w:color w:val="1A1A1A"/>
        </w:rPr>
        <w:t xml:space="preserve">This project is currently limited to Minnesota state parks and US national parks. A more powerful and broadly useful </w:t>
      </w:r>
      <w:r w:rsidRPr="008C6D32">
        <w:rPr>
          <w:rFonts w:ascii="Times New Roman" w:eastAsia="Arial" w:hAnsi="Times New Roman" w:cs="Times New Roman"/>
          <w:color w:val="1A1A1A"/>
        </w:rPr>
        <w:t xml:space="preserve">project would attempt to collect and manage data spanning the entire United States. Expanding the scope would require additional data sources and more robust normalization work across a wider variety of source formats. </w:t>
      </w:r>
    </w:p>
    <w:p w14:paraId="20942C28"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lastRenderedPageBreak/>
        <w:t>Optimistic Goal Not Completed</w:t>
      </w:r>
    </w:p>
    <w:p w14:paraId="6F6EB0A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The PostgreSQL migration, Django API, and React frontend were not completed within the scope of this semester. The minimum viable project took more time than originally estimated, leaving insufficient time for the full-stack layers. These remain planned next steps for the project beyond this class.</w:t>
      </w:r>
    </w:p>
    <w:p w14:paraId="047AEFE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Ethical Considerations</w:t>
      </w:r>
    </w:p>
    <w:p w14:paraId="7B5120B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Working on this project raised a few ethical considerations worth noting:</w:t>
      </w:r>
    </w:p>
    <w:p w14:paraId="7260089B" w14:textId="342C172A"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C6D32">
        <w:rPr>
          <w:rFonts w:ascii="Times New Roman" w:eastAsia="Arial" w:hAnsi="Times New Roman" w:cs="Times New Roman"/>
          <w:b/>
          <w:bCs/>
          <w:color w:val="1A1A1A"/>
        </w:rPr>
        <w:t>Data Licensing and Public Availability</w:t>
      </w:r>
      <w:r w:rsidRPr="008C6D32">
        <w:rPr>
          <w:rFonts w:ascii="Times New Roman" w:eastAsia="Arial" w:hAnsi="Times New Roman" w:cs="Times New Roman"/>
          <w:color w:val="1A1A1A"/>
        </w:rPr>
        <w:t>: Most data collected for this project comes from state and federal government websites, which are generally considered publicly available. However, before publishing this project or its data publicly, I would need to confirm that the specific datasets used can be legally redistributed on a personal</w:t>
      </w:r>
      <w:r>
        <w:rPr>
          <w:rFonts w:ascii="Times New Roman" w:eastAsia="Arial" w:hAnsi="Times New Roman" w:cs="Times New Roman"/>
          <w:color w:val="1A1A1A"/>
        </w:rPr>
        <w:t>ly managed</w:t>
      </w:r>
      <w:r w:rsidRPr="008C6D32">
        <w:rPr>
          <w:rFonts w:ascii="Times New Roman" w:eastAsia="Arial" w:hAnsi="Times New Roman" w:cs="Times New Roman"/>
          <w:color w:val="1A1A1A"/>
        </w:rPr>
        <w:t xml:space="preserve"> website, particularly the Google Places API data, which has specific terms of service around caching and redistribution.</w:t>
      </w:r>
    </w:p>
    <w:p w14:paraId="69370822" w14:textId="4CDD05BD"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Data Accuracy and Currency</w:t>
      </w:r>
      <w:r w:rsidRPr="008C6D32">
        <w:rPr>
          <w:rFonts w:ascii="Times New Roman" w:eastAsia="Arial" w:hAnsi="Times New Roman" w:cs="Times New Roman"/>
          <w:color w:val="1A1A1A"/>
        </w:rPr>
        <w:t>: Without a regular automated pipeline to re-retrieve and compare data against</w:t>
      </w:r>
      <w:r w:rsidR="008A1A2D">
        <w:rPr>
          <w:rFonts w:ascii="Times New Roman" w:eastAsia="Arial" w:hAnsi="Times New Roman" w:cs="Times New Roman"/>
          <w:color w:val="1A1A1A"/>
        </w:rPr>
        <w:t xml:space="preserve"> current collected data</w:t>
      </w:r>
      <w:r w:rsidRPr="008C6D32">
        <w:rPr>
          <w:rFonts w:ascii="Times New Roman" w:eastAsia="Arial" w:hAnsi="Times New Roman" w:cs="Times New Roman"/>
          <w:color w:val="1A1A1A"/>
        </w:rPr>
        <w:t>, I cannot guarantee that the information remains accurate over time. Any published version of the Explore More</w:t>
      </w:r>
      <w:r w:rsidR="008A1A2D">
        <w:rPr>
          <w:rFonts w:ascii="Times New Roman" w:eastAsia="Arial" w:hAnsi="Times New Roman" w:cs="Times New Roman"/>
          <w:color w:val="1A1A1A"/>
        </w:rPr>
        <w:t xml:space="preserve"> project</w:t>
      </w:r>
      <w:r w:rsidRPr="008C6D32">
        <w:rPr>
          <w:rFonts w:ascii="Times New Roman" w:eastAsia="Arial" w:hAnsi="Times New Roman" w:cs="Times New Roman"/>
          <w:color w:val="1A1A1A"/>
        </w:rPr>
        <w:t xml:space="preserve"> would need to clearly communicate to users when the data was last verified.</w:t>
      </w:r>
    </w:p>
    <w:p w14:paraId="7F3FFADB" w14:textId="7D27B1EB"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Third-Party Image Rights:</w:t>
      </w:r>
      <w:r w:rsidRPr="008C6D32">
        <w:rPr>
          <w:rFonts w:ascii="Times New Roman" w:eastAsia="Arial" w:hAnsi="Times New Roman" w:cs="Times New Roman"/>
          <w:color w:val="1A1A1A"/>
        </w:rPr>
        <w:t xml:space="preserve"> If I want to display </w:t>
      </w:r>
      <w:r w:rsidR="008A1A2D">
        <w:rPr>
          <w:rFonts w:ascii="Times New Roman" w:eastAsia="Arial" w:hAnsi="Times New Roman" w:cs="Times New Roman"/>
          <w:color w:val="1A1A1A"/>
        </w:rPr>
        <w:t>media</w:t>
      </w:r>
      <w:r w:rsidRPr="008C6D32">
        <w:rPr>
          <w:rFonts w:ascii="Times New Roman" w:eastAsia="Arial" w:hAnsi="Times New Roman" w:cs="Times New Roman"/>
          <w:color w:val="1A1A1A"/>
        </w:rPr>
        <w:t xml:space="preserve"> associated with park locations that come through the Google Places API, I would need to continue using the Google API and paying for its usage rather than downloading and re-hosting those images on my own media server, as doing otherwise would </w:t>
      </w:r>
      <w:r w:rsidR="008A1A2D">
        <w:rPr>
          <w:rFonts w:ascii="Times New Roman" w:eastAsia="Arial" w:hAnsi="Times New Roman" w:cs="Times New Roman"/>
          <w:color w:val="1A1A1A"/>
        </w:rPr>
        <w:t xml:space="preserve">likely </w:t>
      </w:r>
      <w:r w:rsidRPr="008C6D32">
        <w:rPr>
          <w:rFonts w:ascii="Times New Roman" w:eastAsia="Arial" w:hAnsi="Times New Roman" w:cs="Times New Roman"/>
          <w:color w:val="1A1A1A"/>
        </w:rPr>
        <w:t>violate Google’s terms of service.</w:t>
      </w:r>
    </w:p>
    <w:p w14:paraId="2463893B" w14:textId="472F4F24" w:rsidR="008A1A2D" w:rsidRPr="008A1A2D" w:rsidRDefault="008C6D32" w:rsidP="008A1A2D">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Web Scraping Considerations</w:t>
      </w:r>
      <w:r w:rsidRPr="008C6D32">
        <w:rPr>
          <w:rFonts w:ascii="Times New Roman" w:eastAsia="Arial" w:hAnsi="Times New Roman" w:cs="Times New Roman"/>
          <w:color w:val="1A1A1A"/>
        </w:rPr>
        <w:t>: If the project is extended by scraping additional sources such as Wikipedia, state websites, or third-party park information sites, I would need to review each source’s terms of service and robots.txt to ensure compliance before doing so.</w:t>
      </w:r>
    </w:p>
    <w:p w14:paraId="69DE2622" w14:textId="77777777" w:rsidR="008A1A2D" w:rsidRPr="008A1A2D" w:rsidRDefault="008A1A2D" w:rsidP="008A1A2D">
      <w:pPr>
        <w:spacing w:after="100" w:line="240" w:lineRule="auto"/>
        <w:rPr>
          <w:rFonts w:ascii="Times New Roman" w:hAnsi="Times New Roman" w:cs="Times New Roman"/>
        </w:rPr>
      </w:pPr>
    </w:p>
    <w:p w14:paraId="05354B4F" w14:textId="23A9CAA3" w:rsidR="008A1A2D" w:rsidRDefault="008A1A2D" w:rsidP="008A1A2D">
      <w:pPr>
        <w:rPr>
          <w:b/>
          <w:bCs/>
          <w:color w:val="156082" w:themeColor="accent1"/>
          <w:sz w:val="32"/>
          <w:szCs w:val="32"/>
        </w:rPr>
      </w:pPr>
      <w:r>
        <w:rPr>
          <w:b/>
          <w:bCs/>
          <w:color w:val="156082" w:themeColor="accent1"/>
          <w:sz w:val="32"/>
          <w:szCs w:val="32"/>
        </w:rPr>
        <w:t>Conclusion</w:t>
      </w:r>
    </w:p>
    <w:p w14:paraId="0CDAFAB3" w14:textId="325A2F88" w:rsidR="008A1A2D" w:rsidRPr="008A1A2D" w:rsidRDefault="008A1A2D" w:rsidP="008A1A2D">
      <w:pPr>
        <w:rPr>
          <w:rFonts w:ascii="Times New Roman" w:hAnsi="Times New Roman" w:cs="Times New Roman"/>
        </w:rPr>
      </w:pPr>
      <w:r>
        <w:rPr>
          <w:rFonts w:ascii="Times New Roman" w:hAnsi="Times New Roman" w:cs="Times New Roman"/>
        </w:rPr>
        <w:t>Although this project’s optimistic goals weren’t entirely complete as of writing this document,</w:t>
      </w:r>
      <w:r w:rsidR="002D4AB5">
        <w:rPr>
          <w:rFonts w:ascii="Times New Roman" w:hAnsi="Times New Roman" w:cs="Times New Roman"/>
        </w:rPr>
        <w:t xml:space="preserve"> the foundation that has been built is one I’m proud of and plan to continue working on after the conclusion of this class. Working through this project has reinforced that building something meaningful with data requires more than just knowing the SQL or Python syntax. Rather it requires understanding the concepts well enough to make deliberate design decisions, like choosing how to model a self-referencing hierarchy, identification of different entities and the relationships between them, when to use a view versus a Python script or how to structure a transaction so that failures are recoverable. DuckDB proved to be an interesting and powerful </w:t>
      </w:r>
      <w:r w:rsidR="002D4AB5">
        <w:rPr>
          <w:rFonts w:ascii="Times New Roman" w:hAnsi="Times New Roman" w:cs="Times New Roman"/>
        </w:rPr>
        <w:lastRenderedPageBreak/>
        <w:t>tool for this kind of data management and transformation project, and this project gave me a real-world context to apply nearly everything covered in this course. Ultimately, what started as a side project I wanted to build for myself – a better way to access information about Minnesota’s parks, forests and campgrounds – has become something I now have a much stronger foundation to continue working on and eventually finish.</w:t>
      </w:r>
    </w:p>
    <w:p w14:paraId="01ACE49A" w14:textId="77777777" w:rsidR="008C6D32" w:rsidRPr="00E04E2C" w:rsidRDefault="008C6D32">
      <w:pPr>
        <w:rPr>
          <w:b/>
          <w:bCs/>
          <w:color w:val="156082" w:themeColor="accent1"/>
          <w:sz w:val="32"/>
          <w:szCs w:val="32"/>
        </w:rPr>
      </w:pPr>
    </w:p>
    <w:sectPr w:rsidR="008C6D32" w:rsidRPr="00E04E2C">
      <w:head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C2A1E" w14:textId="77777777" w:rsidR="002040BA" w:rsidRDefault="002040BA" w:rsidP="00241295">
      <w:pPr>
        <w:spacing w:after="0" w:line="240" w:lineRule="auto"/>
      </w:pPr>
      <w:r>
        <w:separator/>
      </w:r>
    </w:p>
  </w:endnote>
  <w:endnote w:type="continuationSeparator" w:id="0">
    <w:p w14:paraId="37D02817" w14:textId="77777777" w:rsidR="002040BA" w:rsidRDefault="002040BA"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0D7DF" w14:textId="77777777" w:rsidR="002040BA" w:rsidRDefault="002040BA" w:rsidP="00241295">
      <w:pPr>
        <w:spacing w:after="0" w:line="240" w:lineRule="auto"/>
      </w:pPr>
      <w:r>
        <w:separator/>
      </w:r>
    </w:p>
  </w:footnote>
  <w:footnote w:type="continuationSeparator" w:id="0">
    <w:p w14:paraId="77DC8062" w14:textId="77777777" w:rsidR="002040BA" w:rsidRDefault="002040BA"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Pr="00E04E2C" w:rsidRDefault="00E832B0" w:rsidP="00E832B0">
    <w:pPr>
      <w:spacing w:line="256" w:lineRule="auto"/>
      <w:jc w:val="center"/>
      <w:rPr>
        <w:rFonts w:eastAsia="Aptos" w:cs="Times New Roman"/>
        <w:b/>
        <w:bCs/>
        <w:sz w:val="32"/>
        <w:szCs w:val="32"/>
      </w:rPr>
    </w:pPr>
    <w:r w:rsidRPr="00E04E2C">
      <w:rPr>
        <w:rFonts w:eastAsia="Aptos" w:cs="Times New Roman"/>
        <w:b/>
        <w:bCs/>
        <w:sz w:val="32"/>
        <w:szCs w:val="32"/>
      </w:rPr>
      <w:t xml:space="preserve">Final Project, Part </w:t>
    </w:r>
    <w:r w:rsidR="00A66E6A" w:rsidRPr="00E04E2C">
      <w:rPr>
        <w:rFonts w:eastAsia="Aptos" w:cs="Times New Roman"/>
        <w:b/>
        <w:bCs/>
        <w:sz w:val="32"/>
        <w:szCs w:val="32"/>
      </w:rPr>
      <w:t>2</w:t>
    </w:r>
    <w:r w:rsidRPr="00E04E2C">
      <w:rPr>
        <w:rFonts w:eastAsia="Aptos" w:cs="Times New Roman"/>
        <w:b/>
        <w:bCs/>
        <w:sz w:val="32"/>
        <w:szCs w:val="32"/>
      </w:rPr>
      <w:t xml:space="preserve">: Final Project </w:t>
    </w:r>
    <w:r w:rsidR="00A66E6A" w:rsidRPr="00E04E2C">
      <w:rPr>
        <w:rFonts w:eastAsia="Aptos" w:cs="Times New Roman"/>
        <w:b/>
        <w:bCs/>
        <w:sz w:val="32"/>
        <w:szCs w:val="32"/>
      </w:rPr>
      <w:t>Rough Draft</w:t>
    </w:r>
  </w:p>
  <w:p w14:paraId="23F2CAAB" w14:textId="79120F77" w:rsidR="00241295" w:rsidRPr="00E04E2C" w:rsidRDefault="00241295" w:rsidP="00E832B0">
    <w:pPr>
      <w:spacing w:line="256" w:lineRule="auto"/>
      <w:jc w:val="center"/>
      <w:rPr>
        <w:rFonts w:eastAsia="Aptos" w:cs="Times New Roman"/>
        <w:b/>
        <w:bCs/>
        <w:i/>
        <w:iCs/>
      </w:rPr>
    </w:pPr>
    <w:r w:rsidRPr="00E04E2C">
      <w:rPr>
        <w:rFonts w:eastAsia="Aptos" w:cs="Times New Roman"/>
        <w:b/>
        <w:bCs/>
        <w:i/>
        <w:iCs/>
      </w:rPr>
      <w:t xml:space="preserve">Database </w:t>
    </w:r>
    <w:r w:rsidR="00E832B0" w:rsidRPr="00E04E2C">
      <w:rPr>
        <w:rFonts w:eastAsia="Aptos" w:cs="Times New Roman"/>
        <w:b/>
        <w:bCs/>
        <w:i/>
        <w:iCs/>
      </w:rPr>
      <w:t>Management</w:t>
    </w:r>
    <w:r w:rsidRPr="00E04E2C">
      <w:rPr>
        <w:rFonts w:eastAsia="Aptos" w:cs="Times New Roman"/>
        <w:b/>
        <w:bCs/>
        <w:i/>
        <w:iCs/>
      </w:rPr>
      <w:t xml:space="preserve"> Systems and Design 630</w:t>
    </w:r>
  </w:p>
  <w:p w14:paraId="3455B898" w14:textId="5F75F275" w:rsidR="00241295" w:rsidRPr="00E04E2C" w:rsidRDefault="00241295" w:rsidP="00241295">
    <w:pPr>
      <w:tabs>
        <w:tab w:val="center" w:pos="4680"/>
        <w:tab w:val="right" w:pos="9360"/>
      </w:tabs>
      <w:spacing w:after="0" w:line="240" w:lineRule="auto"/>
      <w:jc w:val="center"/>
      <w:rPr>
        <w:rFonts w:eastAsia="Aptos" w:cs="Times New Roman"/>
        <w:b/>
        <w:bCs/>
        <w:i/>
        <w:iCs/>
      </w:rPr>
    </w:pPr>
    <w:r w:rsidRPr="00E04E2C">
      <w:rPr>
        <w:rFonts w:eastAsia="Aptos" w:cs="Times New Roman"/>
        <w:b/>
        <w:bCs/>
        <w:i/>
        <w:iCs/>
      </w:rPr>
      <w:t xml:space="preserve">Tucker Johnson | </w:t>
    </w:r>
    <w:r w:rsidR="00A66E6A" w:rsidRPr="00E04E2C">
      <w:rPr>
        <w:rFonts w:eastAsia="Aptos" w:cs="Times New Roman"/>
        <w:b/>
        <w:bCs/>
        <w:i/>
        <w:iCs/>
      </w:rPr>
      <w:t>4</w:t>
    </w:r>
    <w:r w:rsidR="00E832B0" w:rsidRPr="00E04E2C">
      <w:rPr>
        <w:rFonts w:eastAsia="Aptos" w:cs="Times New Roman"/>
        <w:b/>
        <w:bCs/>
        <w:i/>
        <w:iCs/>
      </w:rPr>
      <w:t>/</w:t>
    </w:r>
    <w:r w:rsidR="00244C91" w:rsidRPr="00E04E2C">
      <w:rPr>
        <w:rFonts w:eastAsia="Aptos" w:cs="Times New Roman"/>
        <w:b/>
        <w:bCs/>
        <w:i/>
        <w:iCs/>
      </w:rPr>
      <w:t>28</w:t>
    </w:r>
    <w:r w:rsidRPr="00E04E2C">
      <w:rPr>
        <w:rFonts w:eastAsia="Aptos" w:cs="Times New Roman"/>
        <w:b/>
        <w:bCs/>
        <w:i/>
        <w:iCs/>
      </w:rPr>
      <w:t>/2026</w:t>
    </w:r>
  </w:p>
  <w:p w14:paraId="30D24382" w14:textId="77777777" w:rsidR="00241295" w:rsidRPr="00E04E2C" w:rsidRDefault="00241295" w:rsidP="002412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7EC8"/>
    <w:multiLevelType w:val="hybridMultilevel"/>
    <w:tmpl w:val="018E0490"/>
    <w:lvl w:ilvl="0" w:tplc="82C8C7E0">
      <w:start w:val="1"/>
      <w:numFmt w:val="decimal"/>
      <w:lvlText w:val="%1."/>
      <w:lvlJc w:val="left"/>
      <w:pPr>
        <w:ind w:left="720" w:hanging="360"/>
      </w:pPr>
    </w:lvl>
    <w:lvl w:ilvl="1" w:tplc="825432D8">
      <w:numFmt w:val="decimal"/>
      <w:lvlText w:val=""/>
      <w:lvlJc w:val="left"/>
    </w:lvl>
    <w:lvl w:ilvl="2" w:tplc="D50A933A">
      <w:numFmt w:val="decimal"/>
      <w:lvlText w:val=""/>
      <w:lvlJc w:val="left"/>
    </w:lvl>
    <w:lvl w:ilvl="3" w:tplc="B5B6BD94">
      <w:numFmt w:val="decimal"/>
      <w:lvlText w:val=""/>
      <w:lvlJc w:val="left"/>
    </w:lvl>
    <w:lvl w:ilvl="4" w:tplc="7526B89A">
      <w:numFmt w:val="decimal"/>
      <w:lvlText w:val=""/>
      <w:lvlJc w:val="left"/>
    </w:lvl>
    <w:lvl w:ilvl="5" w:tplc="80C0DA24">
      <w:numFmt w:val="decimal"/>
      <w:lvlText w:val=""/>
      <w:lvlJc w:val="left"/>
    </w:lvl>
    <w:lvl w:ilvl="6" w:tplc="51A0E7B4">
      <w:numFmt w:val="decimal"/>
      <w:lvlText w:val=""/>
      <w:lvlJc w:val="left"/>
    </w:lvl>
    <w:lvl w:ilvl="7" w:tplc="983CAEB4">
      <w:numFmt w:val="decimal"/>
      <w:lvlText w:val=""/>
      <w:lvlJc w:val="left"/>
    </w:lvl>
    <w:lvl w:ilvl="8" w:tplc="A60204A8">
      <w:numFmt w:val="decimal"/>
      <w:lvlText w:val=""/>
      <w:lvlJc w:val="left"/>
    </w:lvl>
  </w:abstractNum>
  <w:abstractNum w:abstractNumId="1"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25227"/>
    <w:multiLevelType w:val="hybridMultilevel"/>
    <w:tmpl w:val="F9F60072"/>
    <w:lvl w:ilvl="0" w:tplc="04090001">
      <w:start w:val="1"/>
      <w:numFmt w:val="bullet"/>
      <w:lvlText w:val=""/>
      <w:lvlJc w:val="left"/>
      <w:pPr>
        <w:ind w:left="720" w:hanging="360"/>
      </w:pPr>
      <w:rPr>
        <w:rFonts w:ascii="Symbol" w:hAnsi="Symbol" w:hint="default"/>
        <w:color w:val="1A1A1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04506D9"/>
    <w:multiLevelType w:val="hybridMultilevel"/>
    <w:tmpl w:val="BAC24A30"/>
    <w:lvl w:ilvl="0" w:tplc="6C58DC6E">
      <w:start w:val="1"/>
      <w:numFmt w:val="bullet"/>
      <w:lvlText w:val="•"/>
      <w:lvlJc w:val="left"/>
      <w:pPr>
        <w:ind w:left="720" w:hanging="360"/>
      </w:pPr>
    </w:lvl>
    <w:lvl w:ilvl="1" w:tplc="F3A83090">
      <w:start w:val="1"/>
      <w:numFmt w:val="bullet"/>
      <w:lvlText w:val="◦"/>
      <w:lvlJc w:val="left"/>
      <w:pPr>
        <w:ind w:left="1080" w:hanging="360"/>
      </w:pPr>
    </w:lvl>
    <w:lvl w:ilvl="2" w:tplc="5DA27578">
      <w:numFmt w:val="decimal"/>
      <w:lvlText w:val=""/>
      <w:lvlJc w:val="left"/>
    </w:lvl>
    <w:lvl w:ilvl="3" w:tplc="13203A6E">
      <w:numFmt w:val="decimal"/>
      <w:lvlText w:val=""/>
      <w:lvlJc w:val="left"/>
    </w:lvl>
    <w:lvl w:ilvl="4" w:tplc="15BE5ECE">
      <w:numFmt w:val="decimal"/>
      <w:lvlText w:val=""/>
      <w:lvlJc w:val="left"/>
    </w:lvl>
    <w:lvl w:ilvl="5" w:tplc="87C408F8">
      <w:numFmt w:val="decimal"/>
      <w:lvlText w:val=""/>
      <w:lvlJc w:val="left"/>
    </w:lvl>
    <w:lvl w:ilvl="6" w:tplc="73F4CE80">
      <w:numFmt w:val="decimal"/>
      <w:lvlText w:val=""/>
      <w:lvlJc w:val="left"/>
    </w:lvl>
    <w:lvl w:ilvl="7" w:tplc="A2A42020">
      <w:numFmt w:val="decimal"/>
      <w:lvlText w:val=""/>
      <w:lvlJc w:val="left"/>
    </w:lvl>
    <w:lvl w:ilvl="8" w:tplc="ED30ECC4">
      <w:numFmt w:val="decimal"/>
      <w:lvlText w:val=""/>
      <w:lvlJc w:val="left"/>
    </w:lvl>
  </w:abstractNum>
  <w:abstractNum w:abstractNumId="10"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12"/>
  </w:num>
  <w:num w:numId="2" w16cid:durableId="899749146">
    <w:abstractNumId w:val="10"/>
  </w:num>
  <w:num w:numId="3" w16cid:durableId="666859799">
    <w:abstractNumId w:val="7"/>
  </w:num>
  <w:num w:numId="4" w16cid:durableId="170224052">
    <w:abstractNumId w:val="6"/>
  </w:num>
  <w:num w:numId="5" w16cid:durableId="613244917">
    <w:abstractNumId w:val="11"/>
  </w:num>
  <w:num w:numId="6" w16cid:durableId="1133331838">
    <w:abstractNumId w:val="1"/>
  </w:num>
  <w:num w:numId="7" w16cid:durableId="116337041">
    <w:abstractNumId w:val="5"/>
  </w:num>
  <w:num w:numId="8" w16cid:durableId="34744792">
    <w:abstractNumId w:val="4"/>
  </w:num>
  <w:num w:numId="9" w16cid:durableId="437796160">
    <w:abstractNumId w:val="3"/>
  </w:num>
  <w:num w:numId="10" w16cid:durableId="799569860">
    <w:abstractNumId w:val="8"/>
  </w:num>
  <w:num w:numId="11" w16cid:durableId="1717504843">
    <w:abstractNumId w:val="9"/>
    <w:lvlOverride w:ilvl="0">
      <w:startOverride w:val="1"/>
    </w:lvlOverride>
  </w:num>
  <w:num w:numId="12" w16cid:durableId="1021854010">
    <w:abstractNumId w:val="2"/>
  </w:num>
  <w:num w:numId="13" w16cid:durableId="144905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01F4F"/>
    <w:rsid w:val="00011C57"/>
    <w:rsid w:val="00025A5D"/>
    <w:rsid w:val="000304CB"/>
    <w:rsid w:val="0006599B"/>
    <w:rsid w:val="00076249"/>
    <w:rsid w:val="000A1F44"/>
    <w:rsid w:val="001002DF"/>
    <w:rsid w:val="00114FC9"/>
    <w:rsid w:val="001215A9"/>
    <w:rsid w:val="00140CC3"/>
    <w:rsid w:val="001560E7"/>
    <w:rsid w:val="00157C99"/>
    <w:rsid w:val="0016425E"/>
    <w:rsid w:val="00177D3D"/>
    <w:rsid w:val="002040BA"/>
    <w:rsid w:val="00214DA1"/>
    <w:rsid w:val="00234318"/>
    <w:rsid w:val="00241295"/>
    <w:rsid w:val="00244C91"/>
    <w:rsid w:val="002569F4"/>
    <w:rsid w:val="00272B32"/>
    <w:rsid w:val="002D4AB5"/>
    <w:rsid w:val="003757A5"/>
    <w:rsid w:val="00376FDC"/>
    <w:rsid w:val="0039173E"/>
    <w:rsid w:val="003A00D6"/>
    <w:rsid w:val="003C6778"/>
    <w:rsid w:val="003D78B9"/>
    <w:rsid w:val="003E1198"/>
    <w:rsid w:val="004008F4"/>
    <w:rsid w:val="0040747F"/>
    <w:rsid w:val="00481930"/>
    <w:rsid w:val="004E15F8"/>
    <w:rsid w:val="00513602"/>
    <w:rsid w:val="00514C10"/>
    <w:rsid w:val="00523BE5"/>
    <w:rsid w:val="00531513"/>
    <w:rsid w:val="00531C1F"/>
    <w:rsid w:val="005465D3"/>
    <w:rsid w:val="00553CC3"/>
    <w:rsid w:val="005652C5"/>
    <w:rsid w:val="005656C1"/>
    <w:rsid w:val="005957D3"/>
    <w:rsid w:val="005B3B2E"/>
    <w:rsid w:val="005B6C81"/>
    <w:rsid w:val="005E0401"/>
    <w:rsid w:val="006431F4"/>
    <w:rsid w:val="00670AA0"/>
    <w:rsid w:val="00692C28"/>
    <w:rsid w:val="006976BF"/>
    <w:rsid w:val="006C4E0A"/>
    <w:rsid w:val="007340B7"/>
    <w:rsid w:val="00737469"/>
    <w:rsid w:val="00774E1F"/>
    <w:rsid w:val="00791407"/>
    <w:rsid w:val="007D098D"/>
    <w:rsid w:val="007D1510"/>
    <w:rsid w:val="007E6612"/>
    <w:rsid w:val="00802C5F"/>
    <w:rsid w:val="00841764"/>
    <w:rsid w:val="00845510"/>
    <w:rsid w:val="008509CF"/>
    <w:rsid w:val="00857CC5"/>
    <w:rsid w:val="00857FDC"/>
    <w:rsid w:val="008A1A2D"/>
    <w:rsid w:val="008A7243"/>
    <w:rsid w:val="008C6D32"/>
    <w:rsid w:val="008E6397"/>
    <w:rsid w:val="008E6ADA"/>
    <w:rsid w:val="00906D8F"/>
    <w:rsid w:val="009146B6"/>
    <w:rsid w:val="00922C62"/>
    <w:rsid w:val="00926FD1"/>
    <w:rsid w:val="00945DC2"/>
    <w:rsid w:val="00985A00"/>
    <w:rsid w:val="0099318D"/>
    <w:rsid w:val="009A47E8"/>
    <w:rsid w:val="009C7170"/>
    <w:rsid w:val="00A159E1"/>
    <w:rsid w:val="00A30F37"/>
    <w:rsid w:val="00A37638"/>
    <w:rsid w:val="00A66E6A"/>
    <w:rsid w:val="00A93CC0"/>
    <w:rsid w:val="00B53352"/>
    <w:rsid w:val="00B7298E"/>
    <w:rsid w:val="00B7450B"/>
    <w:rsid w:val="00BE66A0"/>
    <w:rsid w:val="00BF41CF"/>
    <w:rsid w:val="00BF760D"/>
    <w:rsid w:val="00C22C7E"/>
    <w:rsid w:val="00C96AA2"/>
    <w:rsid w:val="00CB5A35"/>
    <w:rsid w:val="00D40845"/>
    <w:rsid w:val="00D40EE1"/>
    <w:rsid w:val="00DF7811"/>
    <w:rsid w:val="00E04E2C"/>
    <w:rsid w:val="00E17E4F"/>
    <w:rsid w:val="00E4671E"/>
    <w:rsid w:val="00E832B0"/>
    <w:rsid w:val="00EF063E"/>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A35"/>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nusculetechnologies.com/blogs/salesforce-data-migration-challenges" TargetMode="External"/><Relationship Id="rId13" Type="http://schemas.openxmlformats.org/officeDocument/2006/relationships/hyperlink" Target="https://www.nps.gov/subjects/developer/api-documentation.htm" TargetMode="External"/><Relationship Id="rId18" Type="http://schemas.openxmlformats.org/officeDocument/2006/relationships/hyperlink" Target="https://motherduck.com/glossary/schema/" TargetMode="External"/><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hyperlink" Target="https://www.salesforceben.com/tales-of-a-salesforce-migration-challenges-and-pitfalls-to-avoid/" TargetMode="External"/><Relationship Id="rId12" Type="http://schemas.openxmlformats.org/officeDocument/2006/relationships/hyperlink" Target="https://geodatainsights.com/top-5-spatial-databases-for-gis-professionals-in-2025/"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files.dnr.state.mn.us/destinations/state_parks/publications/pat_guide/2025.pdf" TargetMode="External"/><Relationship Id="rId20"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aplibrary.org/10579/6-best-open-source-geodatabase-solutions-to-explore/"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idb.recreation.gov/download" TargetMode="External"/><Relationship Id="rId23" Type="http://schemas.openxmlformats.org/officeDocument/2006/relationships/header" Target="header1.xml"/><Relationship Id="rId10" Type="http://schemas.openxmlformats.org/officeDocument/2006/relationships/hyperlink" Target="https://motherduck.com/blog/postgres-duckdb-options/" TargetMode="External"/><Relationship Id="rId19"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digitalogy.co/blog/duckdb-vs-postgresql/" TargetMode="External"/><Relationship Id="rId14" Type="http://schemas.openxmlformats.org/officeDocument/2006/relationships/hyperlink" Target="https://gisdata.mn.gov/dataset/bdry-dnr-lrs-prk" TargetMode="External"/><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1353</TotalTime>
  <Pages>14</Pages>
  <Words>3763</Words>
  <Characters>21452</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34</cp:revision>
  <dcterms:created xsi:type="dcterms:W3CDTF">2026-03-24T23:47:00Z</dcterms:created>
  <dcterms:modified xsi:type="dcterms:W3CDTF">2026-04-29T04:27:00Z</dcterms:modified>
</cp:coreProperties>
</file>