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DOCX Document</w:t>
      </w:r>
    </w:p>
    <w:p>
      <w:r>
        <w:t>This is a sample DOCX document for testing the document processing pipeline.</w:t>
      </w:r>
    </w:p>
    <w:p>
      <w:pPr>
        <w:pStyle w:val="Heading1"/>
      </w:pPr>
      <w:r>
        <w:t>Section 1: Document Features</w:t>
      </w:r>
    </w:p>
    <w:p>
      <w:r>
        <w:t>This document contains multiple sections and formatting:</w:t>
      </w:r>
    </w:p>
    <w:p>
      <w:pPr>
        <w:pStyle w:val="ListBullet"/>
      </w:pPr>
      <w:r>
        <w:t>Headings and structure</w:t>
      </w:r>
    </w:p>
    <w:p>
      <w:pPr>
        <w:pStyle w:val="ListBullet"/>
      </w:pPr>
      <w:r>
        <w:t>Paragraphs with text content</w:t>
      </w:r>
    </w:p>
    <w:p>
      <w:pPr>
        <w:pStyle w:val="ListBullet"/>
      </w:pPr>
      <w:r>
        <w:t>Lists and formatting</w:t>
      </w:r>
    </w:p>
    <w:p>
      <w:pPr>
        <w:pStyle w:val="Heading1"/>
      </w:pPr>
      <w:r>
        <w:t>Section 2: Testing Notes</w:t>
      </w:r>
    </w:p>
    <w:p>
      <w:r>
        <w:t>Expected behavior: DOCX files are text-only format in the processing pipeline. They should generate text chunks but no visual/page embeddings.</w:t>
      </w:r>
    </w:p>
    <w:p>
      <w:r>
        <w:t>The Docling parser extracts text content and structure from DOCX files, which is then processed by the text embedding handler.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