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E2E69" w14:textId="77777777" w:rsidR="00CB4A29" w:rsidRDefault="002822DD">
      <w:pPr>
        <w:spacing w:after="160"/>
        <w:jc w:val="center"/>
      </w:pPr>
      <w:r>
        <w:rPr>
          <w:b/>
          <w:bCs/>
          <w:sz w:val="32"/>
          <w:szCs w:val="32"/>
        </w:rPr>
        <w:t>Orchards in the Meadow: Seasonal Evidence and a Two-Stage Orchard Verifier for Rare-Class Crop Mapping from Sentinel-2 Time Series</w:t>
      </w:r>
    </w:p>
    <w:p w14:paraId="38E761DD" w14:textId="77777777" w:rsidR="00CB4A29" w:rsidRDefault="002822DD">
      <w:pPr>
        <w:spacing w:after="40"/>
        <w:jc w:val="center"/>
      </w:pPr>
      <w:r>
        <w:rPr>
          <w:sz w:val="24"/>
          <w:szCs w:val="24"/>
        </w:rPr>
        <w:t>Tudor Bodea</w:t>
      </w:r>
    </w:p>
    <w:p w14:paraId="1FA22E88" w14:textId="58B37030" w:rsidR="00CB4A29" w:rsidRDefault="00CB4A29">
      <w:pPr>
        <w:spacing w:after="240"/>
        <w:jc w:val="center"/>
      </w:pPr>
    </w:p>
    <w:p w14:paraId="2BDFE9AE" w14:textId="77777777" w:rsidR="00CB4A29" w:rsidRDefault="002822DD">
      <w:pPr>
        <w:spacing w:after="80"/>
      </w:pPr>
      <w:r>
        <w:rPr>
          <w:b/>
          <w:bCs/>
        </w:rPr>
        <w:t>Abstract</w:t>
      </w:r>
    </w:p>
    <w:p w14:paraId="48147C9F" w14:textId="0BF2F862" w:rsidR="00CB4A29" w:rsidRDefault="002822DD">
      <w:pPr>
        <w:spacing w:after="120" w:line="276" w:lineRule="auto"/>
        <w:jc w:val="both"/>
      </w:pPr>
      <w:r>
        <w:t xml:space="preserve">Crop-type classifiers trained on Sentinel-2 time series reach about 80% overall accuracy on the BreizhCrops benchmark, yet they miss most parcels of rare classes. Orchards make up 0.45% of the test region and are confused almost exclusively with meadows; a pretrained MSResNet finds 15.7% of them. We fuse three kinds of evidence in a gradient-boosted meta-classifier: phenology features computed from cloud-free dates, an MSResNet trained on atmospherically corrected (L2A) series, and the outputs of pretrained networks. A second-stage verifier then re-scores the meta-classifier's orchard candidates using seasonal, geometric and </w:t>
      </w:r>
      <w:r w:rsidR="002D27AB">
        <w:t>neighborhood</w:t>
      </w:r>
      <w:r>
        <w:t xml:space="preserve"> evidence. On the held-out region the meta-classifier reaches 82.67% accuracy at 48.7% orchard recall, or 77.8% orchard recall at 80.78% accuracy; </w:t>
      </w:r>
      <w:r w:rsidR="009D0626">
        <w:t>the verifier raises orchard average precision (AP) from 34.9 to 39.1</w:t>
      </w:r>
      <w:r>
        <w:t xml:space="preserve"> and reaches 45.5% orchard precision at 82.90% accuracy. Controlled ablations show that the gain comes from the seasonal evidence and from the L2A input itself: an identical network trained on L1C data adds almost nothing, a four-tier mixture of experts adds little, and an end-to-end network trained with an orchard-weighted loss stays 7.5–10 points of orchard AP behind. In a pre-registered rotation over all four BreizhCrops regions, the phenology and L2A-network gains hold in every region, while the verifier helps in three of the four. Training the meta-classifier on out-of-sample network outputs instead changes neither accuracy nor orchard average precision, so stacking leakage does not inflate the results. All results are out of sample, with spatially cross-fitted operating points and three seeds.</w:t>
      </w:r>
    </w:p>
    <w:p w14:paraId="54FDB361" w14:textId="77777777" w:rsidR="00CB4A29" w:rsidRDefault="002822DD">
      <w:pPr>
        <w:spacing w:after="120" w:line="276" w:lineRule="auto"/>
        <w:jc w:val="both"/>
      </w:pPr>
      <w:r>
        <w:rPr>
          <w:b/>
          <w:bCs/>
        </w:rPr>
        <w:t>Keywords:</w:t>
      </w:r>
      <w:r>
        <w:t xml:space="preserve"> crop-type mapping; Sentinel-2; satellite image time series; rare classes; stacking; gradient boosting; BreizhCrops.</w:t>
      </w:r>
    </w:p>
    <w:p w14:paraId="23D7855A" w14:textId="77777777" w:rsidR="00CB4A29" w:rsidRDefault="002822DD">
      <w:pPr>
        <w:pStyle w:val="Heading1"/>
        <w:keepNext/>
      </w:pPr>
      <w:r>
        <w:t>1 Introduction</w:t>
      </w:r>
    </w:p>
    <w:p w14:paraId="58522AC7" w14:textId="5460FE67" w:rsidR="00CB4A29" w:rsidRDefault="00E14905">
      <w:pPr>
        <w:spacing w:after="120" w:line="276" w:lineRule="auto"/>
        <w:jc w:val="both"/>
      </w:pPr>
      <w:r>
        <w:t>In the European Union, farmers declare their crops to claim subsidies under the Common Agricultural Policy, and national agencies check these declarations, increasingly with satellite data (Rußwurm et al., 2020).</w:t>
      </w:r>
      <w:r w:rsidR="003948B8" w:rsidRPr="003948B8">
        <w:t xml:space="preserve"> Satellite image time series (SITS) from Sentinel-2 (Drusch et al., 2012) have made parcel-level crop-type mapping practical at national scale, and operational systems now produce such maps routinely (Inglada et al., 2015; Defourny et al., 2019). Deep temporal classifiers, whether convolutional (Pelletier et al., 2019), residual (Wang et al., 2017) or attention-based (Sainte Fare Garnot et al., 2020; Rußwurm and Körner, 2020), reach around 80% overall accuracy on the BreizhCrops benchmark (Rußwurm et al., 2020). Overall accuracy, however, is dominated by the abundant classes: a classifier can miss nearly every parcel of a rare class and lose less than a point. Yet rare classes often matter most for policy; orchards, for example, are subsidized and inspected separately.</w:t>
      </w:r>
    </w:p>
    <w:p w14:paraId="633FF7CC" w14:textId="25F1AB82" w:rsidR="00CB4A29" w:rsidRDefault="003948B8">
      <w:pPr>
        <w:spacing w:after="120" w:line="276" w:lineRule="auto"/>
        <w:jc w:val="both"/>
      </w:pPr>
      <w:r w:rsidRPr="003948B8">
        <w:t xml:space="preserve">On BreizhCrops, the rarest class that can be evaluated is orchards, which make up 0.45% of the test region; sunflowers and nuts are rarer still, but too few to estimate recall or precision (Section 3.1). A pretrained MSResNet from the BreizhCrops model zoo reaches 80.77% accuracy but finds only 15.7% of the orchards. An error analysis shows that the problem is narrow: 96% of the parcels falsely predicted as orchards are meadows, and 98% of the missed orchards are predicted as one of the two meadow classes. Mapping orchards is therefore an orchard-versus-meadow problem. A plausible cause is that grassed orchards share the meadows' spring green-up; what should separate them is timing and </w:t>
      </w:r>
      <w:r w:rsidRPr="003948B8">
        <w:lastRenderedPageBreak/>
        <w:t>management, since meadows are mown or grazed while tree canopies leaf out later and stay green into summer.</w:t>
      </w:r>
    </w:p>
    <w:p w14:paraId="28122F58" w14:textId="5A7F76B6" w:rsidR="00CB4A29" w:rsidRDefault="0003128B">
      <w:pPr>
        <w:spacing w:after="120" w:line="276" w:lineRule="auto"/>
        <w:jc w:val="both"/>
      </w:pPr>
      <w:r w:rsidRPr="0003128B">
        <w:t>This points to seasonal evidence rather than more model capacity. We therefore keep the networks and add evidence around them, in two stages (Fig. 1). A gradient-boosted meta-classifier fuses four kinds of per-parcel evidence: parcel metadata, phenology features from cloud-free dates, the outputs of pretrained networks on top-of-atmosphere (L1C) data, and the outputs of a network we train on atmospherically corrected (L2A) data; biases applied to its probabilities at decoding time choose the operating point without retraining. A binary verifier then re-examines only the parcels the meta-classifier considers possible orchards, using monthly clear-date reflectances, parcel geometry and the predictions for neighboring parcels. Operating points are chosen out of sample, and the frozen design is checked by a pre-registered rotation over all four regions. Our contributions are:</w:t>
      </w:r>
    </w:p>
    <w:p w14:paraId="5CAEFB77" w14:textId="310822EE" w:rsidR="00CB4A29" w:rsidRDefault="003948B8">
      <w:pPr>
        <w:pStyle w:val="ListParagraph"/>
        <w:numPr>
          <w:ilvl w:val="0"/>
          <w:numId w:val="2"/>
        </w:numPr>
        <w:spacing w:after="60" w:line="276" w:lineRule="auto"/>
        <w:jc w:val="both"/>
      </w:pPr>
      <w:r w:rsidRPr="003948B8">
        <w:t>A late-fusion design in which phenology features and an L2A-trained network each add at least eight points of orchard recall over pretrained networks at the orchard-first operating point. Controlled ablations show that the L2A input, not merely a second network, carries the gain, that a four-tier mixture of experts adds little, and that an end-to-end network with a class-weighted loss does not close the gap.</w:t>
      </w:r>
    </w:p>
    <w:p w14:paraId="3FF1DC6C" w14:textId="15D2CBE8" w:rsidR="00CB4A29" w:rsidRDefault="00730850">
      <w:pPr>
        <w:pStyle w:val="ListParagraph"/>
        <w:numPr>
          <w:ilvl w:val="0"/>
          <w:numId w:val="2"/>
        </w:numPr>
        <w:spacing w:after="60" w:line="276" w:lineRule="auto"/>
        <w:jc w:val="both"/>
      </w:pPr>
      <w:r>
        <w:t>A two-stage orchard verifier that raises orchard average</w:t>
      </w:r>
      <w:r w:rsidR="002822DD">
        <w:t xml:space="preserve"> precision by about four points and, at the high-accuracy operating point, raises orchard precision from 34.8% to 45.5% at the same recall.</w:t>
      </w:r>
    </w:p>
    <w:p w14:paraId="2B10196A" w14:textId="77777777" w:rsidR="00CB4A29" w:rsidRDefault="002822DD">
      <w:pPr>
        <w:pStyle w:val="ListParagraph"/>
        <w:numPr>
          <w:ilvl w:val="0"/>
          <w:numId w:val="2"/>
        </w:numPr>
        <w:spacing w:after="60" w:line="276" w:lineRule="auto"/>
        <w:jc w:val="both"/>
      </w:pPr>
      <w:r>
        <w:t>An evaluation protocol with spatially cross-fitted operating points, block-bootstrap intervals, three seeds, a stacking-leakage test and a pre-registered rotation over all four regions.</w:t>
      </w:r>
    </w:p>
    <w:p w14:paraId="23ABBD7E" w14:textId="77777777" w:rsidR="00CB4A29" w:rsidRDefault="002822DD">
      <w:pPr>
        <w:pStyle w:val="Heading1"/>
        <w:keepNext/>
      </w:pPr>
      <w:r>
        <w:t>2 Related Work</w:t>
      </w:r>
    </w:p>
    <w:p w14:paraId="78CE03B9" w14:textId="77777777" w:rsidR="00CB4A29" w:rsidRDefault="002822DD">
      <w:pPr>
        <w:pStyle w:val="Heading2"/>
        <w:keepNext/>
      </w:pPr>
      <w:r>
        <w:t>2.1 Satellite image time-series classification</w:t>
      </w:r>
    </w:p>
    <w:p w14:paraId="1271D49C" w14:textId="4F46C34D" w:rsidR="00CB4A29" w:rsidRDefault="002822DD">
      <w:pPr>
        <w:spacing w:after="120" w:line="276" w:lineRule="auto"/>
        <w:jc w:val="both"/>
      </w:pPr>
      <w:r>
        <w:t xml:space="preserve">TempCNN (Pelletier et al., 2019) showed that one-dimensional temporal convolutions are a strong baseline for pixel and parcel series. Residual networks (He et al., 2016), adapted to time series by Wang et al. (2017), and their multi-scale variant MSResNet (Wang, n.d.) are among the strongest BreizhCrops baselines. Attention-based encoders followed: the pixel-set encoder with temporal attention (Sainte Fare Garnot et al., 2020), </w:t>
      </w:r>
      <w:r w:rsidR="009D0626">
        <w:t>its lightweight temporal attention encoder, LTAE (Sainte Fare Garnot and Landrieu, 2020)</w:t>
      </w:r>
      <w:r>
        <w:t>, and Transformer encoders (Vaswani et al., 2017) applied to raw optical series (Rußwurm and Körner, 2020). BreizhCrops (Rußwurm et al., 2020) provides L1C and L2A versions of Sentinel-2 parcel series, pretrained baselines and a reference transform that resamples every series to 45 dates. These works report overall accuracy and macro scores, rarely the rarest classes on their own.</w:t>
      </w:r>
    </w:p>
    <w:p w14:paraId="33F616A6" w14:textId="77777777" w:rsidR="00CB4A29" w:rsidRDefault="002822DD">
      <w:pPr>
        <w:pStyle w:val="Heading2"/>
        <w:keepNext/>
      </w:pPr>
      <w:r>
        <w:t>2.2 Experts, hierarchies and prototypes</w:t>
      </w:r>
    </w:p>
    <w:p w14:paraId="02CFBE11" w14:textId="6DDEEADD" w:rsidR="00CB4A29" w:rsidRDefault="003948B8">
      <w:pPr>
        <w:spacing w:after="120" w:line="276" w:lineRule="auto"/>
        <w:jc w:val="both"/>
      </w:pPr>
      <w:r w:rsidRPr="003948B8">
        <w:t>Mixtures of experts (Jacobs et al., 1991) and their hierarchical form (Jordan and Jacobs, 1994) route inputs to specialized models. Hierarchical classification more generally exploits the structure of the label space (Silla and Freitas, 2011), and Turkoglu et al. (2021) use multi-scale label hierarchies for crop mapping. Prototypical networks (Snell et al., 2017) classify by distance to class prototypes. Our starting point combined these ideas in a four-tier cascade, which we report as a baseline. Cascades in which a later, specialized stage re-examines only the candidates of an earlier one are a classic way to find rare targets (Viola and Jones, 2001); our verifier follows this pattern.</w:t>
      </w:r>
    </w:p>
    <w:p w14:paraId="76BB4AE5" w14:textId="77777777" w:rsidR="00CB4A29" w:rsidRDefault="002822DD">
      <w:pPr>
        <w:pStyle w:val="Heading2"/>
        <w:keepNext/>
      </w:pPr>
      <w:r>
        <w:t>2.3 Stacking and gradient boosting</w:t>
      </w:r>
    </w:p>
    <w:p w14:paraId="0A35204B" w14:textId="2E4BBB65" w:rsidR="00CB4A29" w:rsidRDefault="002822DD">
      <w:pPr>
        <w:spacing w:after="120" w:line="276" w:lineRule="auto"/>
        <w:jc w:val="both"/>
      </w:pPr>
      <w:r>
        <w:t xml:space="preserve">Stacked </w:t>
      </w:r>
      <w:r w:rsidR="00E37DB8">
        <w:t>generalization</w:t>
      </w:r>
      <w:r>
        <w:t xml:space="preserve"> (Wolpert, 1992) trains a second-level learner on the outputs of first-level models. It is reliable only when the first-level outputs used for training behave like those at test time, which is not guaranteed when the first-level models </w:t>
      </w:r>
      <w:r w:rsidR="00E37DB8">
        <w:t>are</w:t>
      </w:r>
      <w:r>
        <w:t xml:space="preserve"> trained on the same data. Gradient-boosted trees such as </w:t>
      </w:r>
      <w:r>
        <w:lastRenderedPageBreak/>
        <w:t>XGBoost (Chen and Guestrin, 2016) and CatBoost (Prokhorenkova et al., 2018) are strong second-level learners for mixed tabular features.</w:t>
      </w:r>
    </w:p>
    <w:p w14:paraId="3324936C" w14:textId="77777777" w:rsidR="00CB4A29" w:rsidRDefault="002822DD">
      <w:pPr>
        <w:pStyle w:val="Heading2"/>
        <w:keepNext/>
      </w:pPr>
      <w:r>
        <w:t>2.4 Phenology and clouds</w:t>
      </w:r>
    </w:p>
    <w:p w14:paraId="1D38563A" w14:textId="0EFC8E3B" w:rsidR="00CB4A29" w:rsidRDefault="002822DD">
      <w:pPr>
        <w:spacing w:after="120" w:line="276" w:lineRule="auto"/>
        <w:jc w:val="both"/>
      </w:pPr>
      <w:r>
        <w:t xml:space="preserve">Phenological metrics such as those of TIMESAT (Jönsson and Eklundh, </w:t>
      </w:r>
      <w:r w:rsidR="00730850">
        <w:t>2004) summarize the seasonal trajectory</w:t>
      </w:r>
      <w:r>
        <w:t xml:space="preserve"> of vegetation indices and are a staple of operational crop mapping (Inglada et al., 2015; Defourny et al., 2019). Red-edge and moisture indices (Gitelson and Merzlyak, 1994; Gao, 1996) </w:t>
      </w:r>
      <w:r w:rsidR="000534E7">
        <w:t>add information beyond the normalized difference vegetation index (NDVI).</w:t>
      </w:r>
      <w:r>
        <w:t xml:space="preserve"> Optical series are affected by clouds: L2A products from Sen2Cor (Main-Knorn et al., 2017) carry cloud information, and Fmask (Zhu and Woodcock, 2012; Qiu et al., 2019) is a widely used alternative for cloud screening.</w:t>
      </w:r>
    </w:p>
    <w:p w14:paraId="1550A732" w14:textId="3BACC02B" w:rsidR="00CB4A29" w:rsidRDefault="003948B8">
      <w:pPr>
        <w:pStyle w:val="Heading2"/>
        <w:keepNext/>
      </w:pPr>
      <w:r>
        <w:t>2.5 Class imbalance and spatial dependence</w:t>
      </w:r>
    </w:p>
    <w:p w14:paraId="522ADE83" w14:textId="11CE9135" w:rsidR="00CB4A29" w:rsidRDefault="003948B8">
      <w:pPr>
        <w:spacing w:after="120" w:line="276" w:lineRule="auto"/>
        <w:jc w:val="both"/>
      </w:pPr>
      <w:r w:rsidRPr="003948B8">
        <w:t>Accuracy is a poor summary under class imbalance (He and Garcia, 2009), and precision–recall analysis is more informative than receiver operating characteristic (ROC) analysis for rare classes (Saito and Rehmsmeier, 2015). Common remedies reweight the training loss by inverse class frequency or by the effective number of samples (Cui et al., 2019), down-weight easy examples (Lin et al., 2017) or adjust the logits after training (Menon et al., 2021); Buda et al. (2018) compare such strategies for convolutional networks. Our end-to-end baselines use class-weighted losses, and our decode-time biases are a form of post-hoc logit adjustment. Spatially autocorrelated data inflate random cross-validation estimates (Roberts et al., 2017; Ploton et al., 2020), and block resampling (Künsch, 1989) gives more honest intervals.</w:t>
      </w:r>
    </w:p>
    <w:p w14:paraId="2D994078" w14:textId="6B4B0432" w:rsidR="003948B8" w:rsidRPr="003948B8" w:rsidRDefault="003948B8" w:rsidP="003948B8">
      <w:pPr>
        <w:pStyle w:val="Heading2"/>
        <w:keepNext/>
      </w:pPr>
      <w:r>
        <w:t>2.6 Starting point and research direction</w:t>
      </w:r>
    </w:p>
    <w:p w14:paraId="1829312D" w14:textId="3ABD64CC" w:rsidR="003948B8" w:rsidRPr="003948B8" w:rsidRDefault="0003128B" w:rsidP="003948B8">
      <w:pPr>
        <w:spacing w:after="120" w:line="276" w:lineRule="auto"/>
        <w:jc w:val="both"/>
      </w:pPr>
      <w:r w:rsidRPr="0003128B">
        <w:t>Our starting point is BreizhCrops as published: temporal networks pretrained on L1C series, fed with the reference resampling transform and judged by overall accuracy. From the work above we take stacking with gradient-boosted trees, phenological and cloud-aware features, and spatially blocked evaluation. We are not aware of a BreizhCrops study that follows one rare class end to end, with controlled ablations, out-of-sample threshold selection and rotation over regions. The direction we investigate is whether such a class is better served by more evidence (seasonal features and corrected inputs, fused late) or by more model capacity (hierarchical experts, end-to-end networks with imbalance-aware losses); Section 3 builds both and Section 4 compares them.</w:t>
      </w:r>
    </w:p>
    <w:p w14:paraId="51A72E04" w14:textId="46C5C1EF" w:rsidR="00CB4A29" w:rsidRDefault="003948B8">
      <w:pPr>
        <w:pStyle w:val="Heading1"/>
        <w:keepNext/>
      </w:pPr>
      <w:r>
        <w:t>3 Materials and Methods</w:t>
      </w:r>
    </w:p>
    <w:p w14:paraId="46F3BDDC" w14:textId="12418820" w:rsidR="003948B8" w:rsidRPr="003948B8" w:rsidRDefault="0003128B" w:rsidP="003948B8">
      <w:pPr>
        <w:spacing w:after="120" w:line="276" w:lineRule="auto"/>
        <w:jc w:val="both"/>
      </w:pPr>
      <w:r w:rsidRPr="0003128B">
        <w:t>Fig. 1 shows the pipeline; the subsections follow it. Each parcel's Sentinel-2 series (Section 3.1) is resampled into fixed-length network inputs (Section 3.2), from which four feature blocks are computed (Section 3.3). A gradient-boosted meta-classifier turns the features into class probabilities, and decoding-time biases choose the operating point; its labels are the first output (Section 3.4). Parcels whose orchard score passes a candidate threshold are re-scored by a binary verifier, the second output (Section 3.5). The four-tier cascade we started from is a baseline (Section 3.6).</w:t>
      </w:r>
    </w:p>
    <w:p w14:paraId="1DE1FC12" w14:textId="77777777" w:rsidR="00CB4A29" w:rsidRDefault="002822DD">
      <w:pPr>
        <w:keepNext/>
        <w:spacing w:before="160"/>
        <w:jc w:val="center"/>
      </w:pPr>
      <w:r>
        <w:rPr>
          <w:noProof/>
        </w:rPr>
        <w:drawing>
          <wp:inline distT="0" distB="0" distL="0" distR="0" wp14:anchorId="6566574F" wp14:editId="22305BF3">
            <wp:extent cx="5667375"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047875"/>
                    </a:xfrm>
                    <a:prstGeom prst="rect">
                      <a:avLst/>
                    </a:prstGeom>
                  </pic:spPr>
                </pic:pic>
              </a:graphicData>
            </a:graphic>
          </wp:inline>
        </w:drawing>
      </w:r>
    </w:p>
    <w:p w14:paraId="01900E91" w14:textId="77777777" w:rsidR="00CB4A29" w:rsidRDefault="002822DD">
      <w:pPr>
        <w:keepNext/>
        <w:spacing w:before="120" w:after="120" w:line="252" w:lineRule="auto"/>
        <w:jc w:val="both"/>
      </w:pPr>
      <w:r>
        <w:rPr>
          <w:b/>
          <w:bCs/>
          <w:sz w:val="20"/>
          <w:szCs w:val="20"/>
        </w:rPr>
        <w:t xml:space="preserve">Fig. 1. </w:t>
      </w:r>
      <w:r>
        <w:rPr>
          <w:sz w:val="20"/>
          <w:szCs w:val="20"/>
        </w:rPr>
        <w:t>The final pipeline. Four feature blocks (51 features) feed a gradient-boosted meta-classifier whose decode-time biases choose the operating point (output 1). Parcels whose meta orchard score passes the candidate threshold are re-scored by the orchard verifier (output 2).</w:t>
      </w:r>
    </w:p>
    <w:p w14:paraId="4B037FDF" w14:textId="2BADD5E7" w:rsidR="00CB4A29" w:rsidRDefault="002822DD">
      <w:pPr>
        <w:pStyle w:val="Heading2"/>
        <w:keepNext/>
      </w:pPr>
      <w:r>
        <w:t>3.1 Data</w:t>
      </w:r>
    </w:p>
    <w:p w14:paraId="604D74D0" w14:textId="2FD9453F" w:rsidR="00CB4A29" w:rsidRDefault="0003128B">
      <w:pPr>
        <w:spacing w:after="120" w:line="276" w:lineRule="auto"/>
        <w:jc w:val="both"/>
      </w:pPr>
      <w:r w:rsidRPr="0003128B">
        <w:t>We use BreizhCrops (Rußwurm et al., 2020): 608,489 agricultural parcels of the 2017 season in the four départements of Brittany, France, frh01 (Côtes-d'Armor), frh02 (Finistère), frh03 (Ille-et-Vilaine) and frh04 (Morbihan). Each parcel has a crop label from the farmers' subsidy declarations (French Land Parcel Information System, Registre Parcellaire Graphique), mapped to nine classes; a polygon, from which we compute area, perimeter, shape and centroid; and two Sentinel-2 series of the reflectance averaged over the parcel: L1C (top of atmosphere, 13 bands) and L2A (surface reflectance from Sen2Cor, the 10 bands at 10 and 20 m, with a per-date cloud fraction). BreizhCrops also provides networks pretrained on the L1C series of frh01–frh03 and a reference transform that resamples each series to 45 dates. Like those networks, we train on frh01–frh03 (485,781 parcels) and test on frh04 (122,708 parcels; Table 1).</w:t>
      </w:r>
    </w:p>
    <w:p w14:paraId="2F80686B" w14:textId="78A33BE6" w:rsidR="003948B8" w:rsidRPr="00A06BEE" w:rsidRDefault="0003128B" w:rsidP="00A06BEE">
      <w:pPr>
        <w:spacing w:after="120" w:line="276" w:lineRule="auto"/>
        <w:jc w:val="both"/>
      </w:pPr>
      <w:r w:rsidRPr="0003128B">
        <w:t>Three properties of the data shape the method. First, the classes are highly imbalanced (Table 1): five classes cover 97% of the parcels; orchards make up 0.52% of the training and 0.45% of the test parcels, varying by region from 0.25% (frh02) to 0.73% (frh03); and sunflowers and nuts, with 2 and 11 test parcels, are too rare to evaluate. Second, the series are irregular and noisy: 85% of the test parcels have fewer than 45 dates (median 27, against 37–39 in the training regions, so the test region is observed less often), the L2A cloud fraction is above zero on 60–68% of the observations, and only 32–40% of the dates pass our clear-date test (Section 3.3). Third, the processing levels do not fully overlap: the pretrained networks need the L1C series, which we align to the L2A parcels by identifier, but 151 test and 394 training parcels have none, so their L1C-network features are set to missing.</w:t>
      </w:r>
    </w:p>
    <w:p w14:paraId="69265D8B" w14:textId="7FDF9A79" w:rsidR="003948B8" w:rsidRDefault="003948B8" w:rsidP="00A06BEE">
      <w:pPr>
        <w:keepNext/>
        <w:spacing w:before="120" w:after="120" w:line="252" w:lineRule="auto"/>
        <w:jc w:val="both"/>
      </w:pPr>
      <w:r w:rsidRPr="00A06BEE">
        <w:rPr>
          <w:b/>
          <w:sz w:val="20"/>
        </w:rPr>
        <w:t>Table 1.</w:t>
      </w:r>
      <w:r w:rsidRPr="00A06BEE">
        <w:rPr>
          <w:sz w:val="20"/>
        </w:rPr>
        <w:t xml:space="preserve"> BreizhCrops classes in the training regions (frh01–frh03) and the test region (frh04): parcels and share of the region.</w:t>
      </w:r>
    </w:p>
    <w:tbl>
      <w:tblPr>
        <w:tblW w:w="35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1908"/>
        <w:gridCol w:w="1908"/>
      </w:tblGrid>
      <w:tr w:rsidR="003948B8" w14:paraId="7F5BFE3F" w14:textId="77777777" w:rsidTr="003948B8">
        <w:trPr>
          <w:tblHeader/>
        </w:trPr>
        <w:tc>
          <w:tcPr>
            <w:tcW w:w="2000"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633FFB3C" w14:textId="7B1D8C3F" w:rsidR="003948B8" w:rsidRDefault="003948B8">
            <w:r>
              <w:rPr>
                <w:b/>
                <w:bCs/>
                <w:sz w:val="18"/>
                <w:szCs w:val="18"/>
              </w:rPr>
              <w:t>Class</w:t>
            </w:r>
          </w:p>
        </w:tc>
        <w:tc>
          <w:tcPr>
            <w:tcW w:w="1500"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289614F3" w14:textId="3233A3A4" w:rsidR="003948B8" w:rsidRDefault="003948B8" w:rsidP="0003128B">
            <w:pPr>
              <w:jc w:val="right"/>
            </w:pPr>
            <w:r>
              <w:rPr>
                <w:b/>
                <w:bCs/>
                <w:sz w:val="18"/>
                <w:szCs w:val="18"/>
              </w:rPr>
              <w:t>Training (frh01–frh03)</w:t>
            </w:r>
          </w:p>
        </w:tc>
        <w:tc>
          <w:tcPr>
            <w:tcW w:w="1500"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20AE7430" w14:textId="2DD0C284" w:rsidR="003948B8" w:rsidRDefault="003948B8">
            <w:pPr>
              <w:jc w:val="right"/>
            </w:pPr>
            <w:r>
              <w:rPr>
                <w:b/>
                <w:bCs/>
                <w:sz w:val="18"/>
                <w:szCs w:val="18"/>
              </w:rPr>
              <w:t>Test (frh04)</w:t>
            </w:r>
          </w:p>
        </w:tc>
      </w:tr>
      <w:tr w:rsidR="003948B8" w14:paraId="034AFD14" w14:textId="77777777" w:rsidTr="003948B8">
        <w:tc>
          <w:tcPr>
            <w:tcW w:w="20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4B1422" w14:textId="3CC31BB8" w:rsidR="003948B8" w:rsidRDefault="003948B8">
            <w:pPr>
              <w:rPr>
                <w:sz w:val="18"/>
                <w:szCs w:val="18"/>
              </w:rPr>
            </w:pPr>
            <w:r>
              <w:rPr>
                <w:sz w:val="18"/>
                <w:szCs w:val="18"/>
              </w:rPr>
              <w:t>Barley</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502ABA" w14:textId="240B438D" w:rsidR="003948B8" w:rsidRDefault="003948B8" w:rsidP="0003128B">
            <w:pPr>
              <w:jc w:val="right"/>
              <w:rPr>
                <w:sz w:val="18"/>
                <w:szCs w:val="18"/>
              </w:rPr>
            </w:pPr>
            <w:r>
              <w:rPr>
                <w:sz w:val="18"/>
                <w:szCs w:val="18"/>
              </w:rPr>
              <w:t>30,941 (6.37%)</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83FB43" w14:textId="5F2B4CAA" w:rsidR="003948B8" w:rsidRDefault="003948B8">
            <w:pPr>
              <w:jc w:val="right"/>
              <w:rPr>
                <w:sz w:val="18"/>
                <w:szCs w:val="18"/>
              </w:rPr>
            </w:pPr>
            <w:r>
              <w:rPr>
                <w:sz w:val="18"/>
                <w:szCs w:val="18"/>
              </w:rPr>
              <w:t>5,981 (4.87%)</w:t>
            </w:r>
          </w:p>
        </w:tc>
      </w:tr>
      <w:tr w:rsidR="003948B8" w14:paraId="6A111E51" w14:textId="77777777" w:rsidTr="003948B8">
        <w:tc>
          <w:tcPr>
            <w:tcW w:w="20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485417" w14:textId="1B290ACC" w:rsidR="003948B8" w:rsidRDefault="003948B8">
            <w:pPr>
              <w:rPr>
                <w:sz w:val="18"/>
                <w:szCs w:val="18"/>
              </w:rPr>
            </w:pPr>
            <w:r>
              <w:rPr>
                <w:sz w:val="18"/>
                <w:szCs w:val="18"/>
              </w:rPr>
              <w:t>Wheat</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CEAB41" w14:textId="10900350" w:rsidR="003948B8" w:rsidRDefault="003948B8" w:rsidP="0003128B">
            <w:pPr>
              <w:jc w:val="right"/>
              <w:rPr>
                <w:sz w:val="18"/>
                <w:szCs w:val="18"/>
              </w:rPr>
            </w:pPr>
            <w:r>
              <w:rPr>
                <w:sz w:val="18"/>
                <w:szCs w:val="18"/>
              </w:rPr>
              <w:t>72,608 (14.95%)</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8CD696" w14:textId="7FDBC74F" w:rsidR="003948B8" w:rsidRDefault="003948B8">
            <w:pPr>
              <w:jc w:val="right"/>
              <w:rPr>
                <w:sz w:val="18"/>
                <w:szCs w:val="18"/>
              </w:rPr>
            </w:pPr>
            <w:r>
              <w:rPr>
                <w:sz w:val="18"/>
                <w:szCs w:val="18"/>
              </w:rPr>
              <w:t>17,009 (13.86%)</w:t>
            </w:r>
          </w:p>
        </w:tc>
      </w:tr>
      <w:tr w:rsidR="003948B8" w14:paraId="40F9AD4C" w14:textId="77777777" w:rsidTr="003948B8">
        <w:tc>
          <w:tcPr>
            <w:tcW w:w="20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BBE66B" w14:textId="2D7A2B32" w:rsidR="003948B8" w:rsidRDefault="003948B8">
            <w:pPr>
              <w:rPr>
                <w:sz w:val="18"/>
                <w:szCs w:val="18"/>
              </w:rPr>
            </w:pPr>
            <w:r>
              <w:rPr>
                <w:sz w:val="18"/>
                <w:szCs w:val="18"/>
              </w:rPr>
              <w:t>Rapeseed</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836613" w14:textId="42D7DCA1" w:rsidR="003948B8" w:rsidRDefault="003948B8" w:rsidP="0003128B">
            <w:pPr>
              <w:jc w:val="right"/>
              <w:rPr>
                <w:sz w:val="18"/>
                <w:szCs w:val="18"/>
              </w:rPr>
            </w:pPr>
            <w:r>
              <w:rPr>
                <w:sz w:val="18"/>
                <w:szCs w:val="18"/>
              </w:rPr>
              <w:t>11,502 (2.37%)</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EF9A27" w14:textId="6E37E08E" w:rsidR="003948B8" w:rsidRDefault="003948B8">
            <w:pPr>
              <w:jc w:val="right"/>
              <w:rPr>
                <w:sz w:val="18"/>
                <w:szCs w:val="18"/>
              </w:rPr>
            </w:pPr>
            <w:r>
              <w:rPr>
                <w:sz w:val="18"/>
                <w:szCs w:val="18"/>
              </w:rPr>
              <w:t>3,244 (2.64%)</w:t>
            </w:r>
          </w:p>
        </w:tc>
      </w:tr>
      <w:tr w:rsidR="003948B8" w14:paraId="47930989" w14:textId="77777777" w:rsidTr="003948B8">
        <w:tc>
          <w:tcPr>
            <w:tcW w:w="20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0A9EF6" w14:textId="70AEA025" w:rsidR="003948B8" w:rsidRDefault="003948B8">
            <w:pPr>
              <w:rPr>
                <w:sz w:val="18"/>
                <w:szCs w:val="18"/>
              </w:rPr>
            </w:pPr>
            <w:r>
              <w:rPr>
                <w:sz w:val="18"/>
                <w:szCs w:val="18"/>
              </w:rPr>
              <w:t>Corn</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81339C" w14:textId="76428F51" w:rsidR="003948B8" w:rsidRDefault="003948B8" w:rsidP="0003128B">
            <w:pPr>
              <w:jc w:val="right"/>
              <w:rPr>
                <w:sz w:val="18"/>
                <w:szCs w:val="18"/>
              </w:rPr>
            </w:pPr>
            <w:r>
              <w:rPr>
                <w:sz w:val="18"/>
                <w:szCs w:val="18"/>
              </w:rPr>
              <w:t>122,634 (25.24%)</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A5C568" w14:textId="72811B92" w:rsidR="003948B8" w:rsidRDefault="003948B8">
            <w:pPr>
              <w:jc w:val="right"/>
              <w:rPr>
                <w:sz w:val="18"/>
                <w:szCs w:val="18"/>
              </w:rPr>
            </w:pPr>
            <w:r>
              <w:rPr>
                <w:sz w:val="18"/>
                <w:szCs w:val="18"/>
              </w:rPr>
              <w:t>31,361 (25.56%)</w:t>
            </w:r>
          </w:p>
        </w:tc>
      </w:tr>
      <w:tr w:rsidR="003948B8" w14:paraId="2630FC3C" w14:textId="77777777" w:rsidTr="003948B8">
        <w:tc>
          <w:tcPr>
            <w:tcW w:w="20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35B90A" w14:textId="002D5B04" w:rsidR="003948B8" w:rsidRDefault="003948B8">
            <w:r>
              <w:rPr>
                <w:sz w:val="18"/>
                <w:szCs w:val="18"/>
              </w:rPr>
              <w:t>Sunflower</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087BBE" w14:textId="6F7CCF96" w:rsidR="003948B8" w:rsidRDefault="003948B8" w:rsidP="0003128B">
            <w:pPr>
              <w:jc w:val="right"/>
            </w:pPr>
            <w:r>
              <w:rPr>
                <w:sz w:val="18"/>
                <w:szCs w:val="18"/>
              </w:rPr>
              <w:t>17 (&lt;0.01%)</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7FE9F5" w14:textId="56FE99C2" w:rsidR="003948B8" w:rsidRDefault="003948B8">
            <w:pPr>
              <w:jc w:val="right"/>
            </w:pPr>
            <w:r>
              <w:rPr>
                <w:sz w:val="18"/>
                <w:szCs w:val="18"/>
              </w:rPr>
              <w:t>2 (&lt;0.01%)</w:t>
            </w:r>
          </w:p>
        </w:tc>
      </w:tr>
      <w:tr w:rsidR="003948B8" w14:paraId="391889CD" w14:textId="77777777" w:rsidTr="003948B8">
        <w:tc>
          <w:tcPr>
            <w:tcW w:w="20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49606A" w14:textId="1D2B7E21" w:rsidR="003948B8" w:rsidRDefault="003948B8">
            <w:r>
              <w:rPr>
                <w:sz w:val="18"/>
                <w:szCs w:val="18"/>
              </w:rPr>
              <w:t>Orchards</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049B72" w14:textId="1411F5B7" w:rsidR="003948B8" w:rsidRDefault="003948B8" w:rsidP="0003128B">
            <w:pPr>
              <w:jc w:val="right"/>
            </w:pPr>
            <w:r>
              <w:rPr>
                <w:sz w:val="18"/>
                <w:szCs w:val="18"/>
              </w:rPr>
              <w:t>2,502 (0.52%)</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CC558D" w14:textId="3C9B45B4" w:rsidR="003948B8" w:rsidRDefault="003948B8">
            <w:pPr>
              <w:jc w:val="right"/>
            </w:pPr>
            <w:r>
              <w:rPr>
                <w:sz w:val="18"/>
                <w:szCs w:val="18"/>
              </w:rPr>
              <w:t>552 (0.45%)</w:t>
            </w:r>
          </w:p>
        </w:tc>
      </w:tr>
      <w:tr w:rsidR="003948B8" w14:paraId="18080799" w14:textId="77777777" w:rsidTr="003948B8">
        <w:tc>
          <w:tcPr>
            <w:tcW w:w="20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6B5669" w14:textId="11F37D0D" w:rsidR="003948B8" w:rsidRDefault="003948B8">
            <w:r>
              <w:rPr>
                <w:sz w:val="18"/>
                <w:szCs w:val="18"/>
              </w:rPr>
              <w:t>Nuts</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DEEB4A" w14:textId="3D8066AB" w:rsidR="003948B8" w:rsidRDefault="003948B8" w:rsidP="0003128B">
            <w:pPr>
              <w:jc w:val="right"/>
            </w:pPr>
            <w:r>
              <w:rPr>
                <w:sz w:val="18"/>
                <w:szCs w:val="18"/>
              </w:rPr>
              <w:t>38 (0.01%)</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F53427" w14:textId="5F0305BC" w:rsidR="003948B8" w:rsidRDefault="003948B8">
            <w:pPr>
              <w:jc w:val="right"/>
            </w:pPr>
            <w:r>
              <w:rPr>
                <w:sz w:val="18"/>
                <w:szCs w:val="18"/>
              </w:rPr>
              <w:t>11 (0.01%)</w:t>
            </w:r>
          </w:p>
        </w:tc>
      </w:tr>
      <w:tr w:rsidR="003948B8" w14:paraId="64F92B0E" w14:textId="77777777" w:rsidTr="003948B8">
        <w:tc>
          <w:tcPr>
            <w:tcW w:w="20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183BF2" w14:textId="1FA25A3F" w:rsidR="003948B8" w:rsidRDefault="003948B8">
            <w:r>
              <w:rPr>
                <w:sz w:val="18"/>
                <w:szCs w:val="18"/>
              </w:rPr>
              <w:t>Permanent meadows</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C071B4" w14:textId="1451807F" w:rsidR="003948B8" w:rsidRDefault="003948B8" w:rsidP="0003128B">
            <w:pPr>
              <w:jc w:val="right"/>
            </w:pPr>
            <w:r>
              <w:rPr>
                <w:sz w:val="18"/>
                <w:szCs w:val="18"/>
              </w:rPr>
              <w:t>101,701 (20.94%)</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D6E879" w14:textId="4A0A91CB" w:rsidR="003948B8" w:rsidRDefault="003948B8">
            <w:pPr>
              <w:jc w:val="right"/>
            </w:pPr>
            <w:r>
              <w:rPr>
                <w:sz w:val="18"/>
                <w:szCs w:val="18"/>
              </w:rPr>
              <w:t>26,134 (21.30%)</w:t>
            </w:r>
          </w:p>
        </w:tc>
      </w:tr>
      <w:tr w:rsidR="003948B8" w14:paraId="40AE1FD2" w14:textId="77777777" w:rsidTr="003948B8">
        <w:tc>
          <w:tcPr>
            <w:tcW w:w="20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F5A675" w14:textId="068E9DDB" w:rsidR="003948B8" w:rsidRDefault="003948B8">
            <w:r>
              <w:rPr>
                <w:sz w:val="18"/>
                <w:szCs w:val="18"/>
              </w:rPr>
              <w:t>Temporary meadows</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FF9F55" w14:textId="4E070EA6" w:rsidR="003948B8" w:rsidRDefault="003948B8" w:rsidP="0003128B">
            <w:pPr>
              <w:jc w:val="right"/>
            </w:pPr>
            <w:r>
              <w:rPr>
                <w:sz w:val="18"/>
                <w:szCs w:val="18"/>
              </w:rPr>
              <w:t>143,838 (29.61%)</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906F00" w14:textId="7E6AD447" w:rsidR="003948B8" w:rsidRDefault="003948B8">
            <w:pPr>
              <w:jc w:val="right"/>
            </w:pPr>
            <w:r>
              <w:rPr>
                <w:sz w:val="18"/>
                <w:szCs w:val="18"/>
              </w:rPr>
              <w:t>38,414 (31.31%)</w:t>
            </w:r>
          </w:p>
        </w:tc>
      </w:tr>
      <w:tr w:rsidR="003948B8" w14:paraId="5870F0D8" w14:textId="77777777" w:rsidTr="003948B8">
        <w:tc>
          <w:tcPr>
            <w:tcW w:w="20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0792A7" w14:textId="437C1B12" w:rsidR="003948B8" w:rsidRDefault="003948B8">
            <w:r>
              <w:rPr>
                <w:sz w:val="18"/>
                <w:szCs w:val="18"/>
              </w:rPr>
              <w:t>Total</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9208EF" w14:textId="7FC40B96" w:rsidR="003948B8" w:rsidRDefault="003948B8" w:rsidP="0003128B">
            <w:pPr>
              <w:jc w:val="right"/>
            </w:pPr>
            <w:r>
              <w:rPr>
                <w:sz w:val="18"/>
                <w:szCs w:val="18"/>
              </w:rPr>
              <w:t>485,781</w:t>
            </w:r>
          </w:p>
        </w:tc>
        <w:tc>
          <w:tcPr>
            <w:tcW w:w="1500"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6D5A77" w14:textId="7F68B9DB" w:rsidR="003948B8" w:rsidRDefault="003948B8">
            <w:pPr>
              <w:jc w:val="right"/>
            </w:pPr>
            <w:r>
              <w:rPr>
                <w:sz w:val="18"/>
                <w:szCs w:val="18"/>
              </w:rPr>
              <w:t>122,708</w:t>
            </w:r>
          </w:p>
        </w:tc>
      </w:tr>
    </w:tbl>
    <w:p w14:paraId="73FF3AAF" w14:textId="77777777" w:rsidR="003948B8" w:rsidRPr="00A06BEE" w:rsidRDefault="003948B8" w:rsidP="00A06BEE">
      <w:pPr>
        <w:spacing w:after="80"/>
      </w:pPr>
    </w:p>
    <w:p w14:paraId="1687317F" w14:textId="27795003" w:rsidR="00CB4A29" w:rsidRDefault="002822DD">
      <w:pPr>
        <w:pStyle w:val="Heading2"/>
        <w:keepNext/>
      </w:pPr>
      <w:r>
        <w:t xml:space="preserve">3.2 </w:t>
      </w:r>
      <w:r w:rsidR="006C702F" w:rsidRPr="006C702F">
        <w:t>Multi-view inference</w:t>
      </w:r>
    </w:p>
    <w:p w14:paraId="5A348A6E" w14:textId="074A3DD8" w:rsidR="006C702F" w:rsidRPr="003948B8" w:rsidRDefault="0003128B" w:rsidP="003948B8">
      <w:pPr>
        <w:spacing w:after="120" w:line="276" w:lineRule="auto"/>
        <w:jc w:val="both"/>
      </w:pPr>
      <w:r w:rsidRPr="0003128B">
        <w:t>Because most series are shorter than 45 dates, the BreizhCrops reference transform randomly resamples each series to 45 dates; zero-padding instead would create out-of-distribution inputs (Section 4.4). To reduce the variance of random resampling at test time, we feed every network the mean over eight seeded, resampled 45-date views, a form of test-time augmentation (Shanmugam et al., 2021).</w:t>
      </w:r>
    </w:p>
    <w:p w14:paraId="3C12C5F0" w14:textId="17A2C38C" w:rsidR="00CB4A29" w:rsidRDefault="002822DD" w:rsidP="006C702F">
      <w:pPr>
        <w:pStyle w:val="Heading2"/>
        <w:keepNext/>
        <w:jc w:val="both"/>
      </w:pPr>
      <w:r>
        <w:t>3.3 Feature blocks</w:t>
      </w:r>
    </w:p>
    <w:p w14:paraId="37405883" w14:textId="77777777" w:rsidR="00CB4A29" w:rsidRDefault="002822DD">
      <w:pPr>
        <w:spacing w:after="120" w:line="276" w:lineRule="auto"/>
        <w:jc w:val="both"/>
      </w:pPr>
      <w:r>
        <w:t>The meta-classifier sees 51 features per parcel, in four blocks (Fig. 1):</w:t>
      </w:r>
    </w:p>
    <w:p w14:paraId="3A9068A4" w14:textId="2A213CD9" w:rsidR="00CB4A29" w:rsidRDefault="002822DD">
      <w:pPr>
        <w:pStyle w:val="ListParagraph"/>
        <w:numPr>
          <w:ilvl w:val="0"/>
          <w:numId w:val="3"/>
        </w:numPr>
        <w:spacing w:after="60" w:line="276" w:lineRule="auto"/>
        <w:jc w:val="both"/>
      </w:pPr>
      <w:r>
        <w:rPr>
          <w:b/>
          <w:bCs/>
        </w:rPr>
        <w:t>Parcel metadata (8):</w:t>
      </w:r>
      <w:r>
        <w:t xml:space="preserve"> log area, maximum NDVI, NDVI amplitude, centroid latitude, mean and standard deviation of the </w:t>
      </w:r>
      <w:r w:rsidR="006C702F">
        <w:t>normalized</w:t>
      </w:r>
      <w:r>
        <w:t xml:space="preserve"> acquisition day of year, the day of year of the NDVI maximum, and the log number of valid observations.</w:t>
      </w:r>
    </w:p>
    <w:p w14:paraId="510B2741" w14:textId="7385A418" w:rsidR="00CB4A29" w:rsidRDefault="002822DD">
      <w:pPr>
        <w:pStyle w:val="ListParagraph"/>
        <w:numPr>
          <w:ilvl w:val="0"/>
          <w:numId w:val="3"/>
        </w:numPr>
        <w:spacing w:after="60" w:line="276" w:lineRule="auto"/>
        <w:jc w:val="both"/>
      </w:pPr>
      <w:r>
        <w:rPr>
          <w:b/>
          <w:bCs/>
        </w:rPr>
        <w:t>Phenology (15):</w:t>
      </w:r>
      <w:r>
        <w:t xml:space="preserve"> computed from cloud-free dates only: seasonal NDVI means and the winter minimum, NDVI spread, the summer-minus-winter contrast, mowing-like NDVI drops between April and September, spring and summer red-edge (NDRE) and moisture (NDMI) means, the number of clear dates, and parcel compactness. On frh04 the strongest single features separate orchards from meadows </w:t>
      </w:r>
      <w:r w:rsidR="000534E7">
        <w:t>with a separability of 0.74 (spring NDMI), 0.72 (spring NDVI) and 0.70 (largest summer NDVI drop), where separability is max(AUROC, 1 − AUROC) and AUROC is the area under the ROC curve;</w:t>
      </w:r>
      <w:r>
        <w:t xml:space="preserve"> Fig. 2a, b shows the seasonal difference.</w:t>
      </w:r>
    </w:p>
    <w:p w14:paraId="33EDD3FD" w14:textId="77777777" w:rsidR="00CB4A29" w:rsidRDefault="002822DD">
      <w:pPr>
        <w:pStyle w:val="ListParagraph"/>
        <w:numPr>
          <w:ilvl w:val="0"/>
          <w:numId w:val="3"/>
        </w:numPr>
        <w:spacing w:after="60" w:line="276" w:lineRule="auto"/>
        <w:jc w:val="both"/>
      </w:pPr>
      <w:r>
        <w:rPr>
          <w:b/>
          <w:bCs/>
        </w:rPr>
        <w:t>Pretrained L1C networks (19):</w:t>
      </w:r>
      <w:r>
        <w:t xml:space="preserve"> the logits of the BreizhCrops MSResNet and Transformer (nine each) and one margin feature, extracted with eight-view test-time augmentation.</w:t>
      </w:r>
    </w:p>
    <w:p w14:paraId="03C0F4D8" w14:textId="27A3642C" w:rsidR="006C702F" w:rsidRDefault="002822DD" w:rsidP="006C702F">
      <w:pPr>
        <w:pStyle w:val="ListParagraph"/>
        <w:numPr>
          <w:ilvl w:val="0"/>
          <w:numId w:val="3"/>
        </w:numPr>
        <w:spacing w:after="60" w:line="276" w:lineRule="auto"/>
        <w:jc w:val="both"/>
      </w:pPr>
      <w:r>
        <w:rPr>
          <w:b/>
          <w:bCs/>
        </w:rPr>
        <w:t>L2A network (9):</w:t>
      </w:r>
      <w:r>
        <w:t xml:space="preserve"> the logits of a 9-class MSResNet that we train from scratch on the L2A series of frh01–frh03. It uses clear dates only, keeping a date when its cloud fraction is at most 0.1, its blue reflectance is below 0.12 and </w:t>
      </w:r>
      <w:r w:rsidR="003948B8">
        <w:t>it is not an isolated NDVI dip.</w:t>
      </w:r>
      <w:r>
        <w:t xml:space="preserve"> </w:t>
      </w:r>
      <w:r w:rsidR="00730850">
        <w:t>We train the network for ten epochs and then recompute its BatchNorm statistics (Ioffe and Szegedy, 2015) on the training series; without this step its accuracy is 58.7% instead of 80.2%. Its logits are averaged over three training seeds and extracted with eight-view test-time augmentation.</w:t>
      </w:r>
    </w:p>
    <w:p w14:paraId="48FAA85E" w14:textId="77777777" w:rsidR="00CB4A29" w:rsidRDefault="002822DD">
      <w:pPr>
        <w:pStyle w:val="Heading2"/>
        <w:keepNext/>
      </w:pPr>
      <w:r>
        <w:t>3.4 Meta-classifier</w:t>
      </w:r>
    </w:p>
    <w:p w14:paraId="5319F750" w14:textId="4BE727CD" w:rsidR="00CB4A29" w:rsidRDefault="003948B8">
      <w:pPr>
        <w:spacing w:after="120" w:line="276" w:lineRule="auto"/>
        <w:jc w:val="both"/>
      </w:pPr>
      <w:r w:rsidRPr="003948B8">
        <w:t xml:space="preserve">The meta-classifier turns the 51 features into labels in four stages, each feeding the next. </w:t>
      </w:r>
      <w:r w:rsidRPr="003948B8">
        <w:rPr>
          <w:b/>
        </w:rPr>
        <w:t>(1) Training:</w:t>
      </w:r>
      <w:r w:rsidRPr="003948B8">
        <w:t xml:space="preserve"> XGBoost and CatBoost are trained on the features of the training regions, with class-balanced sample weights and orchards further up-weighted by a factor m </w:t>
      </w:r>
      <w:r w:rsidRPr="003948B8">
        <w:rPr>
          <w:rFonts w:ascii="Cambria Math" w:hAnsi="Cambria Math" w:cs="Cambria Math"/>
        </w:rPr>
        <w:t>∈</w:t>
      </w:r>
      <w:r w:rsidRPr="003948B8">
        <w:t xml:space="preserve"> {1, 2, 3}, which gives one pair of models per m. </w:t>
      </w:r>
      <w:r w:rsidRPr="003948B8">
        <w:rPr>
          <w:b/>
        </w:rPr>
        <w:t>(2) Blending:</w:t>
      </w:r>
      <w:r w:rsidRPr="003948B8">
        <w:t xml:space="preserve"> for each test parcel, the class probabilities of the two models are combined by a geometric mean or by a weighted arithmetic mean (weight 0.7 on XGBoost). </w:t>
      </w:r>
      <w:r w:rsidRPr="003948B8">
        <w:rPr>
          <w:b/>
        </w:rPr>
        <w:t>(3) Decoding:</w:t>
      </w:r>
      <w:r w:rsidRPr="003948B8">
        <w:t xml:space="preserve"> log-space biases favor orchards and penalize the two meadow classes,</w:t>
      </w:r>
    </w:p>
    <w:p w14:paraId="263197BF" w14:textId="77777777" w:rsidR="00CB4A29" w:rsidRDefault="002822DD">
      <w:pPr>
        <w:spacing w:before="80" w:after="120"/>
        <w:jc w:val="center"/>
      </w:pPr>
      <w:r>
        <w:rPr>
          <w:i/>
          <w:iCs/>
        </w:rPr>
        <w:t>ŷ = argmax_k [ log p_k + b_o · 1(k = orchard) − b_m · 1(k ∈ meadows) ],</w:t>
      </w:r>
    </w:p>
    <w:p w14:paraId="57975280" w14:textId="53678ACD" w:rsidR="00CB4A29" w:rsidRDefault="003948B8">
      <w:pPr>
        <w:spacing w:after="120" w:line="276" w:lineRule="auto"/>
        <w:jc w:val="both"/>
      </w:pPr>
      <w:r w:rsidRPr="003948B8">
        <w:t xml:space="preserve">with b_o </w:t>
      </w:r>
      <w:r w:rsidRPr="003948B8">
        <w:rPr>
          <w:rFonts w:ascii="Cambria Math" w:hAnsi="Cambria Math" w:cs="Cambria Math"/>
        </w:rPr>
        <w:t>∈</w:t>
      </w:r>
      <w:r w:rsidRPr="003948B8">
        <w:t xml:space="preserve"> {0, 0.5, …, 3} and b_m </w:t>
      </w:r>
      <w:r w:rsidRPr="003948B8">
        <w:rPr>
          <w:rFonts w:ascii="Cambria Math" w:hAnsi="Cambria Math" w:cs="Cambria Math"/>
        </w:rPr>
        <w:t>∈</w:t>
      </w:r>
      <w:r w:rsidRPr="003948B8">
        <w:t xml:space="preserve"> {0, 0.25, 0.5, 0.75, 1, 1.5, 2}. With the two blends and three multipliers this gives 294 decoding configurations, which trace a family of operating points from accuracy-first to orchard-first. </w:t>
      </w:r>
      <w:r w:rsidRPr="003948B8">
        <w:rPr>
          <w:b/>
        </w:rPr>
        <w:t>(4) Selection:</w:t>
      </w:r>
      <w:r w:rsidRPr="003948B8">
        <w:t xml:space="preserve"> one configuration per selection rule is chosen without using the labels of the parcels it is scored on (Section 4.2); its labels are the first output of the system. The grid is an operating-point dial rather than a source of accuracy: at the accuracy-first point every fold of every seed selects the weighted blend with m = 1 and no biases. The meta-classifier also passes the verifier an orchard score, the XGBoost probability at m = 1, which, unlike the blend, is cheap to recompute out of fold on the training regions (Section 3.5).</w:t>
      </w:r>
    </w:p>
    <w:p w14:paraId="6344E9B7" w14:textId="77777777" w:rsidR="00CB4A29" w:rsidRDefault="002822DD">
      <w:pPr>
        <w:pStyle w:val="Heading2"/>
        <w:keepNext/>
      </w:pPr>
      <w:r>
        <w:t>3.5 Orchard verifier</w:t>
      </w:r>
    </w:p>
    <w:p w14:paraId="65C6FCED" w14:textId="542AF9B8" w:rsidR="00CB4A29" w:rsidRDefault="002822DD">
      <w:pPr>
        <w:spacing w:after="120" w:line="276" w:lineRule="auto"/>
        <w:jc w:val="both"/>
      </w:pPr>
      <w:r>
        <w:t xml:space="preserve">The second stage re-examines the parcels the meta-classifier considers possible orchards. To train it on candidates that look like test candidates, </w:t>
      </w:r>
      <w:r w:rsidR="003948B8">
        <w:t>we compute the meta-classifier's orchard scores out of fold on the training regions</w:t>
      </w:r>
      <w:r>
        <w:t xml:space="preserve">: each training region is scored by a meta-classifier trained on the other two. The candidate threshold τ is the 10th percentile of these scores among training orchards, so 90% of training orchards become candidates. A binary XGBoost is trained on the training candidates (orchard versus rest) with 9 meta-classifier probabilities, the 15 phenology features, monthly means of the 10 bands and of NDVI, NDRE and NDMI over clear dates, parcel geometry (area, perimeter, compactness, elongation) and the context of the ten nearest parcels (mean and maximum orchard score, mean meadow score, mean distance). Parcels are then ranked with candidates first, ordered by the verifier's probability, followed by non-candidates, ordered by the meta orchard probability (in the implementation a candidate's score is 1 plus the verifier probability). A parcel is </w:t>
      </w:r>
      <w:r w:rsidR="00730850">
        <w:t>labeled</w:t>
      </w:r>
      <w:r>
        <w:t xml:space="preserve"> an orchard if its score passes a threshold chosen out of sample (Section 4.2); otherwise it receives the meta-classifier's most probable non-orchard class.</w:t>
      </w:r>
    </w:p>
    <w:p w14:paraId="0E8B83DB" w14:textId="77777777" w:rsidR="00CB4A29" w:rsidRDefault="002822DD">
      <w:pPr>
        <w:pStyle w:val="Heading2"/>
        <w:keepNext/>
      </w:pPr>
      <w:r>
        <w:t>3.6 The four-tier cascade (baseline)</w:t>
      </w:r>
    </w:p>
    <w:p w14:paraId="4BFEA742" w14:textId="1DBB4EA9" w:rsidR="00B00BCB" w:rsidRPr="003948B8" w:rsidRDefault="00B00BCB" w:rsidP="003948B8">
      <w:pPr>
        <w:spacing w:after="120" w:line="276" w:lineRule="auto"/>
        <w:jc w:val="both"/>
      </w:pPr>
      <w:r w:rsidRPr="003948B8">
        <w:t xml:space="preserve">The project started from a hierarchical mixture of experts (Jordan and Jacobs, 1994). A Transformer router (Rußwurm and Körner, 2020) assigns four super-classes; an LTAE expert (Sainte Fare Garnot and Landrieu, 2020) separates barley from wheat; </w:t>
      </w:r>
      <w:r w:rsidR="000534E7" w:rsidRPr="003948B8">
        <w:t>and a global–local temporal attention (GL-TAE) anomaly gate</w:t>
      </w:r>
      <w:r w:rsidRPr="003948B8">
        <w:t xml:space="preserve"> sends grassland-like parcels either to an MSResNet meadow expert </w:t>
      </w:r>
      <w:r w:rsidR="00730850" w:rsidRPr="003948B8">
        <w:t>or to a prototypical network</w:t>
      </w:r>
      <w:r w:rsidRPr="003948B8">
        <w:t xml:space="preserve"> (Snell et al., 2017) using Mahalanobis distances (Mahalanobis, 1936) for the rare classes. We evaluate this cascade on its own and as a fifth feature block of the meta-classifier </w:t>
      </w:r>
      <w:r w:rsidR="00730850" w:rsidRPr="003948B8">
        <w:t>(its prototype distances and cereal margins).</w:t>
      </w:r>
    </w:p>
    <w:p w14:paraId="64EF7E6F" w14:textId="0E3A5637" w:rsidR="00CB4A29" w:rsidRDefault="003948B8">
      <w:pPr>
        <w:pStyle w:val="Heading1"/>
        <w:keepNext/>
      </w:pPr>
      <w:r>
        <w:t>4 Experiments and Results</w:t>
      </w:r>
    </w:p>
    <w:p w14:paraId="782F861E" w14:textId="34E2392D" w:rsidR="003948B8" w:rsidRPr="003948B8" w:rsidRDefault="0003128B" w:rsidP="003948B8">
      <w:pPr>
        <w:spacing w:after="120" w:line="276" w:lineRule="auto"/>
        <w:jc w:val="both"/>
      </w:pPr>
      <w:r w:rsidRPr="0003128B">
        <w:t>Sections 4.1 and 4.2 give the setup and protocol shared by all experiments; each experiment in Sections 4.3–4.7 states what it tests, what we observe and what we conclude.</w:t>
      </w:r>
    </w:p>
    <w:p w14:paraId="677C043D" w14:textId="6F0A4615" w:rsidR="00CB4A29" w:rsidRDefault="002822DD">
      <w:pPr>
        <w:pStyle w:val="Heading2"/>
        <w:keepNext/>
      </w:pPr>
      <w:r>
        <w:t>4.1 Setup and metrics</w:t>
      </w:r>
    </w:p>
    <w:p w14:paraId="1BBB8CAD" w14:textId="7A2B75EE" w:rsidR="00CB4A29" w:rsidRDefault="002822DD">
      <w:pPr>
        <w:spacing w:after="120" w:line="276" w:lineRule="auto"/>
        <w:jc w:val="both"/>
      </w:pPr>
      <w:r>
        <w:t>Unless stated otherwise, models are trained on frh01–frh03 and tested on frh04. We report overall accuracy and orchard precision, recall, F1 and average precision (AP, threshold-free, from the blended probabilities), plus micro and macro scores over the nine classes. Every result is the mean of three seeds (42, 1 and 2), where the seed sets both the L2A network and the meta-classifier. The meta-classifier uses XGBoost 3.2.0 and CatBoost 1.2.10; networks are implemented in PyTorch.</w:t>
      </w:r>
      <w:r w:rsidR="00A72325">
        <w:t xml:space="preserve"> The L2A MSResNet is trained for ten epochs with Adam (learning rate 6.27 × 10⁻⁴, the setting of the pretrained BreizhCrops MSResNet; weight decay 4.75 × 10⁻⁶; batch size 256; cosine schedule). XGBoost and CatBoost use 400 trees of depth 8 with learning rate 0.05 (XGBoost row and column subsampling 0.85); the verifier is an XGBoost with 600 trees of depth 6 and learning rate 0.05.</w:t>
      </w:r>
    </w:p>
    <w:p w14:paraId="05108DA3" w14:textId="77777777" w:rsidR="00CB4A29" w:rsidRDefault="002822DD">
      <w:pPr>
        <w:pStyle w:val="Heading2"/>
        <w:keepNext/>
      </w:pPr>
      <w:r>
        <w:t>4.2 Protocol</w:t>
      </w:r>
    </w:p>
    <w:p w14:paraId="67164FF3" w14:textId="5419E6A2" w:rsidR="00CB4A29" w:rsidRDefault="000534E7">
      <w:pPr>
        <w:spacing w:after="120" w:line="276" w:lineRule="auto"/>
        <w:jc w:val="both"/>
      </w:pPr>
      <w:r w:rsidRPr="000534E7">
        <w:t xml:space="preserve">Choosing a decoding configuration on the same parcels it is reported on is optimistic, and neighboring parcels are correlated. We therefore cut the test region into 10 km blocks grouped into five spatial folds (Roberts et al., 2017); each fold is scored with the configuration chosen on the other four, and the five folds are concatenated. Three selection rules were fixed in advance: accuracy-first (maximum accuracy subject to orchard recall ≥ 35%), orchard-first (maximum orchard recall subject to accuracy ≥ 80.69%) and closest to a stretch target of 81% accuracy and 60% orchard recall; these thresholds are targets set at the start of the project, the accuracy floor just below the pretrained MSResNet’s 80.77%. Intervals are 95% block-bootstrap intervals (Künsch, 1989) </w:t>
      </w:r>
      <w:r w:rsidR="00334440">
        <w:t>over the same blocks, with 2,000 resamples (1,000 for orchard AP), and</w:t>
      </w:r>
      <w:r w:rsidRPr="000534E7">
        <w:t xml:space="preserve"> differences between systems are paired, using the same resamples. Point estimates are means of three seeds; where a single interval is given it is for seed 42, while paired differences are tested on every seed. Choosing settings directly on frh04 would have inflated accuracy by at most 0.15 points.</w:t>
      </w:r>
    </w:p>
    <w:p w14:paraId="5E05FDC9" w14:textId="77777777" w:rsidR="00CB4A29" w:rsidRDefault="002822DD">
      <w:pPr>
        <w:pStyle w:val="Heading2"/>
        <w:keepNext/>
      </w:pPr>
      <w:r>
        <w:t>4.3 Comparison with other systems</w:t>
      </w:r>
    </w:p>
    <w:p w14:paraId="0B732CAD" w14:textId="0EAC6217" w:rsidR="00A44219" w:rsidRPr="00E97A7B" w:rsidRDefault="0003128B" w:rsidP="00E97A7B">
      <w:pPr>
        <w:keepNext/>
        <w:spacing w:after="120" w:line="276" w:lineRule="auto"/>
        <w:jc w:val="both"/>
      </w:pPr>
      <w:r w:rsidRPr="0003128B">
        <w:rPr>
          <w:b/>
        </w:rPr>
        <w:t>What we test.</w:t>
      </w:r>
      <w:r w:rsidRPr="0003128B">
        <w:t xml:space="preserve"> Whether the full system beats single networks, the four-tier cascade and end-to-end networks trained on L2A, the strongest being the same MSResNet trained with a class-weighted loss (orchards ×10, or square-root inverse frequency capped at 10) and given our decision dial (Table 2).</w:t>
      </w:r>
    </w:p>
    <w:p w14:paraId="0196D716" w14:textId="1CCC897F" w:rsidR="003948B8" w:rsidRDefault="003948B8">
      <w:pPr>
        <w:keepNext/>
        <w:spacing w:before="120" w:after="120" w:line="252" w:lineRule="auto"/>
        <w:jc w:val="both"/>
        <w:rPr>
          <w:b/>
          <w:bCs/>
          <w:sz w:val="20"/>
          <w:szCs w:val="20"/>
        </w:rPr>
      </w:pPr>
      <w:r w:rsidRPr="003948B8">
        <w:rPr>
          <w:b/>
          <w:bCs/>
          <w:sz w:val="20"/>
          <w:szCs w:val="20"/>
        </w:rPr>
        <w:t>Observations.</w:t>
      </w:r>
      <w:r w:rsidRPr="003948B8">
        <w:rPr>
          <w:bCs/>
          <w:sz w:val="20"/>
          <w:szCs w:val="20"/>
        </w:rPr>
        <w:t xml:space="preserve"> Single networks reach up to 82.47% accuracy but find at most 17.2% of the orchards, and the cascade raises orchard recall only by collapsing precision to 5.7%. Weighting moves the end-to-end network's operating point but hardly changes how it ranks orchards: orchard AP is 25.2–27.7 against 26.1 without weighting (paired intervals spanning zero), while the full system reaches 35.3 (+7.5 to +10.2, every interval excluding zero). At the accuracy-first point the full system matches the unweighted network’s accuracy (82.67%; 95% interval 81.80–83.46) while nearly tripling its argmax orchard recall (48.7% against 17.2%); at the orchard-first point it finds 77.8% of the orchards, against at most 62% for any end-to-end network. With the verifier it reaches the highest accuracy (82.90%) and orchard F1 (40.5%). Over all nine classes on the 122,557 paired parcels, macro F1 rises from 59.43 (pretrained MSResNet) to 62.12 (meta-classifier) and 63.33 (with verifier), capped for every system by sunflower and nuts, which no model recognizes.</w:t>
      </w:r>
    </w:p>
    <w:p w14:paraId="7F6C213D" w14:textId="3B6C54DF" w:rsidR="003948B8" w:rsidRDefault="0003128B">
      <w:pPr>
        <w:keepNext/>
        <w:spacing w:before="120" w:after="120" w:line="252" w:lineRule="auto"/>
        <w:jc w:val="both"/>
        <w:rPr>
          <w:b/>
          <w:bCs/>
          <w:sz w:val="20"/>
          <w:szCs w:val="20"/>
        </w:rPr>
      </w:pPr>
      <w:r w:rsidRPr="0003128B">
        <w:rPr>
          <w:b/>
          <w:bCs/>
          <w:sz w:val="20"/>
          <w:szCs w:val="20"/>
        </w:rPr>
        <w:t>Conclusion.</w:t>
      </w:r>
      <w:r w:rsidRPr="0003128B">
        <w:rPr>
          <w:bCs/>
          <w:sz w:val="20"/>
          <w:szCs w:val="20"/>
        </w:rPr>
        <w:t xml:space="preserve"> The full system leads at every operating point, and its advantage lies in ranking orchards, which class weighting does not buy.</w:t>
      </w:r>
    </w:p>
    <w:p w14:paraId="5BD189B2" w14:textId="6DC37BAA" w:rsidR="00CB4A29" w:rsidRDefault="003948B8">
      <w:pPr>
        <w:keepNext/>
        <w:spacing w:before="120" w:after="120" w:line="252" w:lineRule="auto"/>
        <w:jc w:val="both"/>
      </w:pPr>
      <w:r>
        <w:rPr>
          <w:b/>
          <w:bCs/>
          <w:sz w:val="20"/>
          <w:szCs w:val="20"/>
        </w:rPr>
        <w:t>Table 2</w:t>
      </w:r>
      <w:r w:rsidR="000534E7" w:rsidRPr="000534E7">
        <w:rPr>
          <w:b/>
          <w:bCs/>
          <w:sz w:val="20"/>
          <w:szCs w:val="20"/>
        </w:rPr>
        <w:t>.</w:t>
      </w:r>
      <w:r w:rsidR="000534E7" w:rsidRPr="000534E7">
        <w:rPr>
          <w:bCs/>
          <w:sz w:val="20"/>
          <w:szCs w:val="20"/>
        </w:rPr>
        <w:t xml:space="preserve"> Comparison on frh04 (means of three seeds; accuracy-first unless stated). * Evaluated on the L1C test set (122,614 parcels). † Paired with our systems on the 122,557 parcels that have an L1C series. ‡ Same decoding biases and out-of-sample selection as the full system. Orchard AP is threshold-free, so it is given once per model; – not available. The cascade uses eight-view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2"/>
        <w:gridCol w:w="1134"/>
        <w:gridCol w:w="1134"/>
        <w:gridCol w:w="1134"/>
        <w:gridCol w:w="1134"/>
        <w:gridCol w:w="1138"/>
      </w:tblGrid>
      <w:tr w:rsidR="000534E7" w14:paraId="1C06624D" w14:textId="092253A2" w:rsidTr="000534E7">
        <w:trPr>
          <w:tblHeader/>
        </w:trPr>
        <w:tc>
          <w:tcPr>
            <w:tcW w:w="1853"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109C613C" w14:textId="77777777" w:rsidR="000534E7" w:rsidRDefault="000534E7">
            <w:r>
              <w:rPr>
                <w:b/>
                <w:bCs/>
                <w:sz w:val="18"/>
                <w:szCs w:val="18"/>
              </w:rPr>
              <w:t>System</w:t>
            </w:r>
          </w:p>
        </w:tc>
        <w:tc>
          <w:tcPr>
            <w:tcW w:w="629"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5A4B0008" w14:textId="77777777" w:rsidR="000534E7" w:rsidRDefault="000534E7">
            <w:pPr>
              <w:jc w:val="right"/>
            </w:pPr>
            <w:r>
              <w:rPr>
                <w:b/>
                <w:bCs/>
                <w:sz w:val="18"/>
                <w:szCs w:val="18"/>
              </w:rPr>
              <w:t>Accuracy</w:t>
            </w:r>
          </w:p>
        </w:tc>
        <w:tc>
          <w:tcPr>
            <w:tcW w:w="629"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0A4D0674" w14:textId="77777777" w:rsidR="000534E7" w:rsidRDefault="000534E7">
            <w:pPr>
              <w:jc w:val="right"/>
            </w:pPr>
            <w:r>
              <w:rPr>
                <w:b/>
                <w:bCs/>
                <w:sz w:val="18"/>
                <w:szCs w:val="18"/>
              </w:rPr>
              <w:t>Orch. precision</w:t>
            </w:r>
          </w:p>
        </w:tc>
        <w:tc>
          <w:tcPr>
            <w:tcW w:w="629"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47FD57EC" w14:textId="77777777" w:rsidR="000534E7" w:rsidRDefault="000534E7">
            <w:pPr>
              <w:jc w:val="right"/>
            </w:pPr>
            <w:r>
              <w:rPr>
                <w:b/>
                <w:bCs/>
                <w:sz w:val="18"/>
                <w:szCs w:val="18"/>
              </w:rPr>
              <w:t>Orch. recall</w:t>
            </w:r>
          </w:p>
        </w:tc>
        <w:tc>
          <w:tcPr>
            <w:tcW w:w="629"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5D22D306" w14:textId="77777777" w:rsidR="000534E7" w:rsidRDefault="000534E7">
            <w:pPr>
              <w:jc w:val="right"/>
            </w:pPr>
            <w:r>
              <w:rPr>
                <w:b/>
                <w:bCs/>
                <w:sz w:val="18"/>
                <w:szCs w:val="18"/>
              </w:rPr>
              <w:t>Orch. F1</w:t>
            </w:r>
          </w:p>
        </w:tc>
        <w:tc>
          <w:tcPr>
            <w:tcW w:w="629" w:type="pct"/>
            <w:tcBorders>
              <w:top w:val="single" w:sz="4" w:space="0" w:color="999999"/>
              <w:left w:val="single" w:sz="4" w:space="0" w:color="999999"/>
              <w:bottom w:val="single" w:sz="4" w:space="0" w:color="999999"/>
              <w:right w:val="single" w:sz="4" w:space="0" w:color="999999"/>
            </w:tcBorders>
            <w:shd w:val="clear" w:color="auto" w:fill="EDEDED"/>
          </w:tcPr>
          <w:p w14:paraId="04EF109F" w14:textId="7C103C2D" w:rsidR="000534E7" w:rsidRPr="000534E7" w:rsidRDefault="000534E7">
            <w:pPr>
              <w:jc w:val="right"/>
              <w:rPr>
                <w:b/>
                <w:bCs/>
                <w:sz w:val="18"/>
                <w:szCs w:val="18"/>
              </w:rPr>
            </w:pPr>
            <w:r w:rsidRPr="000534E7">
              <w:rPr>
                <w:b/>
                <w:bCs/>
                <w:sz w:val="18"/>
                <w:szCs w:val="18"/>
              </w:rPr>
              <w:t>Orch. AP</w:t>
            </w:r>
          </w:p>
        </w:tc>
      </w:tr>
      <w:tr w:rsidR="000534E7" w14:paraId="0ABAD326" w14:textId="77777777" w:rsidTr="000534E7">
        <w:tc>
          <w:tcPr>
            <w:tcW w:w="5000" w:type="pct"/>
            <w:gridSpan w:val="6"/>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B3EDE9" w14:textId="1DBA3D56" w:rsidR="000534E7" w:rsidRPr="000534E7" w:rsidRDefault="000534E7" w:rsidP="000534E7">
            <w:pPr>
              <w:rPr>
                <w:i/>
                <w:sz w:val="18"/>
                <w:szCs w:val="18"/>
              </w:rPr>
            </w:pPr>
            <w:r w:rsidRPr="000534E7">
              <w:rPr>
                <w:i/>
                <w:sz w:val="18"/>
                <w:szCs w:val="18"/>
              </w:rPr>
              <w:t>Baselines</w:t>
            </w:r>
          </w:p>
        </w:tc>
      </w:tr>
      <w:tr w:rsidR="000534E7" w14:paraId="53A4DE01" w14:textId="625D6206" w:rsidTr="000534E7">
        <w:tc>
          <w:tcPr>
            <w:tcW w:w="1853"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F5E4A3" w14:textId="77777777" w:rsidR="000534E7" w:rsidRDefault="000534E7">
            <w:r>
              <w:rPr>
                <w:sz w:val="18"/>
                <w:szCs w:val="18"/>
              </w:rPr>
              <w:t>Pretrained MSResNet *</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5111B0" w14:textId="77777777" w:rsidR="000534E7" w:rsidRDefault="000534E7">
            <w:pPr>
              <w:jc w:val="right"/>
            </w:pPr>
            <w:r>
              <w:rPr>
                <w:sz w:val="18"/>
                <w:szCs w:val="18"/>
              </w:rPr>
              <w:t>80.77%</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2069ED" w14:textId="77777777" w:rsidR="000534E7" w:rsidRDefault="000534E7">
            <w:pPr>
              <w:jc w:val="right"/>
            </w:pPr>
            <w:r>
              <w:rPr>
                <w:sz w:val="18"/>
                <w:szCs w:val="18"/>
              </w:rPr>
              <w:t>–</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8C6C88" w14:textId="77777777" w:rsidR="000534E7" w:rsidRDefault="000534E7">
            <w:pPr>
              <w:jc w:val="right"/>
            </w:pPr>
            <w:r>
              <w:rPr>
                <w:sz w:val="18"/>
                <w:szCs w:val="18"/>
              </w:rPr>
              <w:t>15.7%</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2C8986" w14:textId="77777777" w:rsidR="000534E7" w:rsidRDefault="000534E7">
            <w:pPr>
              <w:jc w:val="right"/>
            </w:pPr>
            <w:r>
              <w:rPr>
                <w:sz w:val="18"/>
                <w:szCs w:val="18"/>
              </w:rPr>
              <w:t>–</w:t>
            </w:r>
          </w:p>
        </w:tc>
        <w:tc>
          <w:tcPr>
            <w:tcW w:w="629" w:type="pct"/>
            <w:tcBorders>
              <w:top w:val="single" w:sz="4" w:space="0" w:color="999999"/>
              <w:left w:val="single" w:sz="4" w:space="0" w:color="999999"/>
              <w:bottom w:val="single" w:sz="4" w:space="0" w:color="999999"/>
              <w:right w:val="single" w:sz="4" w:space="0" w:color="999999"/>
            </w:tcBorders>
          </w:tcPr>
          <w:p w14:paraId="33867E36" w14:textId="15E19245" w:rsidR="000534E7" w:rsidRPr="000534E7" w:rsidRDefault="000534E7" w:rsidP="000534E7">
            <w:pPr>
              <w:jc w:val="right"/>
              <w:rPr>
                <w:sz w:val="18"/>
                <w:szCs w:val="18"/>
              </w:rPr>
            </w:pPr>
            <w:r w:rsidRPr="000534E7">
              <w:rPr>
                <w:sz w:val="18"/>
                <w:szCs w:val="18"/>
              </w:rPr>
              <w:t>–</w:t>
            </w:r>
          </w:p>
        </w:tc>
      </w:tr>
      <w:tr w:rsidR="000534E7" w14:paraId="1B387509" w14:textId="49A4A506" w:rsidTr="000534E7">
        <w:tc>
          <w:tcPr>
            <w:tcW w:w="1853"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E59DCF" w14:textId="1D944946" w:rsidR="000534E7" w:rsidRDefault="000534E7">
            <w:r>
              <w:rPr>
                <w:sz w:val="18"/>
                <w:szCs w:val="18"/>
              </w:rPr>
              <w:t xml:space="preserve">Pretrained MSResNet, 8-view inputs </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E3F90C" w14:textId="77777777" w:rsidR="000534E7" w:rsidRDefault="000534E7">
            <w:pPr>
              <w:jc w:val="right"/>
            </w:pPr>
            <w:r>
              <w:rPr>
                <w:sz w:val="18"/>
                <w:szCs w:val="18"/>
              </w:rPr>
              <w:t>81.15%</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D61C1A" w14:textId="77777777" w:rsidR="000534E7" w:rsidRDefault="000534E7">
            <w:pPr>
              <w:jc w:val="right"/>
            </w:pPr>
            <w:r>
              <w:rPr>
                <w:sz w:val="18"/>
                <w:szCs w:val="18"/>
              </w:rPr>
              <w:t>36.3%</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00C3A7" w14:textId="77777777" w:rsidR="000534E7" w:rsidRDefault="000534E7">
            <w:pPr>
              <w:jc w:val="right"/>
            </w:pPr>
            <w:r>
              <w:rPr>
                <w:sz w:val="18"/>
                <w:szCs w:val="18"/>
              </w:rPr>
              <w:t>14.8%</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5E859B" w14:textId="77777777" w:rsidR="000534E7" w:rsidRDefault="000534E7">
            <w:pPr>
              <w:jc w:val="right"/>
            </w:pPr>
            <w:r>
              <w:rPr>
                <w:sz w:val="18"/>
                <w:szCs w:val="18"/>
              </w:rPr>
              <w:t>21.0%</w:t>
            </w:r>
          </w:p>
        </w:tc>
        <w:tc>
          <w:tcPr>
            <w:tcW w:w="629" w:type="pct"/>
            <w:tcBorders>
              <w:top w:val="single" w:sz="4" w:space="0" w:color="999999"/>
              <w:left w:val="single" w:sz="4" w:space="0" w:color="999999"/>
              <w:bottom w:val="single" w:sz="4" w:space="0" w:color="999999"/>
              <w:right w:val="single" w:sz="4" w:space="0" w:color="999999"/>
            </w:tcBorders>
          </w:tcPr>
          <w:p w14:paraId="4C5BB4FD" w14:textId="09B527BA" w:rsidR="000534E7" w:rsidRPr="000534E7" w:rsidRDefault="000534E7" w:rsidP="000534E7">
            <w:pPr>
              <w:jc w:val="right"/>
              <w:rPr>
                <w:sz w:val="18"/>
                <w:szCs w:val="18"/>
              </w:rPr>
            </w:pPr>
            <w:r w:rsidRPr="000534E7">
              <w:rPr>
                <w:sz w:val="18"/>
                <w:szCs w:val="18"/>
              </w:rPr>
              <w:t>18.8</w:t>
            </w:r>
          </w:p>
        </w:tc>
      </w:tr>
      <w:tr w:rsidR="000534E7" w14:paraId="181D43DE" w14:textId="753B37A2" w:rsidTr="000534E7">
        <w:tc>
          <w:tcPr>
            <w:tcW w:w="1853"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C26738" w14:textId="77777777" w:rsidR="000534E7" w:rsidRDefault="000534E7">
            <w:r>
              <w:rPr>
                <w:sz w:val="18"/>
                <w:szCs w:val="18"/>
              </w:rPr>
              <w:t>Four-tier cascade</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FEBE77" w14:textId="77777777" w:rsidR="000534E7" w:rsidRDefault="000534E7">
            <w:pPr>
              <w:jc w:val="right"/>
            </w:pPr>
            <w:r>
              <w:rPr>
                <w:sz w:val="18"/>
                <w:szCs w:val="18"/>
              </w:rPr>
              <w:t>79.65%</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DD9D04" w14:textId="77777777" w:rsidR="000534E7" w:rsidRDefault="000534E7">
            <w:pPr>
              <w:jc w:val="right"/>
            </w:pPr>
            <w:r>
              <w:rPr>
                <w:sz w:val="18"/>
                <w:szCs w:val="18"/>
              </w:rPr>
              <w:t>5.7%</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DD8EBA" w14:textId="77777777" w:rsidR="000534E7" w:rsidRDefault="000534E7">
            <w:pPr>
              <w:jc w:val="right"/>
            </w:pPr>
            <w:r>
              <w:rPr>
                <w:sz w:val="18"/>
                <w:szCs w:val="18"/>
              </w:rPr>
              <w:t>21.7%</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B93B1A" w14:textId="77777777" w:rsidR="000534E7" w:rsidRDefault="000534E7">
            <w:pPr>
              <w:jc w:val="right"/>
            </w:pPr>
            <w:r>
              <w:rPr>
                <w:sz w:val="18"/>
                <w:szCs w:val="18"/>
              </w:rPr>
              <w:t>9.1%</w:t>
            </w:r>
          </w:p>
        </w:tc>
        <w:tc>
          <w:tcPr>
            <w:tcW w:w="629" w:type="pct"/>
            <w:tcBorders>
              <w:top w:val="single" w:sz="4" w:space="0" w:color="999999"/>
              <w:left w:val="single" w:sz="4" w:space="0" w:color="999999"/>
              <w:bottom w:val="single" w:sz="4" w:space="0" w:color="999999"/>
              <w:right w:val="single" w:sz="4" w:space="0" w:color="999999"/>
            </w:tcBorders>
          </w:tcPr>
          <w:p w14:paraId="7BD22700" w14:textId="05C1C910" w:rsidR="000534E7" w:rsidRPr="000534E7" w:rsidRDefault="000534E7" w:rsidP="000534E7">
            <w:pPr>
              <w:jc w:val="right"/>
              <w:rPr>
                <w:sz w:val="18"/>
                <w:szCs w:val="18"/>
              </w:rPr>
            </w:pPr>
            <w:r w:rsidRPr="000534E7">
              <w:rPr>
                <w:sz w:val="18"/>
                <w:szCs w:val="18"/>
              </w:rPr>
              <w:t>–</w:t>
            </w:r>
          </w:p>
        </w:tc>
      </w:tr>
      <w:tr w:rsidR="000534E7" w14:paraId="09E924BB" w14:textId="77777777" w:rsidTr="000534E7">
        <w:tc>
          <w:tcPr>
            <w:tcW w:w="5000" w:type="pct"/>
            <w:gridSpan w:val="6"/>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1E9FE7" w14:textId="71F4DFD8" w:rsidR="000534E7" w:rsidRPr="000534E7" w:rsidRDefault="000534E7" w:rsidP="000534E7">
            <w:pPr>
              <w:rPr>
                <w:i/>
                <w:sz w:val="18"/>
                <w:szCs w:val="18"/>
              </w:rPr>
            </w:pPr>
            <w:r w:rsidRPr="000534E7">
              <w:rPr>
                <w:i/>
                <w:sz w:val="18"/>
                <w:szCs w:val="18"/>
              </w:rPr>
              <w:t>End-to-end MSResNet on L2A</w:t>
            </w:r>
          </w:p>
        </w:tc>
      </w:tr>
      <w:tr w:rsidR="000534E7" w14:paraId="33F34CC4" w14:textId="482F3398" w:rsidTr="000534E7">
        <w:tc>
          <w:tcPr>
            <w:tcW w:w="1853"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C15305" w14:textId="77777777" w:rsidR="000534E7" w:rsidRDefault="000534E7">
            <w:r>
              <w:rPr>
                <w:sz w:val="18"/>
                <w:szCs w:val="18"/>
              </w:rPr>
              <w:t>MSResNet trained on L2A</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9AC992" w14:textId="77777777" w:rsidR="000534E7" w:rsidRDefault="000534E7">
            <w:pPr>
              <w:jc w:val="right"/>
            </w:pPr>
            <w:r>
              <w:rPr>
                <w:sz w:val="18"/>
                <w:szCs w:val="18"/>
              </w:rPr>
              <w:t>82.47%</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33CF50" w14:textId="77777777" w:rsidR="000534E7" w:rsidRDefault="000534E7">
            <w:pPr>
              <w:jc w:val="right"/>
            </w:pPr>
            <w:r>
              <w:rPr>
                <w:sz w:val="18"/>
                <w:szCs w:val="18"/>
              </w:rPr>
              <w:t>54.9%</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A511C5" w14:textId="77777777" w:rsidR="000534E7" w:rsidRDefault="000534E7">
            <w:pPr>
              <w:jc w:val="right"/>
            </w:pPr>
            <w:r>
              <w:rPr>
                <w:sz w:val="18"/>
                <w:szCs w:val="18"/>
              </w:rPr>
              <w:t>17.2%</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A78703" w14:textId="77777777" w:rsidR="000534E7" w:rsidRDefault="000534E7">
            <w:pPr>
              <w:jc w:val="right"/>
            </w:pPr>
            <w:r>
              <w:rPr>
                <w:sz w:val="18"/>
                <w:szCs w:val="18"/>
              </w:rPr>
              <w:t>26.2%</w:t>
            </w:r>
          </w:p>
        </w:tc>
        <w:tc>
          <w:tcPr>
            <w:tcW w:w="629" w:type="pct"/>
            <w:tcBorders>
              <w:top w:val="single" w:sz="4" w:space="0" w:color="999999"/>
              <w:left w:val="single" w:sz="4" w:space="0" w:color="999999"/>
              <w:bottom w:val="single" w:sz="4" w:space="0" w:color="999999"/>
              <w:right w:val="single" w:sz="4" w:space="0" w:color="999999"/>
            </w:tcBorders>
          </w:tcPr>
          <w:p w14:paraId="55DB2D27" w14:textId="764B3104" w:rsidR="000534E7" w:rsidRPr="000534E7" w:rsidRDefault="000534E7" w:rsidP="000534E7">
            <w:pPr>
              <w:jc w:val="right"/>
              <w:rPr>
                <w:sz w:val="18"/>
                <w:szCs w:val="18"/>
              </w:rPr>
            </w:pPr>
            <w:r w:rsidRPr="000534E7">
              <w:rPr>
                <w:sz w:val="18"/>
                <w:szCs w:val="18"/>
              </w:rPr>
              <w:t>26.1</w:t>
            </w:r>
          </w:p>
        </w:tc>
      </w:tr>
      <w:tr w:rsidR="000534E7" w14:paraId="299A277A" w14:textId="54601053" w:rsidTr="000534E7">
        <w:tc>
          <w:tcPr>
            <w:tcW w:w="1853"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D4CA68" w14:textId="5CCBC5B7" w:rsidR="000534E7" w:rsidRDefault="000534E7">
            <w:r>
              <w:rPr>
                <w:sz w:val="18"/>
                <w:szCs w:val="18"/>
              </w:rPr>
              <w:t xml:space="preserve">MSResNet on L2A + decision dial </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65AB08" w14:textId="77777777" w:rsidR="000534E7" w:rsidRDefault="000534E7">
            <w:pPr>
              <w:jc w:val="right"/>
            </w:pPr>
            <w:r>
              <w:rPr>
                <w:sz w:val="18"/>
                <w:szCs w:val="18"/>
              </w:rPr>
              <w:t>82.24%</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5F350A" w14:textId="77777777" w:rsidR="000534E7" w:rsidRDefault="000534E7">
            <w:pPr>
              <w:jc w:val="right"/>
            </w:pPr>
            <w:r>
              <w:rPr>
                <w:sz w:val="18"/>
                <w:szCs w:val="18"/>
              </w:rPr>
              <w:t>20.7%</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828005" w14:textId="77777777" w:rsidR="000534E7" w:rsidRDefault="000534E7">
            <w:pPr>
              <w:jc w:val="right"/>
            </w:pPr>
            <w:r>
              <w:rPr>
                <w:sz w:val="18"/>
                <w:szCs w:val="18"/>
              </w:rPr>
              <w:t>37.0%</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763348" w14:textId="77777777" w:rsidR="000534E7" w:rsidRDefault="000534E7">
            <w:pPr>
              <w:jc w:val="right"/>
            </w:pPr>
            <w:r>
              <w:rPr>
                <w:sz w:val="18"/>
                <w:szCs w:val="18"/>
              </w:rPr>
              <w:t>26.6%</w:t>
            </w:r>
          </w:p>
        </w:tc>
        <w:tc>
          <w:tcPr>
            <w:tcW w:w="629" w:type="pct"/>
            <w:tcBorders>
              <w:top w:val="single" w:sz="4" w:space="0" w:color="999999"/>
              <w:left w:val="single" w:sz="4" w:space="0" w:color="999999"/>
              <w:bottom w:val="single" w:sz="4" w:space="0" w:color="999999"/>
              <w:right w:val="single" w:sz="4" w:space="0" w:color="999999"/>
            </w:tcBorders>
          </w:tcPr>
          <w:p w14:paraId="045F3438" w14:textId="77777777" w:rsidR="000534E7" w:rsidRPr="000534E7" w:rsidRDefault="000534E7" w:rsidP="000534E7">
            <w:pPr>
              <w:jc w:val="right"/>
              <w:rPr>
                <w:sz w:val="18"/>
                <w:szCs w:val="18"/>
              </w:rPr>
            </w:pPr>
          </w:p>
        </w:tc>
      </w:tr>
      <w:tr w:rsidR="000534E7" w14:paraId="707C23E3" w14:textId="536309AE" w:rsidTr="000534E7">
        <w:tc>
          <w:tcPr>
            <w:tcW w:w="1853"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E93064" w14:textId="106CDBAB" w:rsidR="000534E7" w:rsidRDefault="000534E7">
            <w:r>
              <w:rPr>
                <w:sz w:val="18"/>
                <w:szCs w:val="18"/>
              </w:rPr>
              <w:t xml:space="preserve">MSResNet on L2A, orchards ×10 + dial </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F2213B" w14:textId="77777777" w:rsidR="000534E7" w:rsidRDefault="000534E7">
            <w:pPr>
              <w:jc w:val="right"/>
            </w:pPr>
            <w:r>
              <w:rPr>
                <w:sz w:val="18"/>
                <w:szCs w:val="18"/>
              </w:rPr>
              <w:t>81.69%</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F1910D" w14:textId="77777777" w:rsidR="000534E7" w:rsidRDefault="000534E7">
            <w:pPr>
              <w:jc w:val="right"/>
            </w:pPr>
            <w:r>
              <w:rPr>
                <w:sz w:val="18"/>
                <w:szCs w:val="18"/>
              </w:rPr>
              <w:t>15.5%</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56778A" w14:textId="77777777" w:rsidR="000534E7" w:rsidRDefault="000534E7">
            <w:pPr>
              <w:jc w:val="right"/>
            </w:pPr>
            <w:r>
              <w:rPr>
                <w:sz w:val="18"/>
                <w:szCs w:val="18"/>
              </w:rPr>
              <w:t>45.4%</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34BE7A" w14:textId="77777777" w:rsidR="000534E7" w:rsidRDefault="000534E7">
            <w:pPr>
              <w:jc w:val="right"/>
            </w:pPr>
            <w:r>
              <w:rPr>
                <w:sz w:val="18"/>
                <w:szCs w:val="18"/>
              </w:rPr>
              <w:t>23.1%</w:t>
            </w:r>
          </w:p>
        </w:tc>
        <w:tc>
          <w:tcPr>
            <w:tcW w:w="629" w:type="pct"/>
            <w:tcBorders>
              <w:top w:val="single" w:sz="4" w:space="0" w:color="999999"/>
              <w:left w:val="single" w:sz="4" w:space="0" w:color="999999"/>
              <w:bottom w:val="single" w:sz="4" w:space="0" w:color="999999"/>
              <w:right w:val="single" w:sz="4" w:space="0" w:color="999999"/>
            </w:tcBorders>
          </w:tcPr>
          <w:p w14:paraId="1977410A" w14:textId="3DA46E39" w:rsidR="000534E7" w:rsidRPr="000534E7" w:rsidRDefault="000534E7" w:rsidP="000534E7">
            <w:pPr>
              <w:jc w:val="right"/>
              <w:rPr>
                <w:sz w:val="18"/>
                <w:szCs w:val="18"/>
              </w:rPr>
            </w:pPr>
            <w:r w:rsidRPr="000534E7">
              <w:rPr>
                <w:sz w:val="18"/>
                <w:szCs w:val="18"/>
              </w:rPr>
              <w:t>26.7</w:t>
            </w:r>
          </w:p>
        </w:tc>
      </w:tr>
      <w:tr w:rsidR="000534E7" w14:paraId="5C52EC47" w14:textId="77777777" w:rsidTr="000534E7">
        <w:tc>
          <w:tcPr>
            <w:tcW w:w="5000" w:type="pct"/>
            <w:gridSpan w:val="6"/>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EEDAF5" w14:textId="4BC4467C" w:rsidR="000534E7" w:rsidRPr="000534E7" w:rsidRDefault="000534E7" w:rsidP="000534E7">
            <w:pPr>
              <w:rPr>
                <w:bCs/>
                <w:i/>
                <w:sz w:val="18"/>
                <w:szCs w:val="18"/>
              </w:rPr>
            </w:pPr>
            <w:r w:rsidRPr="000534E7">
              <w:rPr>
                <w:bCs/>
                <w:i/>
                <w:sz w:val="18"/>
                <w:szCs w:val="18"/>
              </w:rPr>
              <w:t>This work</w:t>
            </w:r>
          </w:p>
        </w:tc>
      </w:tr>
      <w:tr w:rsidR="000534E7" w14:paraId="2A60AF11" w14:textId="0F06D488" w:rsidTr="000534E7">
        <w:tc>
          <w:tcPr>
            <w:tcW w:w="1853"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ECE210" w14:textId="77777777" w:rsidR="000534E7" w:rsidRDefault="000534E7">
            <w:r>
              <w:rPr>
                <w:b/>
                <w:bCs/>
                <w:sz w:val="18"/>
                <w:szCs w:val="18"/>
              </w:rPr>
              <w:t>Full system, accuracy-first</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A933E3" w14:textId="77777777" w:rsidR="000534E7" w:rsidRDefault="000534E7">
            <w:pPr>
              <w:jc w:val="right"/>
            </w:pPr>
            <w:r>
              <w:rPr>
                <w:b/>
                <w:bCs/>
                <w:sz w:val="18"/>
                <w:szCs w:val="18"/>
              </w:rPr>
              <w:t>82.67%</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386E86" w14:textId="77777777" w:rsidR="000534E7" w:rsidRDefault="000534E7">
            <w:pPr>
              <w:jc w:val="right"/>
            </w:pPr>
            <w:r>
              <w:rPr>
                <w:b/>
                <w:bCs/>
                <w:sz w:val="18"/>
                <w:szCs w:val="18"/>
              </w:rPr>
              <w:t>21.7%</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F4C319" w14:textId="77777777" w:rsidR="000534E7" w:rsidRDefault="000534E7">
            <w:pPr>
              <w:jc w:val="right"/>
            </w:pPr>
            <w:r>
              <w:rPr>
                <w:b/>
                <w:bCs/>
                <w:sz w:val="18"/>
                <w:szCs w:val="18"/>
              </w:rPr>
              <w:t>48.7%</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ED8DAA" w14:textId="77777777" w:rsidR="000534E7" w:rsidRDefault="000534E7">
            <w:pPr>
              <w:jc w:val="right"/>
            </w:pPr>
            <w:r>
              <w:rPr>
                <w:b/>
                <w:bCs/>
                <w:sz w:val="18"/>
                <w:szCs w:val="18"/>
              </w:rPr>
              <w:t>30.0%</w:t>
            </w:r>
          </w:p>
        </w:tc>
        <w:tc>
          <w:tcPr>
            <w:tcW w:w="629" w:type="pct"/>
            <w:tcBorders>
              <w:top w:val="single" w:sz="4" w:space="0" w:color="999999"/>
              <w:left w:val="single" w:sz="4" w:space="0" w:color="999999"/>
              <w:bottom w:val="single" w:sz="4" w:space="0" w:color="999999"/>
              <w:right w:val="single" w:sz="4" w:space="0" w:color="999999"/>
            </w:tcBorders>
          </w:tcPr>
          <w:p w14:paraId="14142C37" w14:textId="68255FA4" w:rsidR="000534E7" w:rsidRPr="000534E7" w:rsidRDefault="000534E7" w:rsidP="000534E7">
            <w:pPr>
              <w:jc w:val="right"/>
              <w:rPr>
                <w:b/>
                <w:bCs/>
                <w:sz w:val="18"/>
                <w:szCs w:val="18"/>
              </w:rPr>
            </w:pPr>
            <w:r w:rsidRPr="000534E7">
              <w:rPr>
                <w:b/>
                <w:bCs/>
                <w:sz w:val="18"/>
                <w:szCs w:val="18"/>
              </w:rPr>
              <w:t>35.3</w:t>
            </w:r>
          </w:p>
        </w:tc>
      </w:tr>
      <w:tr w:rsidR="000534E7" w14:paraId="18F01280" w14:textId="64F10668" w:rsidTr="000534E7">
        <w:tc>
          <w:tcPr>
            <w:tcW w:w="1853"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28DFD6" w14:textId="77777777" w:rsidR="000534E7" w:rsidRDefault="000534E7">
            <w:r>
              <w:rPr>
                <w:b/>
                <w:bCs/>
                <w:sz w:val="18"/>
                <w:szCs w:val="18"/>
              </w:rPr>
              <w:t>Full system, closest to 81% / 60%</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200B93" w14:textId="77777777" w:rsidR="000534E7" w:rsidRDefault="000534E7">
            <w:pPr>
              <w:jc w:val="right"/>
            </w:pPr>
            <w:r>
              <w:rPr>
                <w:b/>
                <w:bCs/>
                <w:sz w:val="18"/>
                <w:szCs w:val="18"/>
              </w:rPr>
              <w:t>82.18%</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6909C1" w14:textId="77777777" w:rsidR="000534E7" w:rsidRDefault="000534E7">
            <w:pPr>
              <w:jc w:val="right"/>
            </w:pPr>
            <w:r>
              <w:rPr>
                <w:b/>
                <w:bCs/>
                <w:sz w:val="18"/>
                <w:szCs w:val="18"/>
              </w:rPr>
              <w:t>13.6%</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A7F4A0" w14:textId="77777777" w:rsidR="000534E7" w:rsidRDefault="000534E7">
            <w:pPr>
              <w:jc w:val="right"/>
            </w:pPr>
            <w:r>
              <w:rPr>
                <w:b/>
                <w:bCs/>
                <w:sz w:val="18"/>
                <w:szCs w:val="18"/>
              </w:rPr>
              <w:t>60.4%</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606ADB" w14:textId="77777777" w:rsidR="000534E7" w:rsidRDefault="000534E7">
            <w:pPr>
              <w:jc w:val="right"/>
            </w:pPr>
            <w:r>
              <w:rPr>
                <w:b/>
                <w:bCs/>
                <w:sz w:val="18"/>
                <w:szCs w:val="18"/>
              </w:rPr>
              <w:t>22.2%</w:t>
            </w:r>
          </w:p>
        </w:tc>
        <w:tc>
          <w:tcPr>
            <w:tcW w:w="629" w:type="pct"/>
            <w:tcBorders>
              <w:top w:val="single" w:sz="4" w:space="0" w:color="999999"/>
              <w:left w:val="single" w:sz="4" w:space="0" w:color="999999"/>
              <w:bottom w:val="single" w:sz="4" w:space="0" w:color="999999"/>
              <w:right w:val="single" w:sz="4" w:space="0" w:color="999999"/>
            </w:tcBorders>
          </w:tcPr>
          <w:p w14:paraId="0D8FA81D" w14:textId="77777777" w:rsidR="000534E7" w:rsidRPr="000534E7" w:rsidRDefault="000534E7" w:rsidP="000534E7">
            <w:pPr>
              <w:jc w:val="right"/>
              <w:rPr>
                <w:b/>
                <w:bCs/>
                <w:sz w:val="18"/>
                <w:szCs w:val="18"/>
              </w:rPr>
            </w:pPr>
          </w:p>
        </w:tc>
      </w:tr>
      <w:tr w:rsidR="000534E7" w14:paraId="725549A5" w14:textId="5B311C54" w:rsidTr="000534E7">
        <w:tc>
          <w:tcPr>
            <w:tcW w:w="1853"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028227" w14:textId="77777777" w:rsidR="000534E7" w:rsidRDefault="000534E7">
            <w:r>
              <w:rPr>
                <w:b/>
                <w:bCs/>
                <w:sz w:val="18"/>
                <w:szCs w:val="18"/>
              </w:rPr>
              <w:t>Full system, orchard-first</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480135" w14:textId="77777777" w:rsidR="000534E7" w:rsidRDefault="000534E7">
            <w:pPr>
              <w:jc w:val="right"/>
            </w:pPr>
            <w:r>
              <w:rPr>
                <w:b/>
                <w:bCs/>
                <w:sz w:val="18"/>
                <w:szCs w:val="18"/>
              </w:rPr>
              <w:t>80.78%</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6355CE" w14:textId="77777777" w:rsidR="000534E7" w:rsidRDefault="000534E7">
            <w:pPr>
              <w:jc w:val="right"/>
            </w:pPr>
            <w:r>
              <w:rPr>
                <w:b/>
                <w:bCs/>
                <w:sz w:val="18"/>
                <w:szCs w:val="18"/>
              </w:rPr>
              <w:t>7.8%</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DF6394" w14:textId="77777777" w:rsidR="000534E7" w:rsidRDefault="000534E7">
            <w:pPr>
              <w:jc w:val="right"/>
            </w:pPr>
            <w:r>
              <w:rPr>
                <w:b/>
                <w:bCs/>
                <w:sz w:val="18"/>
                <w:szCs w:val="18"/>
              </w:rPr>
              <w:t>77.8%</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FBF0E5" w14:textId="77777777" w:rsidR="000534E7" w:rsidRDefault="000534E7">
            <w:pPr>
              <w:jc w:val="right"/>
            </w:pPr>
            <w:r>
              <w:rPr>
                <w:b/>
                <w:bCs/>
                <w:sz w:val="18"/>
                <w:szCs w:val="18"/>
              </w:rPr>
              <w:t>14.1%</w:t>
            </w:r>
          </w:p>
        </w:tc>
        <w:tc>
          <w:tcPr>
            <w:tcW w:w="629" w:type="pct"/>
            <w:tcBorders>
              <w:top w:val="single" w:sz="4" w:space="0" w:color="999999"/>
              <w:left w:val="single" w:sz="4" w:space="0" w:color="999999"/>
              <w:bottom w:val="single" w:sz="4" w:space="0" w:color="999999"/>
              <w:right w:val="single" w:sz="4" w:space="0" w:color="999999"/>
            </w:tcBorders>
          </w:tcPr>
          <w:p w14:paraId="06189A69" w14:textId="77777777" w:rsidR="000534E7" w:rsidRPr="000534E7" w:rsidRDefault="000534E7" w:rsidP="000534E7">
            <w:pPr>
              <w:jc w:val="right"/>
              <w:rPr>
                <w:b/>
                <w:bCs/>
                <w:sz w:val="18"/>
                <w:szCs w:val="18"/>
              </w:rPr>
            </w:pPr>
          </w:p>
        </w:tc>
      </w:tr>
      <w:tr w:rsidR="000534E7" w14:paraId="5DBAF6EE" w14:textId="78E86417" w:rsidTr="000534E7">
        <w:tc>
          <w:tcPr>
            <w:tcW w:w="1853"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F73195" w14:textId="77777777" w:rsidR="000534E7" w:rsidRDefault="000534E7">
            <w:r>
              <w:rPr>
                <w:b/>
                <w:bCs/>
                <w:sz w:val="18"/>
                <w:szCs w:val="18"/>
              </w:rPr>
              <w:t>Full system + verifier</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35F7AC" w14:textId="77777777" w:rsidR="000534E7" w:rsidRDefault="000534E7">
            <w:pPr>
              <w:jc w:val="right"/>
            </w:pPr>
            <w:r>
              <w:rPr>
                <w:b/>
                <w:bCs/>
                <w:sz w:val="18"/>
                <w:szCs w:val="18"/>
              </w:rPr>
              <w:t>82.90%</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6B5375" w14:textId="77777777" w:rsidR="000534E7" w:rsidRDefault="000534E7">
            <w:pPr>
              <w:jc w:val="right"/>
            </w:pPr>
            <w:r>
              <w:rPr>
                <w:b/>
                <w:bCs/>
                <w:sz w:val="18"/>
                <w:szCs w:val="18"/>
              </w:rPr>
              <w:t>45.5%</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6D7E67" w14:textId="77777777" w:rsidR="000534E7" w:rsidRDefault="000534E7">
            <w:pPr>
              <w:jc w:val="right"/>
            </w:pPr>
            <w:r>
              <w:rPr>
                <w:b/>
                <w:bCs/>
                <w:sz w:val="18"/>
                <w:szCs w:val="18"/>
              </w:rPr>
              <w:t>36.4%</w:t>
            </w:r>
          </w:p>
        </w:tc>
        <w:tc>
          <w:tcPr>
            <w:tcW w:w="629"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971986" w14:textId="77777777" w:rsidR="000534E7" w:rsidRDefault="000534E7">
            <w:pPr>
              <w:jc w:val="right"/>
            </w:pPr>
            <w:r>
              <w:rPr>
                <w:b/>
                <w:bCs/>
                <w:sz w:val="18"/>
                <w:szCs w:val="18"/>
              </w:rPr>
              <w:t>40.5%</w:t>
            </w:r>
          </w:p>
        </w:tc>
        <w:tc>
          <w:tcPr>
            <w:tcW w:w="629" w:type="pct"/>
            <w:tcBorders>
              <w:top w:val="single" w:sz="4" w:space="0" w:color="999999"/>
              <w:left w:val="single" w:sz="4" w:space="0" w:color="999999"/>
              <w:bottom w:val="single" w:sz="4" w:space="0" w:color="999999"/>
              <w:right w:val="single" w:sz="4" w:space="0" w:color="999999"/>
            </w:tcBorders>
          </w:tcPr>
          <w:p w14:paraId="0654BE2B" w14:textId="7CD2F5BC" w:rsidR="000534E7" w:rsidRPr="000534E7" w:rsidRDefault="000534E7" w:rsidP="000534E7">
            <w:pPr>
              <w:jc w:val="right"/>
              <w:rPr>
                <w:b/>
                <w:bCs/>
                <w:sz w:val="18"/>
                <w:szCs w:val="18"/>
              </w:rPr>
            </w:pPr>
            <w:r w:rsidRPr="000534E7">
              <w:rPr>
                <w:b/>
                <w:bCs/>
                <w:sz w:val="18"/>
                <w:szCs w:val="18"/>
              </w:rPr>
              <w:t>39.1</w:t>
            </w:r>
          </w:p>
        </w:tc>
      </w:tr>
    </w:tbl>
    <w:p w14:paraId="689FECB6" w14:textId="77777777" w:rsidR="00CB4A29" w:rsidRDefault="00CB4A29">
      <w:pPr>
        <w:spacing w:after="80"/>
      </w:pPr>
    </w:p>
    <w:p w14:paraId="3E1E9322" w14:textId="77777777" w:rsidR="00CB4A29" w:rsidRDefault="002822DD">
      <w:pPr>
        <w:pStyle w:val="Heading2"/>
        <w:keepNext/>
      </w:pPr>
      <w:r>
        <w:t>4.4 Ablations</w:t>
      </w:r>
    </w:p>
    <w:p w14:paraId="35FF5B4A" w14:textId="73432C2E" w:rsidR="00CB4A29" w:rsidRDefault="0003128B">
      <w:pPr>
        <w:spacing w:after="120" w:line="276" w:lineRule="auto"/>
        <w:jc w:val="both"/>
      </w:pPr>
      <w:r w:rsidRPr="0003128B">
        <w:rPr>
          <w:b/>
        </w:rPr>
        <w:t>What we test.</w:t>
      </w:r>
      <w:r w:rsidRPr="0003128B">
        <w:t xml:space="preserve"> Whether each component earns its place, by removing or replacing one at a time on an otherwise unchanged design, paired over three seeds. Table 3 isolates the network block in the final configuration, each block averaging three training seeds.</w:t>
      </w:r>
    </w:p>
    <w:p w14:paraId="530CBFEE" w14:textId="38078CE7" w:rsidR="003948B8" w:rsidRDefault="003948B8">
      <w:pPr>
        <w:keepNext/>
        <w:spacing w:before="120" w:after="120" w:line="252" w:lineRule="auto"/>
        <w:jc w:val="both"/>
        <w:rPr>
          <w:b/>
          <w:bCs/>
          <w:sz w:val="20"/>
          <w:szCs w:val="20"/>
        </w:rPr>
      </w:pPr>
      <w:r w:rsidRPr="003948B8">
        <w:rPr>
          <w:b/>
          <w:bCs/>
          <w:sz w:val="20"/>
          <w:szCs w:val="20"/>
        </w:rPr>
        <w:t>Observations.</w:t>
      </w:r>
      <w:r w:rsidRPr="003948B8">
        <w:rPr>
          <w:bCs/>
          <w:sz w:val="20"/>
          <w:szCs w:val="20"/>
        </w:rPr>
        <w:t xml:space="preserve"> The same MSResNet trained on L1C data adds almost nothing (orchard AP 26.3 against 25.7, +0.5 to +0.9, and orchard recall at the 81% accuracy floor changes by −0.4 to +1.5 points, every interval spanning zero). Trained on L2A, it adds 9.5–9.9 points of orchard AP and 14–15 points of orchard recall at that floor, and it beats the L1C network by 12.5–14.7 points of recall there, every interval excluding zero. Cloud screening helps the network alone (+4 points of orchard recall) but not after fusion: clear and all dates differ by about one point of orchard AP, every interval spanning zero.</w:t>
      </w:r>
    </w:p>
    <w:p w14:paraId="205DFADB" w14:textId="6034577A" w:rsidR="00CB4A29" w:rsidRDefault="003948B8">
      <w:pPr>
        <w:keepNext/>
        <w:spacing w:before="120" w:after="120" w:line="252" w:lineRule="auto"/>
        <w:jc w:val="both"/>
      </w:pPr>
      <w:r>
        <w:rPr>
          <w:b/>
          <w:bCs/>
          <w:sz w:val="20"/>
          <w:szCs w:val="20"/>
        </w:rPr>
        <w:t>Table 3</w:t>
      </w:r>
      <w:r w:rsidR="000534E7" w:rsidRPr="000534E7">
        <w:rPr>
          <w:b/>
          <w:bCs/>
          <w:sz w:val="20"/>
          <w:szCs w:val="20"/>
        </w:rPr>
        <w:t>.</w:t>
      </w:r>
      <w:r w:rsidR="000534E7" w:rsidRPr="000534E7">
        <w:rPr>
          <w:bCs/>
          <w:sz w:val="20"/>
          <w:szCs w:val="20"/>
        </w:rPr>
        <w:t xml:space="preserve"> Effect of the extra network block on top of meta + phenology </w:t>
      </w:r>
      <w:r w:rsidR="00C16457">
        <w:rPr>
          <w:bCs/>
          <w:sz w:val="20"/>
          <w:szCs w:val="20"/>
        </w:rPr>
        <w:t>(final configuration: the final design with its network block removed or replaced, each network block averaging three training seeds; accuracy-first point, and orchard recall at accuracy</w:t>
      </w:r>
      <w:r w:rsidR="000534E7" w:rsidRPr="000534E7">
        <w:rPr>
          <w:bCs/>
          <w:sz w:val="20"/>
          <w:szCs w:val="20"/>
        </w:rPr>
        <w:t xml:space="preserve"> ≥ 81%; means of three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1000"/>
        <w:gridCol w:w="1000"/>
        <w:gridCol w:w="1000"/>
        <w:gridCol w:w="1000"/>
        <w:gridCol w:w="1300"/>
        <w:gridCol w:w="1000"/>
      </w:tblGrid>
      <w:tr w:rsidR="00CB4A29" w14:paraId="76185358" w14:textId="77777777">
        <w:trPr>
          <w:tblHeader/>
        </w:trPr>
        <w:tc>
          <w:tcPr>
            <w:tcW w:w="2726"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506D5649" w14:textId="77777777" w:rsidR="00CB4A29" w:rsidRDefault="002822DD">
            <w:r>
              <w:rPr>
                <w:b/>
                <w:bCs/>
                <w:sz w:val="18"/>
                <w:szCs w:val="18"/>
              </w:rPr>
              <w:t>Extra block</w:t>
            </w:r>
          </w:p>
        </w:tc>
        <w:tc>
          <w:tcPr>
            <w:tcW w:w="100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0D94073D" w14:textId="77777777" w:rsidR="00CB4A29" w:rsidRDefault="002822DD">
            <w:pPr>
              <w:jc w:val="right"/>
            </w:pPr>
            <w:r>
              <w:rPr>
                <w:b/>
                <w:bCs/>
                <w:sz w:val="18"/>
                <w:szCs w:val="18"/>
              </w:rPr>
              <w:t>Acc.</w:t>
            </w:r>
          </w:p>
        </w:tc>
        <w:tc>
          <w:tcPr>
            <w:tcW w:w="100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02E6650A" w14:textId="77777777" w:rsidR="00CB4A29" w:rsidRDefault="002822DD">
            <w:pPr>
              <w:jc w:val="right"/>
            </w:pPr>
            <w:r>
              <w:rPr>
                <w:b/>
                <w:bCs/>
                <w:sz w:val="18"/>
                <w:szCs w:val="18"/>
              </w:rPr>
              <w:t>Orch. P</w:t>
            </w:r>
          </w:p>
        </w:tc>
        <w:tc>
          <w:tcPr>
            <w:tcW w:w="100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5BBED4BF" w14:textId="77777777" w:rsidR="00CB4A29" w:rsidRDefault="002822DD">
            <w:pPr>
              <w:jc w:val="right"/>
            </w:pPr>
            <w:r>
              <w:rPr>
                <w:b/>
                <w:bCs/>
                <w:sz w:val="18"/>
                <w:szCs w:val="18"/>
              </w:rPr>
              <w:t>Orch. R</w:t>
            </w:r>
          </w:p>
        </w:tc>
        <w:tc>
          <w:tcPr>
            <w:tcW w:w="100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42F4925C" w14:textId="77777777" w:rsidR="00CB4A29" w:rsidRDefault="002822DD">
            <w:pPr>
              <w:jc w:val="right"/>
            </w:pPr>
            <w:r>
              <w:rPr>
                <w:b/>
                <w:bCs/>
                <w:sz w:val="18"/>
                <w:szCs w:val="18"/>
              </w:rPr>
              <w:t>Orch. F1</w:t>
            </w:r>
          </w:p>
        </w:tc>
        <w:tc>
          <w:tcPr>
            <w:tcW w:w="130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3B9F9E47" w14:textId="77777777" w:rsidR="00CB4A29" w:rsidRDefault="002822DD">
            <w:pPr>
              <w:jc w:val="right"/>
            </w:pPr>
            <w:r>
              <w:rPr>
                <w:b/>
                <w:bCs/>
                <w:sz w:val="18"/>
                <w:szCs w:val="18"/>
              </w:rPr>
              <w:t>R at acc ≥ 81%</w:t>
            </w:r>
          </w:p>
        </w:tc>
        <w:tc>
          <w:tcPr>
            <w:tcW w:w="100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7587CEE0" w14:textId="77777777" w:rsidR="00CB4A29" w:rsidRDefault="002822DD">
            <w:pPr>
              <w:jc w:val="right"/>
            </w:pPr>
            <w:r>
              <w:rPr>
                <w:b/>
                <w:bCs/>
                <w:sz w:val="18"/>
                <w:szCs w:val="18"/>
              </w:rPr>
              <w:t>Orch. AP</w:t>
            </w:r>
          </w:p>
        </w:tc>
      </w:tr>
      <w:tr w:rsidR="00CB4A29" w14:paraId="3EF99243" w14:textId="77777777">
        <w:tc>
          <w:tcPr>
            <w:tcW w:w="272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424D6F" w14:textId="77777777" w:rsidR="00CB4A29" w:rsidRDefault="002822DD">
            <w:r>
              <w:rPr>
                <w:sz w:val="18"/>
                <w:szCs w:val="18"/>
              </w:rPr>
              <w:t>None</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A1558A" w14:textId="236A6C5A" w:rsidR="00CB4A29" w:rsidRDefault="00C16457">
            <w:pPr>
              <w:jc w:val="right"/>
            </w:pPr>
            <w:r>
              <w:rPr>
                <w:sz w:val="18"/>
                <w:szCs w:val="18"/>
              </w:rPr>
              <w:t>81.80</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5B9481" w14:textId="4E997C45" w:rsidR="00CB4A29" w:rsidRDefault="00C16457">
            <w:pPr>
              <w:jc w:val="right"/>
            </w:pPr>
            <w:r>
              <w:rPr>
                <w:sz w:val="18"/>
                <w:szCs w:val="18"/>
              </w:rPr>
              <w:t>15.0</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5CFEFD" w14:textId="7250F958" w:rsidR="00CB4A29" w:rsidRDefault="00C16457">
            <w:pPr>
              <w:jc w:val="right"/>
            </w:pPr>
            <w:r>
              <w:rPr>
                <w:sz w:val="18"/>
                <w:szCs w:val="18"/>
              </w:rPr>
              <w:t>45.0</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AF1FEE" w14:textId="22DB0BE1" w:rsidR="00CB4A29" w:rsidRDefault="00C16457">
            <w:pPr>
              <w:jc w:val="right"/>
            </w:pPr>
            <w:r>
              <w:rPr>
                <w:sz w:val="18"/>
                <w:szCs w:val="18"/>
              </w:rPr>
              <w:t>22.5</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68B637" w14:textId="28E0324D" w:rsidR="00CB4A29" w:rsidRDefault="00C16457">
            <w:pPr>
              <w:jc w:val="right"/>
            </w:pPr>
            <w:r>
              <w:rPr>
                <w:sz w:val="18"/>
                <w:szCs w:val="18"/>
              </w:rPr>
              <w:t>60.7</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234422" w14:textId="79F0B5A8" w:rsidR="00CB4A29" w:rsidRDefault="00C16457">
            <w:pPr>
              <w:jc w:val="right"/>
            </w:pPr>
            <w:r>
              <w:rPr>
                <w:sz w:val="18"/>
                <w:szCs w:val="18"/>
              </w:rPr>
              <w:t>25.7</w:t>
            </w:r>
          </w:p>
        </w:tc>
      </w:tr>
      <w:tr w:rsidR="00CB4A29" w14:paraId="2355D9F6" w14:textId="77777777">
        <w:tc>
          <w:tcPr>
            <w:tcW w:w="272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6CD9E1" w14:textId="77777777" w:rsidR="00CB4A29" w:rsidRDefault="002822DD">
            <w:r>
              <w:rPr>
                <w:sz w:val="18"/>
                <w:szCs w:val="18"/>
              </w:rPr>
              <w:t>Network on L1C</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EF2F6D" w14:textId="21C85F8B" w:rsidR="00CB4A29" w:rsidRDefault="00C16457">
            <w:pPr>
              <w:jc w:val="right"/>
            </w:pPr>
            <w:r>
              <w:rPr>
                <w:sz w:val="18"/>
                <w:szCs w:val="18"/>
              </w:rPr>
              <w:t>81.97</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FB6C9E" w14:textId="479D5015" w:rsidR="00CB4A29" w:rsidRDefault="00C16457">
            <w:pPr>
              <w:jc w:val="right"/>
            </w:pPr>
            <w:r>
              <w:rPr>
                <w:sz w:val="18"/>
                <w:szCs w:val="18"/>
              </w:rPr>
              <w:t>15.7</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82EBB4" w14:textId="604D89E4" w:rsidR="00CB4A29" w:rsidRDefault="00C16457">
            <w:pPr>
              <w:jc w:val="right"/>
            </w:pPr>
            <w:r>
              <w:rPr>
                <w:sz w:val="18"/>
                <w:szCs w:val="18"/>
              </w:rPr>
              <w:t>44.0</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990713" w14:textId="0A2E5BE6" w:rsidR="00CB4A29" w:rsidRDefault="00C16457">
            <w:pPr>
              <w:jc w:val="right"/>
            </w:pPr>
            <w:r>
              <w:rPr>
                <w:sz w:val="18"/>
                <w:szCs w:val="18"/>
              </w:rPr>
              <w:t>23.2</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B11D9A" w14:textId="161BEE1E" w:rsidR="00CB4A29" w:rsidRDefault="00C16457">
            <w:pPr>
              <w:jc w:val="right"/>
            </w:pPr>
            <w:r>
              <w:rPr>
                <w:sz w:val="18"/>
                <w:szCs w:val="18"/>
              </w:rPr>
              <w:t>61.4</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C94B2C" w14:textId="0D8398DB" w:rsidR="00CB4A29" w:rsidRDefault="00C16457">
            <w:pPr>
              <w:jc w:val="right"/>
            </w:pPr>
            <w:r>
              <w:rPr>
                <w:sz w:val="18"/>
                <w:szCs w:val="18"/>
              </w:rPr>
              <w:t>26.3</w:t>
            </w:r>
          </w:p>
        </w:tc>
      </w:tr>
      <w:tr w:rsidR="00CB4A29" w14:paraId="27FB3A06" w14:textId="77777777">
        <w:tc>
          <w:tcPr>
            <w:tcW w:w="272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977953" w14:textId="77777777" w:rsidR="00CB4A29" w:rsidRDefault="002822DD">
            <w:r>
              <w:rPr>
                <w:sz w:val="18"/>
                <w:szCs w:val="18"/>
              </w:rPr>
              <w:t>Network on L2A, all dates</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163F84" w14:textId="69D3FD70" w:rsidR="00CB4A29" w:rsidRDefault="00C16457">
            <w:pPr>
              <w:jc w:val="right"/>
            </w:pPr>
            <w:r>
              <w:rPr>
                <w:sz w:val="18"/>
                <w:szCs w:val="18"/>
              </w:rPr>
              <w:t>82.77</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8F870B" w14:textId="38E0780F" w:rsidR="00CB4A29" w:rsidRDefault="00C16457">
            <w:pPr>
              <w:jc w:val="right"/>
            </w:pPr>
            <w:r>
              <w:rPr>
                <w:sz w:val="18"/>
                <w:szCs w:val="18"/>
              </w:rPr>
              <w:t>21.9</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3C6D89" w14:textId="142C0C0F" w:rsidR="00CB4A29" w:rsidRDefault="00C16457">
            <w:pPr>
              <w:jc w:val="right"/>
            </w:pPr>
            <w:r>
              <w:rPr>
                <w:sz w:val="18"/>
                <w:szCs w:val="18"/>
              </w:rPr>
              <w:t>47.3</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4317FC" w14:textId="7AE3FEC3" w:rsidR="00CB4A29" w:rsidRDefault="00C16457">
            <w:pPr>
              <w:jc w:val="right"/>
            </w:pPr>
            <w:r>
              <w:rPr>
                <w:sz w:val="18"/>
                <w:szCs w:val="18"/>
              </w:rPr>
              <w:t>30.0</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FBD1B9" w14:textId="0D24B49D" w:rsidR="00CB4A29" w:rsidRDefault="00C16457">
            <w:pPr>
              <w:jc w:val="right"/>
            </w:pPr>
            <w:r>
              <w:rPr>
                <w:sz w:val="18"/>
                <w:szCs w:val="18"/>
              </w:rPr>
              <w:t>75.4</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A9825E" w14:textId="0C9E1028" w:rsidR="00CB4A29" w:rsidRDefault="00C16457">
            <w:pPr>
              <w:jc w:val="right"/>
            </w:pPr>
            <w:r>
              <w:rPr>
                <w:sz w:val="18"/>
                <w:szCs w:val="18"/>
              </w:rPr>
              <w:t>34.3</w:t>
            </w:r>
          </w:p>
        </w:tc>
      </w:tr>
      <w:tr w:rsidR="00CB4A29" w14:paraId="60710041" w14:textId="77777777">
        <w:tc>
          <w:tcPr>
            <w:tcW w:w="272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EDC4E7" w14:textId="77777777" w:rsidR="00CB4A29" w:rsidRDefault="002822DD">
            <w:r>
              <w:rPr>
                <w:sz w:val="18"/>
                <w:szCs w:val="18"/>
              </w:rPr>
              <w:t>Network on L2A, clear dates</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A7D21F" w14:textId="41313845" w:rsidR="00CB4A29" w:rsidRDefault="00C16457">
            <w:pPr>
              <w:jc w:val="right"/>
            </w:pPr>
            <w:r>
              <w:rPr>
                <w:sz w:val="18"/>
                <w:szCs w:val="18"/>
              </w:rPr>
              <w:t>82.67</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34C103" w14:textId="3109A5D8" w:rsidR="00CB4A29" w:rsidRDefault="00C16457">
            <w:pPr>
              <w:jc w:val="right"/>
            </w:pPr>
            <w:r>
              <w:rPr>
                <w:sz w:val="18"/>
                <w:szCs w:val="18"/>
              </w:rPr>
              <w:t>21.7</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DD4A15" w14:textId="68960BC3" w:rsidR="00CB4A29" w:rsidRDefault="00C16457">
            <w:pPr>
              <w:jc w:val="right"/>
            </w:pPr>
            <w:r>
              <w:rPr>
                <w:sz w:val="18"/>
                <w:szCs w:val="18"/>
              </w:rPr>
              <w:t>48.7</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6FF81A" w14:textId="525F227E" w:rsidR="00CB4A29" w:rsidRDefault="00C16457">
            <w:pPr>
              <w:jc w:val="right"/>
            </w:pPr>
            <w:r>
              <w:rPr>
                <w:sz w:val="18"/>
                <w:szCs w:val="18"/>
              </w:rPr>
              <w:t>30.0</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8DA335" w14:textId="7366CC20" w:rsidR="00CB4A29" w:rsidRDefault="00C16457">
            <w:pPr>
              <w:jc w:val="right"/>
            </w:pPr>
            <w:r>
              <w:rPr>
                <w:sz w:val="18"/>
                <w:szCs w:val="18"/>
              </w:rPr>
              <w:t>75.2</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BB1712" w14:textId="476B351B" w:rsidR="00CB4A29" w:rsidRDefault="00C16457">
            <w:pPr>
              <w:jc w:val="right"/>
            </w:pPr>
            <w:r>
              <w:rPr>
                <w:sz w:val="18"/>
                <w:szCs w:val="18"/>
              </w:rPr>
              <w:t>35.3</w:t>
            </w:r>
          </w:p>
        </w:tc>
      </w:tr>
    </w:tbl>
    <w:p w14:paraId="6A239B0C" w14:textId="77777777" w:rsidR="00CB4A29" w:rsidRDefault="00CB4A29">
      <w:pPr>
        <w:spacing w:after="80"/>
      </w:pPr>
    </w:p>
    <w:p w14:paraId="7300089A" w14:textId="0CB6DB81" w:rsidR="00CB4A29" w:rsidRDefault="003948B8">
      <w:pPr>
        <w:spacing w:after="120" w:line="276" w:lineRule="auto"/>
        <w:jc w:val="both"/>
      </w:pPr>
      <w:r w:rsidRPr="003948B8">
        <w:t>The other ablations, all paired over three seeds:</w:t>
      </w:r>
    </w:p>
    <w:p w14:paraId="6356F5B4" w14:textId="171F56ED" w:rsidR="00CB4A29" w:rsidRDefault="003948B8">
      <w:pPr>
        <w:pStyle w:val="ListParagraph"/>
        <w:numPr>
          <w:ilvl w:val="0"/>
          <w:numId w:val="3"/>
        </w:numPr>
        <w:spacing w:after="60" w:line="276" w:lineRule="auto"/>
        <w:jc w:val="both"/>
      </w:pPr>
      <w:r w:rsidRPr="003948B8">
        <w:rPr>
          <w:b/>
          <w:bCs/>
        </w:rPr>
        <w:t>Phenology.</w:t>
      </w:r>
      <w:r w:rsidRPr="003948B8">
        <w:rPr>
          <w:bCs/>
        </w:rPr>
        <w:t xml:space="preserve"> Added before the L2A network, it raises orchard recall by 8–10 points at both the accuracy-first and the orchard-first point on every seed, and orchard AP from 22.4 to 26.5.</w:t>
      </w:r>
    </w:p>
    <w:p w14:paraId="1A1CDAAD" w14:textId="1C31B075" w:rsidR="00CB4A29" w:rsidRDefault="000534E7">
      <w:pPr>
        <w:pStyle w:val="ListParagraph"/>
        <w:numPr>
          <w:ilvl w:val="0"/>
          <w:numId w:val="3"/>
        </w:numPr>
        <w:spacing w:after="60" w:line="276" w:lineRule="auto"/>
        <w:jc w:val="both"/>
      </w:pPr>
      <w:r w:rsidRPr="000534E7">
        <w:rPr>
          <w:b/>
          <w:bCs/>
        </w:rPr>
        <w:t>Expert blocks.</w:t>
      </w:r>
      <w:r w:rsidRPr="000534E7">
        <w:rPr>
          <w:bCs/>
        </w:rPr>
        <w:t xml:space="preserve"> Removing the cascade’s prototype distances and cereal margins changes accuracy by at most 0.15 points, orchard AP by 0.5 (34.5 → 34.0) and accuracy-first orchard recall by 0 to 3.4 points; they are left out of the final design.</w:t>
      </w:r>
    </w:p>
    <w:p w14:paraId="5FFDE1FB" w14:textId="77777777" w:rsidR="00CB4A29" w:rsidRDefault="002822DD">
      <w:pPr>
        <w:pStyle w:val="ListParagraph"/>
        <w:numPr>
          <w:ilvl w:val="0"/>
          <w:numId w:val="3"/>
        </w:numPr>
        <w:spacing w:after="60" w:line="276" w:lineRule="auto"/>
        <w:jc w:val="both"/>
      </w:pPr>
      <w:r>
        <w:rPr>
          <w:b/>
          <w:bCs/>
        </w:rPr>
        <w:t>Network seeds.</w:t>
      </w:r>
      <w:r>
        <w:t xml:space="preserve"> Averaging three L2A networks raises orchard AP from 34.0 to 35.3.</w:t>
      </w:r>
    </w:p>
    <w:p w14:paraId="29D350CC" w14:textId="77777777" w:rsidR="00CB4A29" w:rsidRDefault="002822DD">
      <w:pPr>
        <w:pStyle w:val="ListParagraph"/>
        <w:numPr>
          <w:ilvl w:val="0"/>
          <w:numId w:val="3"/>
        </w:numPr>
        <w:spacing w:after="60" w:line="276" w:lineRule="auto"/>
        <w:jc w:val="both"/>
      </w:pPr>
      <w:r>
        <w:rPr>
          <w:b/>
          <w:bCs/>
        </w:rPr>
        <w:t>Pretrained L1C networks</w:t>
      </w:r>
      <w:r>
        <w:t xml:space="preserve"> are still needed: without them accuracy falls by 0.7 points and orchard AP from 34.0 to 31.4.</w:t>
      </w:r>
    </w:p>
    <w:p w14:paraId="2ACF6A31" w14:textId="77777777" w:rsidR="00CB4A29" w:rsidRDefault="002822DD">
      <w:pPr>
        <w:pStyle w:val="ListParagraph"/>
        <w:numPr>
          <w:ilvl w:val="0"/>
          <w:numId w:val="3"/>
        </w:numPr>
        <w:spacing w:after="60" w:line="276" w:lineRule="auto"/>
        <w:jc w:val="both"/>
      </w:pPr>
      <w:r>
        <w:rPr>
          <w:b/>
          <w:bCs/>
        </w:rPr>
        <w:t>Vegetation indices</w:t>
      </w:r>
      <w:r>
        <w:t xml:space="preserve"> as extra L2A-network inputs give no gain (orchard AP 33.3 against 34.0).</w:t>
      </w:r>
    </w:p>
    <w:p w14:paraId="7229A999" w14:textId="386A72C2" w:rsidR="00CB4A29" w:rsidRDefault="00730850">
      <w:pPr>
        <w:pStyle w:val="ListParagraph"/>
        <w:numPr>
          <w:ilvl w:val="0"/>
          <w:numId w:val="3"/>
        </w:numPr>
        <w:spacing w:after="60" w:line="276" w:lineRule="auto"/>
        <w:jc w:val="both"/>
      </w:pPr>
      <w:r>
        <w:rPr>
          <w:b/>
          <w:bCs/>
        </w:rPr>
        <w:t>Multi-view inputs. Resampled instead of zero-padded</w:t>
      </w:r>
      <w:r w:rsidR="002822DD">
        <w:t xml:space="preserve"> inputs raise the cascade's end-to-end cereal accuracy from 86.5% to 95.0% (Section 3.2) and the final accuracy by 0.36–0.50 points.</w:t>
      </w:r>
    </w:p>
    <w:p w14:paraId="435C3D94" w14:textId="77777777" w:rsidR="00CB4A29" w:rsidRDefault="002822DD">
      <w:pPr>
        <w:pStyle w:val="ListParagraph"/>
        <w:numPr>
          <w:ilvl w:val="0"/>
          <w:numId w:val="3"/>
        </w:numPr>
        <w:spacing w:after="60" w:line="276" w:lineRule="auto"/>
        <w:jc w:val="both"/>
      </w:pPr>
      <w:r>
        <w:rPr>
          <w:b/>
          <w:bCs/>
        </w:rPr>
        <w:t>Decoding.</w:t>
      </w:r>
      <w:r>
        <w:t xml:space="preserve"> The CatBoost blend matters: XGBoost alone loses 4–7 points of orchard recall at the accuracy-first point.</w:t>
      </w:r>
    </w:p>
    <w:p w14:paraId="44B33F4A" w14:textId="1FB0C435" w:rsidR="00CB4A29" w:rsidRDefault="0003128B">
      <w:pPr>
        <w:spacing w:after="120" w:line="276" w:lineRule="auto"/>
        <w:jc w:val="both"/>
      </w:pPr>
      <w:r w:rsidRPr="0003128B">
        <w:rPr>
          <w:b/>
          <w:bCs/>
        </w:rPr>
        <w:t>Conclusion.</w:t>
      </w:r>
      <w:r w:rsidRPr="0003128B">
        <w:rPr>
          <w:bCs/>
        </w:rPr>
        <w:t xml:space="preserve"> The gain comes from the corrected L2A input and from phenology, not from a second network, the expert blocks or extra inputs; every component kept earns its place in one of these ablations (the verifier in Section 4.5), and those that did not were removed.</w:t>
      </w:r>
    </w:p>
    <w:p w14:paraId="131ABEF9" w14:textId="69F8DD26" w:rsidR="003948B8" w:rsidRPr="00A06BEE" w:rsidRDefault="003948B8" w:rsidP="00A06BEE">
      <w:pPr>
        <w:spacing w:after="120" w:line="276" w:lineRule="auto"/>
        <w:jc w:val="both"/>
      </w:pPr>
      <w:r w:rsidRPr="00A06BEE">
        <w:rPr>
          <w:b/>
        </w:rPr>
        <w:t>Complexity and cost.</w:t>
      </w:r>
      <w:r w:rsidRPr="00A06BEE">
        <w:t xml:space="preserve"> The whole pipeline runs on one laptop CPU (AMD Ryzen 7 8840HS) without a GPU: training the L2A network takes about an hour per seed, and the fusion stages (meta-classifier, out-of-fold scores and verifier) add about 45 minutes, less than the network training an end-to-end model also needs. Inference on the 122,708 test parcels takes a few minutes.</w:t>
      </w:r>
    </w:p>
    <w:p w14:paraId="49F63825" w14:textId="6F11A603" w:rsidR="00CB4A29" w:rsidRDefault="002822DD">
      <w:pPr>
        <w:pStyle w:val="Heading2"/>
        <w:keepNext/>
      </w:pPr>
      <w:r>
        <w:t>4.5 Orchard verifier</w:t>
      </w:r>
    </w:p>
    <w:p w14:paraId="05D4AE60" w14:textId="0657357E" w:rsidR="00CB4A29" w:rsidRDefault="003948B8">
      <w:pPr>
        <w:spacing w:after="120" w:line="276" w:lineRule="auto"/>
        <w:jc w:val="both"/>
      </w:pPr>
      <w:r w:rsidRPr="003948B8">
        <w:rPr>
          <w:b/>
        </w:rPr>
        <w:t>What we test.</w:t>
      </w:r>
      <w:r w:rsidRPr="003948B8">
        <w:t xml:space="preserve"> Whether re-scoring the meta-classifier's orchard candidates improves orchard decisions, compared with thresholding the meta-classifier's orchard score alone (Table 4).</w:t>
      </w:r>
    </w:p>
    <w:p w14:paraId="0EF093C9" w14:textId="59C8C8DC" w:rsidR="003948B8" w:rsidRDefault="003948B8">
      <w:pPr>
        <w:spacing w:after="120" w:line="276" w:lineRule="auto"/>
        <w:jc w:val="both"/>
      </w:pPr>
      <w:r w:rsidRPr="003948B8">
        <w:rPr>
          <w:b/>
        </w:rPr>
        <w:t>Observations.</w:t>
      </w:r>
      <w:r w:rsidRPr="003948B8">
        <w:t xml:space="preserve"> The verifier raises orchard AP from 34.9 to 39.1 (+3.8 to +4.3 on every seed, all intervals excluding zero). Its effect is concentrated at the high-accuracy end: at equal recall, orchard precision rises from 34.8% to 45.5%, while at the 81% accuracy floor it changes little (Fig. 2c). No single feature group explains the gain; the strongest alone, the monthly means, adds 1.2 AP points.</w:t>
      </w:r>
    </w:p>
    <w:p w14:paraId="3A66FC69" w14:textId="226F993C" w:rsidR="003948B8" w:rsidRDefault="0003128B">
      <w:pPr>
        <w:spacing w:after="120" w:line="276" w:lineRule="auto"/>
        <w:jc w:val="both"/>
      </w:pPr>
      <w:r w:rsidRPr="0003128B">
        <w:rPr>
          <w:b/>
        </w:rPr>
        <w:t>Conclusion.</w:t>
      </w:r>
      <w:r w:rsidRPr="0003128B">
        <w:t xml:space="preserve"> The second stage pays off where few parcels are labeled orchards, cutting false alarms per found orchard by about a third at equal recall; at high recall it neither helps nor hurts.</w:t>
      </w:r>
    </w:p>
    <w:p w14:paraId="4E4B1705" w14:textId="06CE7B90" w:rsidR="00681F0D" w:rsidRDefault="00681F0D">
      <w:pPr>
        <w:spacing w:after="120" w:line="276" w:lineRule="auto"/>
        <w:jc w:val="both"/>
      </w:pPr>
      <w:r>
        <w:tab/>
      </w:r>
    </w:p>
    <w:p w14:paraId="77C4FA2E" w14:textId="6AA70511" w:rsidR="00681F0D" w:rsidRPr="00681F0D" w:rsidRDefault="003948B8">
      <w:pPr>
        <w:keepNext/>
        <w:spacing w:before="120" w:after="120" w:line="252" w:lineRule="auto"/>
        <w:jc w:val="both"/>
        <w:rPr>
          <w:sz w:val="20"/>
          <w:szCs w:val="20"/>
        </w:rPr>
      </w:pPr>
      <w:r>
        <w:rPr>
          <w:b/>
          <w:bCs/>
          <w:sz w:val="20"/>
          <w:szCs w:val="20"/>
        </w:rPr>
        <w:t>Table 4</w:t>
      </w:r>
      <w:r w:rsidR="000534E7" w:rsidRPr="000534E7">
        <w:rPr>
          <w:b/>
          <w:bCs/>
          <w:sz w:val="20"/>
          <w:szCs w:val="20"/>
        </w:rPr>
        <w:t>.</w:t>
      </w:r>
      <w:r w:rsidR="000534E7" w:rsidRPr="000534E7">
        <w:rPr>
          <w:bCs/>
          <w:sz w:val="20"/>
          <w:szCs w:val="20"/>
        </w:rPr>
        <w:t xml:space="preserve"> Orchard verifier on top of the final meta-classifier (frh04, means of three seeds); orchard is predicted above a threshold chosen out of sample, otherwise the meta label. Orchard AP (threshold-free): 34.9 for the meta score, 39.1 with the verifier.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5"/>
        <w:gridCol w:w="1925"/>
        <w:gridCol w:w="1199"/>
        <w:gridCol w:w="1199"/>
        <w:gridCol w:w="1199"/>
        <w:gridCol w:w="1199"/>
      </w:tblGrid>
      <w:tr w:rsidR="000534E7" w14:paraId="179D8E3A" w14:textId="77777777" w:rsidTr="000534E7">
        <w:trPr>
          <w:tblHeader/>
        </w:trPr>
        <w:tc>
          <w:tcPr>
            <w:tcW w:w="1272"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61970229" w14:textId="77777777" w:rsidR="000534E7" w:rsidRDefault="000534E7">
            <w:r>
              <w:rPr>
                <w:b/>
                <w:bCs/>
                <w:sz w:val="18"/>
                <w:szCs w:val="18"/>
              </w:rPr>
              <w:t>Orchard decision</w:t>
            </w:r>
          </w:p>
        </w:tc>
        <w:tc>
          <w:tcPr>
            <w:tcW w:w="1067"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793AD5A7" w14:textId="77777777" w:rsidR="000534E7" w:rsidRDefault="000534E7">
            <w:r>
              <w:rPr>
                <w:b/>
                <w:bCs/>
                <w:sz w:val="18"/>
                <w:szCs w:val="18"/>
              </w:rPr>
              <w:t>Rule</w:t>
            </w:r>
          </w:p>
        </w:tc>
        <w:tc>
          <w:tcPr>
            <w:tcW w:w="665"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6123640C" w14:textId="77777777" w:rsidR="000534E7" w:rsidRDefault="000534E7">
            <w:pPr>
              <w:jc w:val="right"/>
            </w:pPr>
            <w:r>
              <w:rPr>
                <w:b/>
                <w:bCs/>
                <w:sz w:val="18"/>
                <w:szCs w:val="18"/>
              </w:rPr>
              <w:t>Acc.</w:t>
            </w:r>
          </w:p>
        </w:tc>
        <w:tc>
          <w:tcPr>
            <w:tcW w:w="665"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25C20E48" w14:textId="77777777" w:rsidR="000534E7" w:rsidRDefault="000534E7">
            <w:pPr>
              <w:jc w:val="right"/>
            </w:pPr>
            <w:r>
              <w:rPr>
                <w:b/>
                <w:bCs/>
                <w:sz w:val="18"/>
                <w:szCs w:val="18"/>
              </w:rPr>
              <w:t>Orch. P</w:t>
            </w:r>
          </w:p>
        </w:tc>
        <w:tc>
          <w:tcPr>
            <w:tcW w:w="665"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20AAA58B" w14:textId="77777777" w:rsidR="000534E7" w:rsidRDefault="000534E7">
            <w:pPr>
              <w:jc w:val="right"/>
            </w:pPr>
            <w:r>
              <w:rPr>
                <w:b/>
                <w:bCs/>
                <w:sz w:val="18"/>
                <w:szCs w:val="18"/>
              </w:rPr>
              <w:t>Orch. R</w:t>
            </w:r>
          </w:p>
        </w:tc>
        <w:tc>
          <w:tcPr>
            <w:tcW w:w="665" w:type="pct"/>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4D9D809D" w14:textId="77777777" w:rsidR="000534E7" w:rsidRDefault="000534E7">
            <w:pPr>
              <w:jc w:val="right"/>
            </w:pPr>
            <w:r>
              <w:rPr>
                <w:b/>
                <w:bCs/>
                <w:sz w:val="18"/>
                <w:szCs w:val="18"/>
              </w:rPr>
              <w:t>Orch. F1</w:t>
            </w:r>
          </w:p>
        </w:tc>
      </w:tr>
      <w:tr w:rsidR="000534E7" w14:paraId="20CE32E4" w14:textId="77777777" w:rsidTr="000534E7">
        <w:tc>
          <w:tcPr>
            <w:tcW w:w="1272"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661526" w14:textId="77777777" w:rsidR="000534E7" w:rsidRDefault="000534E7">
            <w:r>
              <w:rPr>
                <w:sz w:val="18"/>
                <w:szCs w:val="18"/>
              </w:rPr>
              <w:t>Meta score alone</w:t>
            </w:r>
          </w:p>
        </w:tc>
        <w:tc>
          <w:tcPr>
            <w:tcW w:w="1067"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46109E" w14:textId="77777777" w:rsidR="000534E7" w:rsidRDefault="000534E7">
            <w:r>
              <w:rPr>
                <w:sz w:val="18"/>
                <w:szCs w:val="18"/>
              </w:rPr>
              <w:t>accuracy-first</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F877FC" w14:textId="77777777" w:rsidR="000534E7" w:rsidRDefault="000534E7">
            <w:pPr>
              <w:jc w:val="right"/>
            </w:pPr>
            <w:r>
              <w:rPr>
                <w:sz w:val="18"/>
                <w:szCs w:val="18"/>
              </w:rPr>
              <w:t>82.83%</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1FB852" w14:textId="77777777" w:rsidR="000534E7" w:rsidRDefault="000534E7">
            <w:pPr>
              <w:jc w:val="right"/>
            </w:pPr>
            <w:r>
              <w:rPr>
                <w:sz w:val="18"/>
                <w:szCs w:val="18"/>
              </w:rPr>
              <w:t>34.8%</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EED6FE" w14:textId="77777777" w:rsidR="000534E7" w:rsidRDefault="000534E7">
            <w:pPr>
              <w:jc w:val="right"/>
            </w:pPr>
            <w:r>
              <w:rPr>
                <w:sz w:val="18"/>
                <w:szCs w:val="18"/>
              </w:rPr>
              <w:t>36.3%</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BA8068" w14:textId="77777777" w:rsidR="000534E7" w:rsidRDefault="000534E7">
            <w:pPr>
              <w:jc w:val="right"/>
            </w:pPr>
            <w:r>
              <w:rPr>
                <w:sz w:val="18"/>
                <w:szCs w:val="18"/>
              </w:rPr>
              <w:t>35.5%</w:t>
            </w:r>
          </w:p>
        </w:tc>
      </w:tr>
      <w:tr w:rsidR="000534E7" w14:paraId="1F8C2052" w14:textId="77777777" w:rsidTr="000534E7">
        <w:tc>
          <w:tcPr>
            <w:tcW w:w="1272"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831D23" w14:textId="77777777" w:rsidR="000534E7" w:rsidRDefault="000534E7">
            <w:r>
              <w:rPr>
                <w:sz w:val="18"/>
                <w:szCs w:val="18"/>
              </w:rPr>
              <w:t>Meta + verifier</w:t>
            </w:r>
          </w:p>
        </w:tc>
        <w:tc>
          <w:tcPr>
            <w:tcW w:w="1067"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01860E" w14:textId="77777777" w:rsidR="000534E7" w:rsidRDefault="000534E7">
            <w:r>
              <w:rPr>
                <w:sz w:val="18"/>
                <w:szCs w:val="18"/>
              </w:rPr>
              <w:t>accuracy-first</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80A5B8" w14:textId="77777777" w:rsidR="000534E7" w:rsidRDefault="000534E7">
            <w:pPr>
              <w:jc w:val="right"/>
            </w:pPr>
            <w:r>
              <w:rPr>
                <w:sz w:val="18"/>
                <w:szCs w:val="18"/>
              </w:rPr>
              <w:t>82.90%</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626D7D" w14:textId="77777777" w:rsidR="000534E7" w:rsidRDefault="000534E7">
            <w:pPr>
              <w:jc w:val="right"/>
            </w:pPr>
            <w:r>
              <w:rPr>
                <w:sz w:val="18"/>
                <w:szCs w:val="18"/>
              </w:rPr>
              <w:t>45.5%</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0F58F5" w14:textId="77777777" w:rsidR="000534E7" w:rsidRDefault="000534E7">
            <w:pPr>
              <w:jc w:val="right"/>
            </w:pPr>
            <w:r>
              <w:rPr>
                <w:sz w:val="18"/>
                <w:szCs w:val="18"/>
              </w:rPr>
              <w:t>36.4%</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D49548" w14:textId="77777777" w:rsidR="000534E7" w:rsidRDefault="000534E7">
            <w:pPr>
              <w:jc w:val="right"/>
            </w:pPr>
            <w:r>
              <w:rPr>
                <w:sz w:val="18"/>
                <w:szCs w:val="18"/>
              </w:rPr>
              <w:t>40.5%</w:t>
            </w:r>
          </w:p>
        </w:tc>
      </w:tr>
      <w:tr w:rsidR="000534E7" w14:paraId="4C402A73" w14:textId="77777777" w:rsidTr="000534E7">
        <w:tc>
          <w:tcPr>
            <w:tcW w:w="1272"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C0A97A" w14:textId="77777777" w:rsidR="000534E7" w:rsidRDefault="000534E7">
            <w:r>
              <w:rPr>
                <w:sz w:val="18"/>
                <w:szCs w:val="18"/>
              </w:rPr>
              <w:t>Meta score alone</w:t>
            </w:r>
          </w:p>
        </w:tc>
        <w:tc>
          <w:tcPr>
            <w:tcW w:w="1067"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32964C" w14:textId="77777777" w:rsidR="000534E7" w:rsidRDefault="000534E7">
            <w:r>
              <w:rPr>
                <w:sz w:val="18"/>
                <w:szCs w:val="18"/>
              </w:rPr>
              <w:t>accuracy ≥ 81%</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BCA772" w14:textId="77777777" w:rsidR="000534E7" w:rsidRDefault="000534E7">
            <w:pPr>
              <w:jc w:val="right"/>
            </w:pPr>
            <w:r>
              <w:rPr>
                <w:sz w:val="18"/>
                <w:szCs w:val="18"/>
              </w:rPr>
              <w:t>81.02%</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707EFC" w14:textId="77777777" w:rsidR="000534E7" w:rsidRDefault="000534E7">
            <w:pPr>
              <w:jc w:val="right"/>
            </w:pPr>
            <w:r>
              <w:rPr>
                <w:sz w:val="18"/>
                <w:szCs w:val="18"/>
              </w:rPr>
              <w:t>8.4%</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C4305D" w14:textId="77777777" w:rsidR="000534E7" w:rsidRDefault="000534E7">
            <w:pPr>
              <w:jc w:val="right"/>
            </w:pPr>
            <w:r>
              <w:rPr>
                <w:sz w:val="18"/>
                <w:szCs w:val="18"/>
              </w:rPr>
              <w:t>74.5%</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8016B5" w14:textId="77777777" w:rsidR="000534E7" w:rsidRDefault="000534E7">
            <w:pPr>
              <w:jc w:val="right"/>
            </w:pPr>
            <w:r>
              <w:rPr>
                <w:sz w:val="18"/>
                <w:szCs w:val="18"/>
              </w:rPr>
              <w:t>15.0%</w:t>
            </w:r>
          </w:p>
        </w:tc>
      </w:tr>
      <w:tr w:rsidR="000534E7" w14:paraId="2B94AADB" w14:textId="77777777" w:rsidTr="000534E7">
        <w:tc>
          <w:tcPr>
            <w:tcW w:w="1272"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A95D3C" w14:textId="77777777" w:rsidR="000534E7" w:rsidRDefault="000534E7">
            <w:r>
              <w:rPr>
                <w:sz w:val="18"/>
                <w:szCs w:val="18"/>
              </w:rPr>
              <w:t>Meta + verifier</w:t>
            </w:r>
          </w:p>
        </w:tc>
        <w:tc>
          <w:tcPr>
            <w:tcW w:w="1067"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6AB060" w14:textId="77777777" w:rsidR="000534E7" w:rsidRDefault="000534E7">
            <w:r>
              <w:rPr>
                <w:sz w:val="18"/>
                <w:szCs w:val="18"/>
              </w:rPr>
              <w:t>accuracy ≥ 81%</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FD03BB" w14:textId="77777777" w:rsidR="000534E7" w:rsidRDefault="000534E7">
            <w:pPr>
              <w:jc w:val="right"/>
            </w:pPr>
            <w:r>
              <w:rPr>
                <w:sz w:val="18"/>
                <w:szCs w:val="18"/>
              </w:rPr>
              <w:t>81.01%</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84E0E5" w14:textId="77777777" w:rsidR="000534E7" w:rsidRDefault="000534E7">
            <w:pPr>
              <w:jc w:val="right"/>
            </w:pPr>
            <w:r>
              <w:rPr>
                <w:sz w:val="18"/>
                <w:szCs w:val="18"/>
              </w:rPr>
              <w:t>8.6%</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B48CDD" w14:textId="77777777" w:rsidR="000534E7" w:rsidRDefault="000534E7">
            <w:pPr>
              <w:jc w:val="right"/>
            </w:pPr>
            <w:r>
              <w:rPr>
                <w:sz w:val="18"/>
                <w:szCs w:val="18"/>
              </w:rPr>
              <w:t>76.8%</w:t>
            </w:r>
          </w:p>
        </w:tc>
        <w:tc>
          <w:tcPr>
            <w:tcW w:w="665" w:type="pc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8CF05E" w14:textId="77777777" w:rsidR="000534E7" w:rsidRDefault="000534E7">
            <w:pPr>
              <w:jc w:val="right"/>
            </w:pPr>
            <w:r>
              <w:rPr>
                <w:sz w:val="18"/>
                <w:szCs w:val="18"/>
              </w:rPr>
              <w:t>15.5%</w:t>
            </w:r>
          </w:p>
        </w:tc>
      </w:tr>
    </w:tbl>
    <w:p w14:paraId="016B5C8B" w14:textId="77777777" w:rsidR="00CB4A29" w:rsidRDefault="00CB4A29">
      <w:pPr>
        <w:spacing w:after="80"/>
      </w:pPr>
    </w:p>
    <w:p w14:paraId="0EC9F0D4" w14:textId="77777777" w:rsidR="00CB4A29" w:rsidRDefault="002822DD">
      <w:pPr>
        <w:keepNext/>
        <w:spacing w:before="160"/>
        <w:jc w:val="center"/>
      </w:pPr>
      <w:r>
        <w:rPr>
          <w:noProof/>
        </w:rPr>
        <w:drawing>
          <wp:inline distT="0" distB="0" distL="0" distR="0" wp14:anchorId="3444427C" wp14:editId="39B75448">
            <wp:extent cx="5848350" cy="1876425"/>
            <wp:effectExtent l="0" t="0" r="0" b="0"/>
            <wp:docPr id="2124915369" name="Picture 212491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1876425"/>
                    </a:xfrm>
                    <a:prstGeom prst="rect">
                      <a:avLst/>
                    </a:prstGeom>
                  </pic:spPr>
                </pic:pic>
              </a:graphicData>
            </a:graphic>
          </wp:inline>
        </w:drawing>
      </w:r>
    </w:p>
    <w:p w14:paraId="7428AE8F" w14:textId="77777777" w:rsidR="00CB4A29" w:rsidRDefault="002822DD">
      <w:pPr>
        <w:keepNext/>
        <w:spacing w:before="120" w:after="120" w:line="252" w:lineRule="auto"/>
        <w:jc w:val="both"/>
      </w:pPr>
      <w:r>
        <w:rPr>
          <w:b/>
          <w:bCs/>
          <w:sz w:val="20"/>
          <w:szCs w:val="20"/>
        </w:rPr>
        <w:t xml:space="preserve">Fig. 2. </w:t>
      </w:r>
      <w:r>
        <w:rPr>
          <w:sz w:val="20"/>
          <w:szCs w:val="20"/>
        </w:rPr>
        <w:t>(a, b) Monthly medians (lines) and interquartile ranges (bands) of clear-date NDVI and NDMI for orchards and the two meadow classes in the training regions frh01–frh03. Orchards are less green and drier than both meadow classes from winter to spring and in autumn, while temporary meadows drop in summer (mowing or grazing). (c) Orchard precision–recall curves on frh04 for the pretrained MSResNet, the meta-classifier and the verifier (seed 42; the 122,557 parcels with an L1C series).</w:t>
      </w:r>
    </w:p>
    <w:p w14:paraId="57BD9C78" w14:textId="77777777" w:rsidR="00CB4A29" w:rsidRDefault="002822DD">
      <w:pPr>
        <w:pStyle w:val="Heading2"/>
        <w:keepNext/>
      </w:pPr>
      <w:r>
        <w:t>4.6 Stacking leakage</w:t>
      </w:r>
    </w:p>
    <w:p w14:paraId="20289B36" w14:textId="609D0733" w:rsidR="00CB4A29" w:rsidRDefault="0003128B">
      <w:pPr>
        <w:spacing w:after="120" w:line="276" w:lineRule="auto"/>
        <w:jc w:val="both"/>
      </w:pPr>
      <w:r w:rsidRPr="0003128B">
        <w:rPr>
          <w:b/>
        </w:rPr>
        <w:t>What we test.</w:t>
      </w:r>
      <w:r w:rsidRPr="0003128B">
        <w:t xml:space="preserve"> The pretrained and L2A networks were trained on frh01–frh03, so the network outputs the meta-classifier learns from are in-sample, unlike at test time. We retrain the meta-classifier on frh04 itself, cross-fitted over its spatial folds, so that every network output it sees is out of sample, at the price of five times less training data (Table 5).</w:t>
      </w:r>
    </w:p>
    <w:p w14:paraId="466B8D8E" w14:textId="6E77BC4C" w:rsidR="003948B8" w:rsidRDefault="003948B8">
      <w:pPr>
        <w:keepNext/>
        <w:spacing w:before="120" w:after="120" w:line="252" w:lineRule="auto"/>
        <w:jc w:val="both"/>
        <w:rPr>
          <w:b/>
          <w:bCs/>
          <w:sz w:val="20"/>
          <w:szCs w:val="20"/>
        </w:rPr>
      </w:pPr>
      <w:r w:rsidRPr="003948B8">
        <w:rPr>
          <w:b/>
          <w:bCs/>
          <w:sz w:val="20"/>
          <w:szCs w:val="20"/>
        </w:rPr>
        <w:t>Observations.</w:t>
      </w:r>
      <w:r w:rsidRPr="003948B8">
        <w:rPr>
          <w:bCs/>
          <w:sz w:val="20"/>
          <w:szCs w:val="20"/>
        </w:rPr>
        <w:t xml:space="preserve"> Neither accuracy nor orchard AP changes: accuracy differs by −0.08 to +0.12 points across operating points and orchard AP by −0.7 to −1.0, every interval spanning zero. At the default decoding the out-of-sample model is only more conservative on orchards.</w:t>
      </w:r>
    </w:p>
    <w:p w14:paraId="771B5538" w14:textId="6EA14F36" w:rsidR="003948B8" w:rsidRDefault="003948B8">
      <w:pPr>
        <w:keepNext/>
        <w:spacing w:before="120" w:after="120" w:line="252" w:lineRule="auto"/>
        <w:jc w:val="both"/>
        <w:rPr>
          <w:b/>
          <w:bCs/>
          <w:sz w:val="20"/>
          <w:szCs w:val="20"/>
        </w:rPr>
      </w:pPr>
      <w:r w:rsidRPr="003948B8">
        <w:rPr>
          <w:b/>
          <w:bCs/>
          <w:sz w:val="20"/>
          <w:szCs w:val="20"/>
        </w:rPr>
        <w:t>Conclusion.</w:t>
      </w:r>
      <w:r w:rsidRPr="003948B8">
        <w:rPr>
          <w:bCs/>
          <w:sz w:val="20"/>
          <w:szCs w:val="20"/>
        </w:rPr>
        <w:t xml:space="preserve"> Stacking leakage does not inflate the reported results.</w:t>
      </w:r>
    </w:p>
    <w:p w14:paraId="50D72482" w14:textId="027FACF8" w:rsidR="00CB4A29" w:rsidRDefault="003948B8">
      <w:pPr>
        <w:keepNext/>
        <w:spacing w:before="120" w:after="120" w:line="252" w:lineRule="auto"/>
        <w:jc w:val="both"/>
      </w:pPr>
      <w:r>
        <w:rPr>
          <w:b/>
          <w:bCs/>
          <w:sz w:val="20"/>
          <w:szCs w:val="20"/>
        </w:rPr>
        <w:t>Table 5</w:t>
      </w:r>
      <w:r w:rsidR="002822DD">
        <w:rPr>
          <w:b/>
          <w:bCs/>
          <w:sz w:val="20"/>
          <w:szCs w:val="20"/>
        </w:rPr>
        <w:t xml:space="preserve">. </w:t>
      </w:r>
      <w:r w:rsidR="002822DD">
        <w:rPr>
          <w:sz w:val="20"/>
          <w:szCs w:val="20"/>
        </w:rPr>
        <w:t>Stacking-leakage test on frh04 (means of three seeds): meta-classifier trained on frh01–frh03, whose network outputs are in-sample, against one trained on frh04's own spatial folds, whose outputs are out of sample. Orchard AP: 35.3 against 34.5 (paired differences −0.7 to −1.0, every interval spanning zero).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2400"/>
        <w:gridCol w:w="1333"/>
        <w:gridCol w:w="1333"/>
        <w:gridCol w:w="1334"/>
      </w:tblGrid>
      <w:tr w:rsidR="00CB4A29" w14:paraId="470AD3F3" w14:textId="77777777">
        <w:trPr>
          <w:tblHeader/>
        </w:trPr>
        <w:tc>
          <w:tcPr>
            <w:tcW w:w="2626"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68A06A6A" w14:textId="77777777" w:rsidR="00CB4A29" w:rsidRDefault="002822DD">
            <w:r>
              <w:rPr>
                <w:b/>
                <w:bCs/>
                <w:sz w:val="18"/>
                <w:szCs w:val="18"/>
              </w:rPr>
              <w:t>Operating point</w:t>
            </w:r>
          </w:p>
        </w:tc>
        <w:tc>
          <w:tcPr>
            <w:tcW w:w="240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6D1F4084" w14:textId="77777777" w:rsidR="00CB4A29" w:rsidRDefault="002822DD">
            <w:r>
              <w:rPr>
                <w:b/>
                <w:bCs/>
                <w:sz w:val="18"/>
                <w:szCs w:val="18"/>
              </w:rPr>
              <w:t>Trained on</w:t>
            </w:r>
          </w:p>
        </w:tc>
        <w:tc>
          <w:tcPr>
            <w:tcW w:w="1333"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62FB0A40" w14:textId="77777777" w:rsidR="00CB4A29" w:rsidRDefault="002822DD">
            <w:pPr>
              <w:jc w:val="right"/>
            </w:pPr>
            <w:r>
              <w:rPr>
                <w:b/>
                <w:bCs/>
                <w:sz w:val="18"/>
                <w:szCs w:val="18"/>
              </w:rPr>
              <w:t>Acc.</w:t>
            </w:r>
          </w:p>
        </w:tc>
        <w:tc>
          <w:tcPr>
            <w:tcW w:w="1333"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53C534A8" w14:textId="77777777" w:rsidR="00CB4A29" w:rsidRDefault="002822DD">
            <w:pPr>
              <w:jc w:val="right"/>
            </w:pPr>
            <w:r>
              <w:rPr>
                <w:b/>
                <w:bCs/>
                <w:sz w:val="18"/>
                <w:szCs w:val="18"/>
              </w:rPr>
              <w:t>Orch. P</w:t>
            </w:r>
          </w:p>
        </w:tc>
        <w:tc>
          <w:tcPr>
            <w:tcW w:w="1334"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4F81F117" w14:textId="77777777" w:rsidR="00CB4A29" w:rsidRDefault="002822DD">
            <w:pPr>
              <w:jc w:val="right"/>
            </w:pPr>
            <w:r>
              <w:rPr>
                <w:b/>
                <w:bCs/>
                <w:sz w:val="18"/>
                <w:szCs w:val="18"/>
              </w:rPr>
              <w:t>Orch. R</w:t>
            </w:r>
          </w:p>
        </w:tc>
      </w:tr>
      <w:tr w:rsidR="00CB4A29" w14:paraId="50352719" w14:textId="77777777">
        <w:tc>
          <w:tcPr>
            <w:tcW w:w="262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71EDE5" w14:textId="77777777" w:rsidR="00CB4A29" w:rsidRDefault="002822DD">
            <w:r>
              <w:rPr>
                <w:sz w:val="18"/>
                <w:szCs w:val="18"/>
              </w:rPr>
              <w:t>Accuracy-first</w:t>
            </w:r>
          </w:p>
        </w:tc>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C00AC8" w14:textId="77777777" w:rsidR="00CB4A29" w:rsidRDefault="002822DD">
            <w:r>
              <w:rPr>
                <w:sz w:val="18"/>
                <w:szCs w:val="18"/>
              </w:rPr>
              <w:t>frh01–frh03</w:t>
            </w:r>
          </w:p>
        </w:tc>
        <w:tc>
          <w:tcPr>
            <w:tcW w:w="13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6A9B63" w14:textId="77777777" w:rsidR="00CB4A29" w:rsidRDefault="002822DD">
            <w:pPr>
              <w:jc w:val="right"/>
            </w:pPr>
            <w:r>
              <w:rPr>
                <w:sz w:val="18"/>
                <w:szCs w:val="18"/>
              </w:rPr>
              <w:t>82.67%</w:t>
            </w:r>
          </w:p>
        </w:tc>
        <w:tc>
          <w:tcPr>
            <w:tcW w:w="13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D7DAD7" w14:textId="77777777" w:rsidR="00CB4A29" w:rsidRDefault="002822DD">
            <w:pPr>
              <w:jc w:val="right"/>
            </w:pPr>
            <w:r>
              <w:rPr>
                <w:sz w:val="18"/>
                <w:szCs w:val="18"/>
              </w:rPr>
              <w:t>21.7%</w:t>
            </w:r>
          </w:p>
        </w:tc>
        <w:tc>
          <w:tcPr>
            <w:tcW w:w="13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F33496" w14:textId="77777777" w:rsidR="00CB4A29" w:rsidRDefault="002822DD">
            <w:pPr>
              <w:jc w:val="right"/>
            </w:pPr>
            <w:r>
              <w:rPr>
                <w:sz w:val="18"/>
                <w:szCs w:val="18"/>
              </w:rPr>
              <w:t>48.7%</w:t>
            </w:r>
          </w:p>
        </w:tc>
      </w:tr>
      <w:tr w:rsidR="00CB4A29" w14:paraId="2A51D4E5" w14:textId="77777777">
        <w:tc>
          <w:tcPr>
            <w:tcW w:w="262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29C44C" w14:textId="77777777" w:rsidR="00CB4A29" w:rsidRDefault="002822DD">
            <w:r>
              <w:rPr>
                <w:sz w:val="18"/>
                <w:szCs w:val="18"/>
              </w:rPr>
              <w:t>Accuracy-first</w:t>
            </w:r>
          </w:p>
        </w:tc>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5C65C3" w14:textId="77777777" w:rsidR="00CB4A29" w:rsidRDefault="002822DD">
            <w:r>
              <w:rPr>
                <w:sz w:val="18"/>
                <w:szCs w:val="18"/>
              </w:rPr>
              <w:t>frh04, out-of-fold</w:t>
            </w:r>
          </w:p>
        </w:tc>
        <w:tc>
          <w:tcPr>
            <w:tcW w:w="13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B8AE9F" w14:textId="77777777" w:rsidR="00CB4A29" w:rsidRDefault="002822DD">
            <w:pPr>
              <w:jc w:val="right"/>
            </w:pPr>
            <w:r>
              <w:rPr>
                <w:sz w:val="18"/>
                <w:szCs w:val="18"/>
              </w:rPr>
              <w:t>82.69%</w:t>
            </w:r>
          </w:p>
        </w:tc>
        <w:tc>
          <w:tcPr>
            <w:tcW w:w="13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100039" w14:textId="77777777" w:rsidR="00CB4A29" w:rsidRDefault="002822DD">
            <w:pPr>
              <w:jc w:val="right"/>
            </w:pPr>
            <w:r>
              <w:rPr>
                <w:sz w:val="18"/>
                <w:szCs w:val="18"/>
              </w:rPr>
              <w:t>30.7%</w:t>
            </w:r>
          </w:p>
        </w:tc>
        <w:tc>
          <w:tcPr>
            <w:tcW w:w="13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E56B4B" w14:textId="77777777" w:rsidR="00CB4A29" w:rsidRDefault="002822DD">
            <w:pPr>
              <w:jc w:val="right"/>
            </w:pPr>
            <w:r>
              <w:rPr>
                <w:sz w:val="18"/>
                <w:szCs w:val="18"/>
              </w:rPr>
              <w:t>37.5%</w:t>
            </w:r>
          </w:p>
        </w:tc>
      </w:tr>
      <w:tr w:rsidR="00CB4A29" w14:paraId="4A4B6BF8" w14:textId="77777777">
        <w:tc>
          <w:tcPr>
            <w:tcW w:w="262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6114F5" w14:textId="77777777" w:rsidR="00CB4A29" w:rsidRDefault="002822DD">
            <w:r>
              <w:rPr>
                <w:sz w:val="18"/>
                <w:szCs w:val="18"/>
              </w:rPr>
              <w:t>Closest to 81% / 60%</w:t>
            </w:r>
          </w:p>
        </w:tc>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6DC495" w14:textId="77777777" w:rsidR="00CB4A29" w:rsidRDefault="002822DD">
            <w:r>
              <w:rPr>
                <w:sz w:val="18"/>
                <w:szCs w:val="18"/>
              </w:rPr>
              <w:t>frh01–frh03</w:t>
            </w:r>
          </w:p>
        </w:tc>
        <w:tc>
          <w:tcPr>
            <w:tcW w:w="13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1B7034" w14:textId="77777777" w:rsidR="00CB4A29" w:rsidRDefault="002822DD">
            <w:pPr>
              <w:jc w:val="right"/>
            </w:pPr>
            <w:r>
              <w:rPr>
                <w:sz w:val="18"/>
                <w:szCs w:val="18"/>
              </w:rPr>
              <w:t>82.18%</w:t>
            </w:r>
          </w:p>
        </w:tc>
        <w:tc>
          <w:tcPr>
            <w:tcW w:w="13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AC6032" w14:textId="77777777" w:rsidR="00CB4A29" w:rsidRDefault="002822DD">
            <w:pPr>
              <w:jc w:val="right"/>
            </w:pPr>
            <w:r>
              <w:rPr>
                <w:sz w:val="18"/>
                <w:szCs w:val="18"/>
              </w:rPr>
              <w:t>13.6%</w:t>
            </w:r>
          </w:p>
        </w:tc>
        <w:tc>
          <w:tcPr>
            <w:tcW w:w="13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F327D1" w14:textId="77777777" w:rsidR="00CB4A29" w:rsidRDefault="002822DD">
            <w:pPr>
              <w:jc w:val="right"/>
            </w:pPr>
            <w:r>
              <w:rPr>
                <w:sz w:val="18"/>
                <w:szCs w:val="18"/>
              </w:rPr>
              <w:t>60.4%</w:t>
            </w:r>
          </w:p>
        </w:tc>
      </w:tr>
      <w:tr w:rsidR="00CB4A29" w14:paraId="7777ECD6" w14:textId="77777777">
        <w:tc>
          <w:tcPr>
            <w:tcW w:w="262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79EA47" w14:textId="77777777" w:rsidR="00CB4A29" w:rsidRDefault="002822DD">
            <w:r>
              <w:rPr>
                <w:sz w:val="18"/>
                <w:szCs w:val="18"/>
              </w:rPr>
              <w:t>Closest to 81% / 60%</w:t>
            </w:r>
          </w:p>
        </w:tc>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1D6FD3" w14:textId="77777777" w:rsidR="00CB4A29" w:rsidRDefault="002822DD">
            <w:r>
              <w:rPr>
                <w:sz w:val="18"/>
                <w:szCs w:val="18"/>
              </w:rPr>
              <w:t>frh04, out-of-fold</w:t>
            </w:r>
          </w:p>
        </w:tc>
        <w:tc>
          <w:tcPr>
            <w:tcW w:w="13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57B6CF" w14:textId="77777777" w:rsidR="00CB4A29" w:rsidRDefault="002822DD">
            <w:pPr>
              <w:jc w:val="right"/>
            </w:pPr>
            <w:r>
              <w:rPr>
                <w:sz w:val="18"/>
                <w:szCs w:val="18"/>
              </w:rPr>
              <w:t>82.16%</w:t>
            </w:r>
          </w:p>
        </w:tc>
        <w:tc>
          <w:tcPr>
            <w:tcW w:w="13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0D1625" w14:textId="77777777" w:rsidR="00CB4A29" w:rsidRDefault="002822DD">
            <w:pPr>
              <w:jc w:val="right"/>
            </w:pPr>
            <w:r>
              <w:rPr>
                <w:sz w:val="18"/>
                <w:szCs w:val="18"/>
              </w:rPr>
              <w:t>16.1%</w:t>
            </w:r>
          </w:p>
        </w:tc>
        <w:tc>
          <w:tcPr>
            <w:tcW w:w="13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172F21" w14:textId="77777777" w:rsidR="00CB4A29" w:rsidRDefault="002822DD">
            <w:pPr>
              <w:jc w:val="right"/>
            </w:pPr>
            <w:r>
              <w:rPr>
                <w:sz w:val="18"/>
                <w:szCs w:val="18"/>
              </w:rPr>
              <w:t>60.5%</w:t>
            </w:r>
          </w:p>
        </w:tc>
      </w:tr>
      <w:tr w:rsidR="00CB4A29" w14:paraId="5E813F33" w14:textId="77777777">
        <w:tc>
          <w:tcPr>
            <w:tcW w:w="262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C5C481" w14:textId="77777777" w:rsidR="00CB4A29" w:rsidRDefault="002822DD">
            <w:r>
              <w:rPr>
                <w:sz w:val="18"/>
                <w:szCs w:val="18"/>
              </w:rPr>
              <w:t>Orchard-first</w:t>
            </w:r>
          </w:p>
        </w:tc>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105EF5" w14:textId="77777777" w:rsidR="00CB4A29" w:rsidRDefault="002822DD">
            <w:r>
              <w:rPr>
                <w:sz w:val="18"/>
                <w:szCs w:val="18"/>
              </w:rPr>
              <w:t>frh01–frh03</w:t>
            </w:r>
          </w:p>
        </w:tc>
        <w:tc>
          <w:tcPr>
            <w:tcW w:w="13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17AB87" w14:textId="77777777" w:rsidR="00CB4A29" w:rsidRDefault="002822DD">
            <w:pPr>
              <w:jc w:val="right"/>
            </w:pPr>
            <w:r>
              <w:rPr>
                <w:sz w:val="18"/>
                <w:szCs w:val="18"/>
              </w:rPr>
              <w:t>80.78%</w:t>
            </w:r>
          </w:p>
        </w:tc>
        <w:tc>
          <w:tcPr>
            <w:tcW w:w="13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1C41AB" w14:textId="77777777" w:rsidR="00CB4A29" w:rsidRDefault="002822DD">
            <w:pPr>
              <w:jc w:val="right"/>
            </w:pPr>
            <w:r>
              <w:rPr>
                <w:sz w:val="18"/>
                <w:szCs w:val="18"/>
              </w:rPr>
              <w:t>7.8%</w:t>
            </w:r>
          </w:p>
        </w:tc>
        <w:tc>
          <w:tcPr>
            <w:tcW w:w="13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101EFB" w14:textId="77777777" w:rsidR="00CB4A29" w:rsidRDefault="002822DD">
            <w:pPr>
              <w:jc w:val="right"/>
            </w:pPr>
            <w:r>
              <w:rPr>
                <w:sz w:val="18"/>
                <w:szCs w:val="18"/>
              </w:rPr>
              <w:t>77.8%</w:t>
            </w:r>
          </w:p>
        </w:tc>
      </w:tr>
      <w:tr w:rsidR="00CB4A29" w14:paraId="43E5405C" w14:textId="77777777">
        <w:tc>
          <w:tcPr>
            <w:tcW w:w="262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627453" w14:textId="77777777" w:rsidR="00CB4A29" w:rsidRDefault="002822DD">
            <w:r>
              <w:rPr>
                <w:sz w:val="18"/>
                <w:szCs w:val="18"/>
              </w:rPr>
              <w:t>Orchard-first</w:t>
            </w:r>
          </w:p>
        </w:tc>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15641A" w14:textId="77777777" w:rsidR="00CB4A29" w:rsidRDefault="002822DD">
            <w:r>
              <w:rPr>
                <w:sz w:val="18"/>
                <w:szCs w:val="18"/>
              </w:rPr>
              <w:t>frh04, out-of-fold</w:t>
            </w:r>
          </w:p>
        </w:tc>
        <w:tc>
          <w:tcPr>
            <w:tcW w:w="13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AE0C05" w14:textId="77777777" w:rsidR="00CB4A29" w:rsidRDefault="002822DD">
            <w:pPr>
              <w:jc w:val="right"/>
            </w:pPr>
            <w:r>
              <w:rPr>
                <w:sz w:val="18"/>
                <w:szCs w:val="18"/>
              </w:rPr>
              <w:t>80.83%</w:t>
            </w:r>
          </w:p>
        </w:tc>
        <w:tc>
          <w:tcPr>
            <w:tcW w:w="13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0FD5BD" w14:textId="77777777" w:rsidR="00CB4A29" w:rsidRDefault="002822DD">
            <w:pPr>
              <w:jc w:val="right"/>
            </w:pPr>
            <w:r>
              <w:rPr>
                <w:sz w:val="18"/>
                <w:szCs w:val="18"/>
              </w:rPr>
              <w:t>8.0%</w:t>
            </w:r>
          </w:p>
        </w:tc>
        <w:tc>
          <w:tcPr>
            <w:tcW w:w="13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8776CD" w14:textId="77777777" w:rsidR="00CB4A29" w:rsidRDefault="002822DD">
            <w:pPr>
              <w:jc w:val="right"/>
            </w:pPr>
            <w:r>
              <w:rPr>
                <w:sz w:val="18"/>
                <w:szCs w:val="18"/>
              </w:rPr>
              <w:t>75.7%</w:t>
            </w:r>
          </w:p>
        </w:tc>
      </w:tr>
    </w:tbl>
    <w:p w14:paraId="4CE2D181" w14:textId="77777777" w:rsidR="00CB4A29" w:rsidRDefault="00CB4A29">
      <w:pPr>
        <w:spacing w:after="80"/>
      </w:pPr>
    </w:p>
    <w:p w14:paraId="348C11AA" w14:textId="77777777" w:rsidR="00CB4A29" w:rsidRDefault="002822DD">
      <w:pPr>
        <w:pStyle w:val="Heading2"/>
        <w:keepNext/>
      </w:pPr>
      <w:r>
        <w:t>4.7 Region rotation</w:t>
      </w:r>
    </w:p>
    <w:p w14:paraId="7C8E6B64" w14:textId="299CD917" w:rsidR="00CB4A29" w:rsidRDefault="003948B8">
      <w:pPr>
        <w:spacing w:after="120" w:line="276" w:lineRule="auto"/>
        <w:jc w:val="both"/>
      </w:pPr>
      <w:r w:rsidRPr="003948B8">
        <w:rPr>
          <w:b/>
        </w:rPr>
        <w:t>What we test.</w:t>
      </w:r>
      <w:r w:rsidRPr="003948B8">
        <w:t xml:space="preserve"> Every design choice above was made on frh04. We therefore froze the design and wrote down four checks before rotating the test region over all four regions, each time training on the other three. Because the pretrained BreizhCrops networks were trained on frh01–frh03, the rotation uses a variant that replaces them with our own L1C MSResNet trained per fold, and one L2A network seed per fold. The arms are B (metadata + phenology + L1C network + L2A network), A (B without the L2A network), D (B without phenology) and C (B with the verifier).</w:t>
      </w:r>
    </w:p>
    <w:p w14:paraId="377B912D" w14:textId="1A7D4BDC" w:rsidR="003948B8" w:rsidRDefault="003948B8">
      <w:pPr>
        <w:keepNext/>
        <w:spacing w:before="120" w:after="120" w:line="252" w:lineRule="auto"/>
        <w:jc w:val="both"/>
        <w:rPr>
          <w:b/>
          <w:bCs/>
          <w:sz w:val="20"/>
          <w:szCs w:val="20"/>
        </w:rPr>
      </w:pPr>
      <w:r w:rsidRPr="003948B8">
        <w:rPr>
          <w:b/>
          <w:bCs/>
          <w:sz w:val="20"/>
          <w:szCs w:val="20"/>
        </w:rPr>
        <w:t>Observations.</w:t>
      </w:r>
      <w:r w:rsidRPr="003948B8">
        <w:rPr>
          <w:bCs/>
          <w:sz w:val="20"/>
          <w:szCs w:val="20"/>
        </w:rPr>
        <w:t xml:space="preserve"> Table 6 and Fig. 3 give the results; the four checks come out as follows.</w:t>
      </w:r>
    </w:p>
    <w:p w14:paraId="7EBAC3D9" w14:textId="01410C25" w:rsidR="00CB4A29" w:rsidRDefault="003948B8">
      <w:pPr>
        <w:keepNext/>
        <w:spacing w:before="120" w:after="120" w:line="252" w:lineRule="auto"/>
        <w:jc w:val="both"/>
      </w:pPr>
      <w:r>
        <w:rPr>
          <w:b/>
          <w:bCs/>
          <w:sz w:val="20"/>
          <w:szCs w:val="20"/>
        </w:rPr>
        <w:t>Table 6</w:t>
      </w:r>
      <w:r w:rsidR="002822DD">
        <w:rPr>
          <w:b/>
          <w:bCs/>
          <w:sz w:val="20"/>
          <w:szCs w:val="20"/>
        </w:rPr>
        <w:t xml:space="preserve">. </w:t>
      </w:r>
      <w:r w:rsidR="002822DD">
        <w:rPr>
          <w:sz w:val="20"/>
          <w:szCs w:val="20"/>
        </w:rPr>
        <w:t>Pre-registered region rotation (rotation-safe variant; means of three meta seeds). Accuracy, orchard recall and precision at the accuracy-first point; orchard AP of the variant, without the L2A network and without phenology; verifier AP as meta score alone → with the verifier.</w:t>
      </w:r>
    </w:p>
    <w:tbl>
      <w:tblPr>
        <w:tblW w:w="8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900"/>
        <w:gridCol w:w="897"/>
        <w:gridCol w:w="856"/>
        <w:gridCol w:w="856"/>
        <w:gridCol w:w="756"/>
        <w:gridCol w:w="1051"/>
        <w:gridCol w:w="995"/>
        <w:gridCol w:w="1292"/>
      </w:tblGrid>
      <w:tr w:rsidR="00CB4A29" w14:paraId="6E4A3C18" w14:textId="77777777">
        <w:trPr>
          <w:tblHeader/>
        </w:trPr>
        <w:tc>
          <w:tcPr>
            <w:tcW w:w="866"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5DF86B05" w14:textId="77777777" w:rsidR="00CB4A29" w:rsidRDefault="002822DD">
            <w:r>
              <w:rPr>
                <w:b/>
                <w:bCs/>
                <w:sz w:val="18"/>
                <w:szCs w:val="18"/>
              </w:rPr>
              <w:t>Test region</w:t>
            </w:r>
          </w:p>
        </w:tc>
        <w:tc>
          <w:tcPr>
            <w:tcW w:w="86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1E2E7D27" w14:textId="77777777" w:rsidR="00CB4A29" w:rsidRDefault="002822DD">
            <w:pPr>
              <w:jc w:val="right"/>
            </w:pPr>
            <w:r>
              <w:rPr>
                <w:b/>
                <w:bCs/>
                <w:sz w:val="18"/>
                <w:szCs w:val="18"/>
              </w:rPr>
              <w:t>Orchards</w:t>
            </w:r>
          </w:p>
        </w:tc>
        <w:tc>
          <w:tcPr>
            <w:tcW w:w="90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78840EF1" w14:textId="77777777" w:rsidR="00CB4A29" w:rsidRDefault="002822DD">
            <w:pPr>
              <w:jc w:val="right"/>
            </w:pPr>
            <w:r>
              <w:rPr>
                <w:b/>
                <w:bCs/>
                <w:sz w:val="18"/>
                <w:szCs w:val="18"/>
              </w:rPr>
              <w:t>Acc.</w:t>
            </w:r>
          </w:p>
        </w:tc>
        <w:tc>
          <w:tcPr>
            <w:tcW w:w="86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7D3E2237" w14:textId="77777777" w:rsidR="00CB4A29" w:rsidRDefault="002822DD">
            <w:pPr>
              <w:jc w:val="right"/>
            </w:pPr>
            <w:r>
              <w:rPr>
                <w:b/>
                <w:bCs/>
                <w:sz w:val="18"/>
                <w:szCs w:val="18"/>
              </w:rPr>
              <w:t>Orch. R</w:t>
            </w:r>
          </w:p>
        </w:tc>
        <w:tc>
          <w:tcPr>
            <w:tcW w:w="86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53B3A31F" w14:textId="77777777" w:rsidR="00CB4A29" w:rsidRDefault="002822DD">
            <w:pPr>
              <w:jc w:val="right"/>
            </w:pPr>
            <w:r>
              <w:rPr>
                <w:b/>
                <w:bCs/>
                <w:sz w:val="18"/>
                <w:szCs w:val="18"/>
              </w:rPr>
              <w:t>Orch. P</w:t>
            </w:r>
          </w:p>
        </w:tc>
        <w:tc>
          <w:tcPr>
            <w:tcW w:w="76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2D85C1F1" w14:textId="77777777" w:rsidR="00CB4A29" w:rsidRDefault="002822DD">
            <w:pPr>
              <w:jc w:val="right"/>
            </w:pPr>
            <w:r>
              <w:rPr>
                <w:b/>
                <w:bCs/>
                <w:sz w:val="18"/>
                <w:szCs w:val="18"/>
              </w:rPr>
              <w:t>AP</w:t>
            </w:r>
          </w:p>
        </w:tc>
        <w:tc>
          <w:tcPr>
            <w:tcW w:w="106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7F6E00AE" w14:textId="77777777" w:rsidR="00CB4A29" w:rsidRDefault="002822DD">
            <w:pPr>
              <w:jc w:val="right"/>
            </w:pPr>
            <w:r>
              <w:rPr>
                <w:b/>
                <w:bCs/>
                <w:sz w:val="18"/>
                <w:szCs w:val="18"/>
              </w:rPr>
              <w:t>AP, no L2A net</w:t>
            </w:r>
          </w:p>
        </w:tc>
        <w:tc>
          <w:tcPr>
            <w:tcW w:w="100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3A1D1403" w14:textId="77777777" w:rsidR="00CB4A29" w:rsidRDefault="002822DD">
            <w:pPr>
              <w:jc w:val="right"/>
            </w:pPr>
            <w:r>
              <w:rPr>
                <w:b/>
                <w:bCs/>
                <w:sz w:val="18"/>
                <w:szCs w:val="18"/>
              </w:rPr>
              <w:t>AP, no pheno.</w:t>
            </w:r>
          </w:p>
        </w:tc>
        <w:tc>
          <w:tcPr>
            <w:tcW w:w="1300" w:type="dxa"/>
            <w:tcBorders>
              <w:top w:val="single" w:sz="4" w:space="0" w:color="999999"/>
              <w:left w:val="single" w:sz="4" w:space="0" w:color="999999"/>
              <w:bottom w:val="single" w:sz="4" w:space="0" w:color="999999"/>
              <w:right w:val="single" w:sz="4" w:space="0" w:color="999999"/>
            </w:tcBorders>
            <w:shd w:val="clear" w:color="auto" w:fill="EDEDED"/>
            <w:tcMar>
              <w:top w:w="40" w:type="dxa"/>
              <w:left w:w="80" w:type="dxa"/>
              <w:bottom w:w="40" w:type="dxa"/>
              <w:right w:w="80" w:type="dxa"/>
            </w:tcMar>
          </w:tcPr>
          <w:p w14:paraId="08959A39" w14:textId="77777777" w:rsidR="00CB4A29" w:rsidRDefault="002822DD">
            <w:pPr>
              <w:jc w:val="right"/>
            </w:pPr>
            <w:r>
              <w:rPr>
                <w:b/>
                <w:bCs/>
                <w:sz w:val="18"/>
                <w:szCs w:val="18"/>
              </w:rPr>
              <w:t>Verifier AP</w:t>
            </w:r>
          </w:p>
        </w:tc>
      </w:tr>
      <w:tr w:rsidR="00CB4A29" w14:paraId="2AF6D90A" w14:textId="77777777">
        <w:tc>
          <w:tcPr>
            <w:tcW w:w="8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F0582F" w14:textId="77777777" w:rsidR="00CB4A29" w:rsidRDefault="002822DD">
            <w:r>
              <w:rPr>
                <w:sz w:val="18"/>
                <w:szCs w:val="18"/>
              </w:rPr>
              <w:t>frh01</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73D978" w14:textId="77777777" w:rsidR="00CB4A29" w:rsidRDefault="002822DD">
            <w:pPr>
              <w:jc w:val="right"/>
            </w:pPr>
            <w:r>
              <w:rPr>
                <w:sz w:val="18"/>
                <w:szCs w:val="18"/>
              </w:rPr>
              <w:t>937</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6A94A0" w14:textId="77777777" w:rsidR="00CB4A29" w:rsidRDefault="002822DD">
            <w:pPr>
              <w:jc w:val="right"/>
            </w:pPr>
            <w:r>
              <w:rPr>
                <w:sz w:val="18"/>
                <w:szCs w:val="18"/>
              </w:rPr>
              <w:t>83.52%</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D4BBA2" w14:textId="77777777" w:rsidR="00CB4A29" w:rsidRDefault="002822DD">
            <w:pPr>
              <w:jc w:val="right"/>
            </w:pPr>
            <w:r>
              <w:rPr>
                <w:sz w:val="18"/>
                <w:szCs w:val="18"/>
              </w:rPr>
              <w:t>51.5%</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2EF2D8" w14:textId="77777777" w:rsidR="00CB4A29" w:rsidRDefault="002822DD">
            <w:pPr>
              <w:jc w:val="right"/>
            </w:pPr>
            <w:r>
              <w:rPr>
                <w:sz w:val="18"/>
                <w:szCs w:val="18"/>
              </w:rPr>
              <w:t>22.2%</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271CC4" w14:textId="77777777" w:rsidR="00CB4A29" w:rsidRDefault="002822DD">
            <w:pPr>
              <w:jc w:val="right"/>
            </w:pPr>
            <w:r>
              <w:rPr>
                <w:sz w:val="18"/>
                <w:szCs w:val="18"/>
              </w:rPr>
              <w:t>40.0</w:t>
            </w:r>
          </w:p>
        </w:tc>
        <w:tc>
          <w:tcPr>
            <w:tcW w:w="10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874BF1" w14:textId="77777777" w:rsidR="00CB4A29" w:rsidRDefault="002822DD">
            <w:pPr>
              <w:jc w:val="right"/>
            </w:pPr>
            <w:r>
              <w:rPr>
                <w:sz w:val="18"/>
                <w:szCs w:val="18"/>
              </w:rPr>
              <w:t>26.9</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7933FD" w14:textId="77777777" w:rsidR="00CB4A29" w:rsidRDefault="002822DD">
            <w:pPr>
              <w:jc w:val="right"/>
            </w:pPr>
            <w:r>
              <w:rPr>
                <w:sz w:val="18"/>
                <w:szCs w:val="18"/>
              </w:rPr>
              <w:t>36.4</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CC7023" w14:textId="77777777" w:rsidR="00CB4A29" w:rsidRDefault="002822DD">
            <w:pPr>
              <w:jc w:val="right"/>
            </w:pPr>
            <w:r>
              <w:rPr>
                <w:sz w:val="18"/>
                <w:szCs w:val="18"/>
              </w:rPr>
              <w:t>39.0 → 42.5</w:t>
            </w:r>
          </w:p>
        </w:tc>
      </w:tr>
      <w:tr w:rsidR="00CB4A29" w14:paraId="07B060C9" w14:textId="77777777">
        <w:tc>
          <w:tcPr>
            <w:tcW w:w="8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F124CE" w14:textId="77777777" w:rsidR="00CB4A29" w:rsidRDefault="002822DD">
            <w:r>
              <w:rPr>
                <w:sz w:val="18"/>
                <w:szCs w:val="18"/>
              </w:rPr>
              <w:t>frh02</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1DDA4F" w14:textId="77777777" w:rsidR="00CB4A29" w:rsidRDefault="002822DD">
            <w:pPr>
              <w:jc w:val="right"/>
            </w:pPr>
            <w:r>
              <w:rPr>
                <w:sz w:val="18"/>
                <w:szCs w:val="18"/>
              </w:rPr>
              <w:t>348</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4D02FB" w14:textId="77777777" w:rsidR="00CB4A29" w:rsidRDefault="002822DD">
            <w:pPr>
              <w:jc w:val="right"/>
            </w:pPr>
            <w:r>
              <w:rPr>
                <w:sz w:val="18"/>
                <w:szCs w:val="18"/>
              </w:rPr>
              <w:t>82.72%</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7841CE" w14:textId="77777777" w:rsidR="00CB4A29" w:rsidRDefault="002822DD">
            <w:pPr>
              <w:jc w:val="right"/>
            </w:pPr>
            <w:r>
              <w:rPr>
                <w:sz w:val="18"/>
                <w:szCs w:val="18"/>
              </w:rPr>
              <w:t>52.6%</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8167E1" w14:textId="77777777" w:rsidR="00CB4A29" w:rsidRDefault="002822DD">
            <w:pPr>
              <w:jc w:val="right"/>
            </w:pPr>
            <w:r>
              <w:rPr>
                <w:sz w:val="18"/>
                <w:szCs w:val="18"/>
              </w:rPr>
              <w:t>9.2%</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7B2019" w14:textId="77777777" w:rsidR="00CB4A29" w:rsidRDefault="002822DD">
            <w:pPr>
              <w:jc w:val="right"/>
            </w:pPr>
            <w:r>
              <w:rPr>
                <w:sz w:val="18"/>
                <w:szCs w:val="18"/>
              </w:rPr>
              <w:t>29.4</w:t>
            </w:r>
          </w:p>
        </w:tc>
        <w:tc>
          <w:tcPr>
            <w:tcW w:w="10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8B0E37" w14:textId="77777777" w:rsidR="00CB4A29" w:rsidRDefault="002822DD">
            <w:pPr>
              <w:jc w:val="right"/>
            </w:pPr>
            <w:r>
              <w:rPr>
                <w:sz w:val="18"/>
                <w:szCs w:val="18"/>
              </w:rPr>
              <w:t>24.2</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AD1120" w14:textId="77777777" w:rsidR="00CB4A29" w:rsidRDefault="002822DD">
            <w:pPr>
              <w:jc w:val="right"/>
            </w:pPr>
            <w:r>
              <w:rPr>
                <w:sz w:val="18"/>
                <w:szCs w:val="18"/>
              </w:rPr>
              <w:t>26.1</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76BFFF" w14:textId="77777777" w:rsidR="00CB4A29" w:rsidRDefault="002822DD">
            <w:pPr>
              <w:jc w:val="right"/>
            </w:pPr>
            <w:r>
              <w:rPr>
                <w:sz w:val="18"/>
                <w:szCs w:val="18"/>
              </w:rPr>
              <w:t>29.3 → 33.8</w:t>
            </w:r>
          </w:p>
        </w:tc>
      </w:tr>
      <w:tr w:rsidR="00CB4A29" w14:paraId="729D6597" w14:textId="77777777">
        <w:tc>
          <w:tcPr>
            <w:tcW w:w="8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7DB143" w14:textId="77777777" w:rsidR="00CB4A29" w:rsidRDefault="002822DD">
            <w:r>
              <w:rPr>
                <w:sz w:val="18"/>
                <w:szCs w:val="18"/>
              </w:rPr>
              <w:t>frh03</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0615F2" w14:textId="77777777" w:rsidR="00CB4A29" w:rsidRDefault="002822DD">
            <w:pPr>
              <w:jc w:val="right"/>
            </w:pPr>
            <w:r>
              <w:rPr>
                <w:sz w:val="18"/>
                <w:szCs w:val="18"/>
              </w:rPr>
              <w:t>1,217</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84A265" w14:textId="77777777" w:rsidR="00CB4A29" w:rsidRDefault="002822DD">
            <w:pPr>
              <w:jc w:val="right"/>
            </w:pPr>
            <w:r>
              <w:rPr>
                <w:sz w:val="18"/>
                <w:szCs w:val="18"/>
              </w:rPr>
              <w:t>80.13%</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56C4BD" w14:textId="77777777" w:rsidR="00CB4A29" w:rsidRDefault="002822DD">
            <w:pPr>
              <w:jc w:val="right"/>
            </w:pPr>
            <w:r>
              <w:rPr>
                <w:sz w:val="18"/>
                <w:szCs w:val="18"/>
              </w:rPr>
              <w:t>67.2%</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C63FC1" w14:textId="77777777" w:rsidR="00CB4A29" w:rsidRDefault="002822DD">
            <w:pPr>
              <w:jc w:val="right"/>
            </w:pPr>
            <w:r>
              <w:rPr>
                <w:sz w:val="18"/>
                <w:szCs w:val="18"/>
              </w:rPr>
              <w:t>18.3%</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88B8B1" w14:textId="77777777" w:rsidR="00CB4A29" w:rsidRDefault="002822DD">
            <w:pPr>
              <w:jc w:val="right"/>
            </w:pPr>
            <w:r>
              <w:rPr>
                <w:sz w:val="18"/>
                <w:szCs w:val="18"/>
              </w:rPr>
              <w:t>43.4</w:t>
            </w:r>
          </w:p>
        </w:tc>
        <w:tc>
          <w:tcPr>
            <w:tcW w:w="10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220F3B" w14:textId="77777777" w:rsidR="00CB4A29" w:rsidRDefault="002822DD">
            <w:pPr>
              <w:jc w:val="right"/>
            </w:pPr>
            <w:r>
              <w:rPr>
                <w:sz w:val="18"/>
                <w:szCs w:val="18"/>
              </w:rPr>
              <w:t>28.8</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AF155D" w14:textId="77777777" w:rsidR="00CB4A29" w:rsidRDefault="002822DD">
            <w:pPr>
              <w:jc w:val="right"/>
            </w:pPr>
            <w:r>
              <w:rPr>
                <w:sz w:val="18"/>
                <w:szCs w:val="18"/>
              </w:rPr>
              <w:t>37.7</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D35CD7" w14:textId="77777777" w:rsidR="00CB4A29" w:rsidRDefault="002822DD">
            <w:pPr>
              <w:jc w:val="right"/>
            </w:pPr>
            <w:r>
              <w:rPr>
                <w:sz w:val="18"/>
                <w:szCs w:val="18"/>
              </w:rPr>
              <w:t>42.8 → 42.4</w:t>
            </w:r>
          </w:p>
        </w:tc>
      </w:tr>
      <w:tr w:rsidR="00CB4A29" w14:paraId="04E73EA3" w14:textId="77777777">
        <w:tc>
          <w:tcPr>
            <w:tcW w:w="8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4F489F" w14:textId="77777777" w:rsidR="00CB4A29" w:rsidRDefault="002822DD">
            <w:r>
              <w:rPr>
                <w:sz w:val="18"/>
                <w:szCs w:val="18"/>
              </w:rPr>
              <w:t>frh04</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A1AB7E" w14:textId="77777777" w:rsidR="00CB4A29" w:rsidRDefault="002822DD">
            <w:pPr>
              <w:jc w:val="right"/>
            </w:pPr>
            <w:r>
              <w:rPr>
                <w:sz w:val="18"/>
                <w:szCs w:val="18"/>
              </w:rPr>
              <w:t>552</w:t>
            </w:r>
          </w:p>
        </w:tc>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3CCF4D" w14:textId="77777777" w:rsidR="00CB4A29" w:rsidRDefault="002822DD">
            <w:pPr>
              <w:jc w:val="right"/>
            </w:pPr>
            <w:r>
              <w:rPr>
                <w:sz w:val="18"/>
                <w:szCs w:val="18"/>
              </w:rPr>
              <w:t>82.40%</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E97E3B" w14:textId="77777777" w:rsidR="00CB4A29" w:rsidRDefault="002822DD">
            <w:pPr>
              <w:jc w:val="right"/>
            </w:pPr>
            <w:r>
              <w:rPr>
                <w:sz w:val="18"/>
                <w:szCs w:val="18"/>
              </w:rPr>
              <w:t>50.9%</w:t>
            </w:r>
          </w:p>
        </w:tc>
        <w:tc>
          <w:tcPr>
            <w:tcW w:w="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9CA5A7" w14:textId="77777777" w:rsidR="00CB4A29" w:rsidRDefault="002822DD">
            <w:pPr>
              <w:jc w:val="right"/>
            </w:pPr>
            <w:r>
              <w:rPr>
                <w:sz w:val="18"/>
                <w:szCs w:val="18"/>
              </w:rPr>
              <w:t>17.8%</w:t>
            </w:r>
          </w:p>
        </w:tc>
        <w:tc>
          <w:tcPr>
            <w:tcW w:w="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8BDA32" w14:textId="77777777" w:rsidR="00CB4A29" w:rsidRDefault="002822DD">
            <w:pPr>
              <w:jc w:val="right"/>
            </w:pPr>
            <w:r>
              <w:rPr>
                <w:sz w:val="18"/>
                <w:szCs w:val="18"/>
              </w:rPr>
              <w:t>32.5</w:t>
            </w:r>
          </w:p>
        </w:tc>
        <w:tc>
          <w:tcPr>
            <w:tcW w:w="10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3EAAE6" w14:textId="77777777" w:rsidR="00CB4A29" w:rsidRDefault="002822DD">
            <w:pPr>
              <w:jc w:val="right"/>
            </w:pPr>
            <w:r>
              <w:rPr>
                <w:sz w:val="18"/>
                <w:szCs w:val="18"/>
              </w:rPr>
              <w:t>21.3</w:t>
            </w:r>
          </w:p>
        </w:tc>
        <w:tc>
          <w:tcPr>
            <w:tcW w:w="1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2F0142" w14:textId="77777777" w:rsidR="00CB4A29" w:rsidRDefault="002822DD">
            <w:pPr>
              <w:jc w:val="right"/>
            </w:pPr>
            <w:r>
              <w:rPr>
                <w:sz w:val="18"/>
                <w:szCs w:val="18"/>
              </w:rPr>
              <w:t>28.7</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503AA9" w14:textId="77777777" w:rsidR="00CB4A29" w:rsidRDefault="002822DD">
            <w:pPr>
              <w:jc w:val="right"/>
            </w:pPr>
            <w:r>
              <w:rPr>
                <w:sz w:val="18"/>
                <w:szCs w:val="18"/>
              </w:rPr>
              <w:t>31.9 → 36.2</w:t>
            </w:r>
          </w:p>
        </w:tc>
      </w:tr>
    </w:tbl>
    <w:p w14:paraId="365AB381" w14:textId="77777777" w:rsidR="00CB4A29" w:rsidRDefault="00CB4A29">
      <w:pPr>
        <w:spacing w:after="80"/>
      </w:pPr>
    </w:p>
    <w:p w14:paraId="50A52FDB" w14:textId="7B3AF822" w:rsidR="00CB4A29" w:rsidRDefault="000534E7">
      <w:pPr>
        <w:pStyle w:val="ListParagraph"/>
        <w:numPr>
          <w:ilvl w:val="0"/>
          <w:numId w:val="3"/>
        </w:numPr>
        <w:spacing w:after="60" w:line="276" w:lineRule="auto"/>
        <w:jc w:val="both"/>
      </w:pPr>
      <w:r w:rsidRPr="000534E7">
        <w:rPr>
          <w:b/>
          <w:bCs/>
        </w:rPr>
        <w:t>Check 1, the L2A network helps: holds in all four regions.</w:t>
      </w:r>
      <w:r w:rsidRPr="000534E7">
        <w:rPr>
          <w:bCs/>
        </w:rPr>
        <w:t xml:space="preserve"> Removing it costs 5.0 to 14.9 points of orchard AP and 5.7 to 19.9 points of orchard-first recall; every interval excludes zero.</w:t>
      </w:r>
    </w:p>
    <w:p w14:paraId="6C29D626" w14:textId="6F6ACEC8" w:rsidR="00CB4A29" w:rsidRDefault="000534E7">
      <w:pPr>
        <w:pStyle w:val="ListParagraph"/>
        <w:numPr>
          <w:ilvl w:val="0"/>
          <w:numId w:val="3"/>
        </w:numPr>
        <w:spacing w:after="60" w:line="276" w:lineRule="auto"/>
        <w:jc w:val="both"/>
      </w:pPr>
      <w:r w:rsidRPr="000534E7">
        <w:rPr>
          <w:b/>
          <w:bCs/>
        </w:rPr>
        <w:t>Check 2, phenology helps: holds in all four regions.</w:t>
      </w:r>
      <w:r w:rsidRPr="000534E7">
        <w:rPr>
          <w:bCs/>
        </w:rPr>
        <w:t xml:space="preserve"> Removing it costs 3.0 to 5.9 points of orchard AP (every interval excludes zero) and lowers orchard recall at both operating points for every region and seed (21 of 24 intervals exclude zero).</w:t>
      </w:r>
    </w:p>
    <w:p w14:paraId="1C0957BC" w14:textId="297E5336" w:rsidR="00CB4A29" w:rsidRDefault="000534E7">
      <w:pPr>
        <w:pStyle w:val="ListParagraph"/>
        <w:numPr>
          <w:ilvl w:val="0"/>
          <w:numId w:val="3"/>
        </w:numPr>
        <w:spacing w:after="60" w:line="276" w:lineRule="auto"/>
        <w:jc w:val="both"/>
      </w:pPr>
      <w:r w:rsidRPr="000534E7">
        <w:rPr>
          <w:b/>
          <w:bCs/>
        </w:rPr>
        <w:t>Check 3, the verifier helps: holds in three regions, fails in frh03.</w:t>
      </w:r>
      <w:r w:rsidRPr="000534E7">
        <w:rPr>
          <w:bCs/>
        </w:rPr>
        <w:t xml:space="preserve"> In frh01, frh02 and frh04 it adds 3.0 to 4.8 points of orchard AP (every interval excludes zero) and raises accuracy-first precision by 7 to 13 points; in frh03 the AP change is −1.1 to +0.7, every interval spans zero, and precision falls from 52% to 47%.</w:t>
      </w:r>
    </w:p>
    <w:p w14:paraId="2D777860" w14:textId="705B4399" w:rsidR="00CB4A29" w:rsidRDefault="000534E7">
      <w:pPr>
        <w:pStyle w:val="ListParagraph"/>
        <w:numPr>
          <w:ilvl w:val="0"/>
          <w:numId w:val="3"/>
        </w:numPr>
        <w:spacing w:after="60" w:line="276" w:lineRule="auto"/>
        <w:jc w:val="both"/>
      </w:pPr>
      <w:r w:rsidRPr="000534E7">
        <w:rPr>
          <w:b/>
          <w:bCs/>
        </w:rPr>
        <w:t>Check 4, absolute level.</w:t>
      </w:r>
      <w:r w:rsidRPr="000534E7">
        <w:rPr>
          <w:bCs/>
        </w:rPr>
        <w:t xml:space="preserve"> Accuracy is 80.1–83.5% at 51–67% orchard recall, and precision is lowest where orchards are rarest (9% in frh02). In frh03 no configuration reaches the 80.69% accuracy floor, so all three selection rules pick the same setting there.</w:t>
      </w:r>
    </w:p>
    <w:p w14:paraId="5B51D3BD" w14:textId="66C856F4" w:rsidR="00CB4A29" w:rsidRDefault="000534E7">
      <w:pPr>
        <w:spacing w:after="120" w:line="276" w:lineRule="auto"/>
        <w:jc w:val="both"/>
      </w:pPr>
      <w:r w:rsidRPr="000534E7">
        <w:rPr>
          <w:b/>
          <w:bCs/>
        </w:rPr>
        <w:t>Why the verifier fails in frh03 (post-hoc analysis).</w:t>
      </w:r>
      <w:r w:rsidRPr="000534E7">
        <w:rPr>
          <w:bCs/>
        </w:rPr>
        <w:t xml:space="preserve"> frh03 holds 40% of all orchards, so its fold trains on the fewest (1,837, against 2,117–2,706) and gets the loosest candidate threshold: 18% of its parcels become candidates, against 8–10% elsewhere. Fixing the candidate share at 9% in every fold removes the small loss (AP change −0.3 to +0.3) without creating a gain, and removing the neighbor or monthly features does not help either; the threshold explains part of the failure, not all of it. These checks were run after the rotation and leave the frozen design unchanged.</w:t>
      </w:r>
    </w:p>
    <w:p w14:paraId="0546EC0C" w14:textId="02D7FD3B" w:rsidR="003948B8" w:rsidRDefault="0003128B">
      <w:pPr>
        <w:keepNext/>
        <w:spacing w:before="160"/>
        <w:jc w:val="center"/>
      </w:pPr>
      <w:r w:rsidRPr="0003128B">
        <w:rPr>
          <w:b/>
        </w:rPr>
        <w:t>Conclusion.</w:t>
      </w:r>
      <w:r w:rsidRPr="0003128B">
        <w:t xml:space="preserve"> The gains from the L2A network and from phenology generalize to every region; the verifier's gain holds in three of the four, and a loose candidate threshold only partly explains its failure in frh03.</w:t>
      </w:r>
    </w:p>
    <w:p w14:paraId="6D34E3D5" w14:textId="53D3F410" w:rsidR="00CB4A29" w:rsidRDefault="002822DD">
      <w:pPr>
        <w:keepNext/>
        <w:spacing w:before="160"/>
        <w:jc w:val="center"/>
      </w:pPr>
      <w:r>
        <w:rPr>
          <w:noProof/>
        </w:rPr>
        <w:drawing>
          <wp:inline distT="0" distB="0" distL="0" distR="0" wp14:anchorId="492921B3" wp14:editId="49FEBE2C">
            <wp:extent cx="3019425" cy="2686050"/>
            <wp:effectExtent l="0" t="0" r="0" b="0"/>
            <wp:docPr id="2106849493" name="Picture 210684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19425" cy="2686050"/>
                    </a:xfrm>
                    <a:prstGeom prst="rect">
                      <a:avLst/>
                    </a:prstGeom>
                  </pic:spPr>
                </pic:pic>
              </a:graphicData>
            </a:graphic>
          </wp:inline>
        </w:drawing>
      </w:r>
    </w:p>
    <w:p w14:paraId="21154AFB" w14:textId="77777777" w:rsidR="00CB4A29" w:rsidRDefault="002822DD">
      <w:pPr>
        <w:keepNext/>
        <w:spacing w:before="120" w:after="120" w:line="252" w:lineRule="auto"/>
        <w:jc w:val="both"/>
      </w:pPr>
      <w:r>
        <w:rPr>
          <w:b/>
          <w:bCs/>
          <w:sz w:val="20"/>
          <w:szCs w:val="20"/>
        </w:rPr>
        <w:t xml:space="preserve">Fig. 3. </w:t>
      </w:r>
      <w:r>
        <w:rPr>
          <w:sz w:val="20"/>
          <w:szCs w:val="20"/>
        </w:rPr>
        <w:t>Gains in orchard AP in the region rotation (seed 42; dots are estimates, bars 95% paired block-bootstrap intervals). Removing the L2A network or the phenology features costs AP in every region; the verifier helps in three regions and is neutral in frh03.</w:t>
      </w:r>
    </w:p>
    <w:p w14:paraId="48EA488A" w14:textId="77777777" w:rsidR="00CB4A29" w:rsidRDefault="002822DD">
      <w:pPr>
        <w:pStyle w:val="Heading1"/>
        <w:keepNext/>
      </w:pPr>
      <w:r>
        <w:t>5 Conclusion</w:t>
      </w:r>
    </w:p>
    <w:p w14:paraId="5E84E0A3" w14:textId="45052D4C" w:rsidR="00CB4A29" w:rsidRDefault="002822DD">
      <w:pPr>
        <w:spacing w:after="120" w:line="276" w:lineRule="auto"/>
        <w:jc w:val="both"/>
      </w:pPr>
      <w:r>
        <w:t xml:space="preserve">On BreizhCrops, mapping orchards is an orchard-versus-meadow problem, and it responds to seasonal evidence rather than to extra model capacity. Phenology features from cloud-free dates and an MSResNet trained on L2A series, fused late with pretrained networks, lift orchard recall from 15.7% to 48.7–77.8% at 80.8–82.7% accuracy. The input level matters: the same network trained on L1C data adds almost nothing. A hierarchy of experts adds little once these blocks are in, and an end-to-end network trained with an orchard-weighted loss shifts its operating point without learning to rank orchards better (orchard AP about 27 against 35). A verifier with seasonal, geometric and </w:t>
      </w:r>
      <w:r w:rsidR="00730850">
        <w:t>neighborhood</w:t>
      </w:r>
      <w:r>
        <w:t xml:space="preserve"> evidence raises orchard precision at the high-accuracy end from 34.8% to 45.5% at equal recall. </w:t>
      </w:r>
      <w:r w:rsidR="00730850">
        <w:t>Training details matter as well: without recomputing its BatchNorm statistics, the L2A network alone loses more than 20 points of accuracy.</w:t>
      </w:r>
      <w:r>
        <w:t xml:space="preserve"> Training the meta-classifier on out-of-sample network outputs changes neither accuracy nor orchard AP, so the stacking design does not inflate these numbers.</w:t>
      </w:r>
    </w:p>
    <w:p w14:paraId="2AAABC1C" w14:textId="77777777" w:rsidR="00CB4A29" w:rsidRDefault="002822DD">
      <w:pPr>
        <w:spacing w:after="120" w:line="276" w:lineRule="auto"/>
        <w:jc w:val="both"/>
      </w:pPr>
      <w:r>
        <w:t>A pre-registered rotation over all four regions confirms the main findings: the gains from phenology and from the L2A network hold in every region. It also qualifies one of them: the verifier helps in three regions and is neutral in frh03, whose fold trains on the fewest orchards; a loose candidate threshold explains part, but not all, of this.</w:t>
      </w:r>
    </w:p>
    <w:p w14:paraId="72FF516A" w14:textId="77777777" w:rsidR="00CB4A29" w:rsidRDefault="002822DD">
      <w:pPr>
        <w:spacing w:after="120" w:line="276" w:lineRule="auto"/>
        <w:jc w:val="both"/>
      </w:pPr>
      <w:r>
        <w:rPr>
          <w:b/>
          <w:bCs/>
        </w:rPr>
        <w:t>Limitations.</w:t>
      </w:r>
      <w:r>
        <w:t xml:space="preserve"> Orchard precision stays near 8% at high recall (7.8% at 77.8% recall; 8.6% at 76.8% with the verifier), so a map at that operating point still needs inspection. All data come from one year (2017) and one region of France. The rotation uses a variant without the pretrained networks, because those were trained on three of the four regions. The stacking-leakage test was run on frh04 only. Only orchards could be evaluated as a rare class.</w:t>
      </w:r>
    </w:p>
    <w:p w14:paraId="47E34824" w14:textId="77777777" w:rsidR="00CB4A29" w:rsidRDefault="002822DD">
      <w:pPr>
        <w:spacing w:after="120" w:line="276" w:lineRule="auto"/>
        <w:jc w:val="both"/>
      </w:pPr>
      <w:r>
        <w:rPr>
          <w:b/>
          <w:bCs/>
        </w:rPr>
        <w:t>Future work.</w:t>
      </w:r>
      <w:r>
        <w:t xml:space="preserve"> A second year of data would test whether the seasonal features transfer across years. A verifier that stays useful when trained on fewer orchards, for example with candidates calibrated per region and more training regions, is the most direct next step for the second stage. Higher-resolution imagery could separate tree rows from grass and raise precision at high recall.</w:t>
      </w:r>
    </w:p>
    <w:p w14:paraId="184774F6" w14:textId="085EB00D" w:rsidR="000534E7" w:rsidRDefault="000534E7">
      <w:pPr>
        <w:pStyle w:val="Heading1"/>
        <w:keepNext/>
      </w:pPr>
      <w:r>
        <w:t>Data and code availability</w:t>
      </w:r>
    </w:p>
    <w:p w14:paraId="67418977" w14:textId="5321BF82" w:rsidR="000534E7" w:rsidRDefault="000534E7" w:rsidP="000534E7">
      <w:pPr>
        <w:jc w:val="both"/>
      </w:pPr>
      <w:r w:rsidRPr="000534E7">
        <w:t xml:space="preserve">BreizhCrops is publicly available (Rußwurm et al., 2020). The code for every experiment and the logs behind every number in this paper </w:t>
      </w:r>
      <w:r w:rsidR="00215A4A">
        <w:t>are available on GitHub: https://github.com/Tudor810/orchards-in-the-meadow.</w:t>
      </w:r>
    </w:p>
    <w:p w14:paraId="755377FF" w14:textId="33949C6B" w:rsidR="00CB4A29" w:rsidRDefault="002822DD">
      <w:pPr>
        <w:pStyle w:val="Heading1"/>
        <w:keepNext/>
      </w:pPr>
      <w:r>
        <w:t>References</w:t>
      </w:r>
    </w:p>
    <w:p w14:paraId="3A723C93" w14:textId="4B8A945D" w:rsidR="003948B8" w:rsidRDefault="003948B8">
      <w:pPr>
        <w:spacing w:after="80" w:line="252" w:lineRule="auto"/>
        <w:ind w:left="360" w:hanging="360"/>
        <w:rPr>
          <w:sz w:val="19"/>
          <w:szCs w:val="19"/>
        </w:rPr>
      </w:pPr>
      <w:r w:rsidRPr="003948B8">
        <w:rPr>
          <w:sz w:val="19"/>
          <w:szCs w:val="19"/>
        </w:rPr>
        <w:t xml:space="preserve">Buda, M., Maki, A., Mazurowski, M.A., 2018. A systematic study of the class imbalance problem in convolutional neural networks. </w:t>
      </w:r>
      <w:r w:rsidRPr="003948B8">
        <w:rPr>
          <w:i/>
          <w:sz w:val="19"/>
          <w:szCs w:val="19"/>
        </w:rPr>
        <w:t>Neural Networks</w:t>
      </w:r>
      <w:r w:rsidRPr="003948B8">
        <w:rPr>
          <w:sz w:val="19"/>
          <w:szCs w:val="19"/>
        </w:rPr>
        <w:t xml:space="preserve"> 106, 249–259. https://doi.org/10.1016/j.neunet.2018.07.011</w:t>
      </w:r>
    </w:p>
    <w:p w14:paraId="1E2F798F" w14:textId="2BF6E9C0" w:rsidR="00CB4A29" w:rsidRDefault="002822DD">
      <w:pPr>
        <w:spacing w:after="80" w:line="252" w:lineRule="auto"/>
        <w:ind w:left="360" w:hanging="360"/>
      </w:pPr>
      <w:r>
        <w:rPr>
          <w:sz w:val="19"/>
          <w:szCs w:val="19"/>
        </w:rPr>
        <w:t xml:space="preserve">Chen, T., Guestrin, C., 2016. XGBoost: a scalable tree boosting system. In: </w:t>
      </w:r>
      <w:r>
        <w:rPr>
          <w:i/>
          <w:iCs/>
          <w:sz w:val="19"/>
          <w:szCs w:val="19"/>
        </w:rPr>
        <w:t>Proceedings of the 22nd ACM SIGKDD International Conference on Knowledge Discovery and Data Mining</w:t>
      </w:r>
      <w:r>
        <w:rPr>
          <w:sz w:val="19"/>
          <w:szCs w:val="19"/>
        </w:rPr>
        <w:t>, pp. 785–794. https://doi.org/10.1145/2939672.2939785</w:t>
      </w:r>
    </w:p>
    <w:p w14:paraId="7B8E04DA" w14:textId="166861D0" w:rsidR="003948B8" w:rsidRDefault="003948B8">
      <w:pPr>
        <w:spacing w:after="80" w:line="252" w:lineRule="auto"/>
        <w:ind w:left="360" w:hanging="360"/>
        <w:rPr>
          <w:sz w:val="19"/>
          <w:szCs w:val="19"/>
        </w:rPr>
      </w:pPr>
      <w:r w:rsidRPr="003948B8">
        <w:rPr>
          <w:sz w:val="19"/>
          <w:szCs w:val="19"/>
        </w:rPr>
        <w:t xml:space="preserve">Cui, Y., Jia, M., Lin, T.-Y., Song, Y., Belongie, S., 2019. Class-balanced loss based on effective number of samples. In: </w:t>
      </w:r>
      <w:r w:rsidRPr="003948B8">
        <w:rPr>
          <w:i/>
          <w:sz w:val="19"/>
          <w:szCs w:val="19"/>
        </w:rPr>
        <w:t>Proceedings of the IEEE/CVF Conference on Computer Vision and Pattern Recognition (CVPR)</w:t>
      </w:r>
      <w:r w:rsidRPr="003948B8">
        <w:rPr>
          <w:sz w:val="19"/>
          <w:szCs w:val="19"/>
        </w:rPr>
        <w:t>, pp. 9260–9269. https://doi.org/10.1109/CVPR.2019.00949</w:t>
      </w:r>
    </w:p>
    <w:p w14:paraId="1E57299C" w14:textId="1E6AA022" w:rsidR="00CB4A29" w:rsidRDefault="002822DD">
      <w:pPr>
        <w:spacing w:after="80" w:line="252" w:lineRule="auto"/>
        <w:ind w:left="360" w:hanging="360"/>
      </w:pPr>
      <w:r>
        <w:rPr>
          <w:sz w:val="19"/>
          <w:szCs w:val="19"/>
        </w:rPr>
        <w:t xml:space="preserve">Defourny, P., Bontemps, S., Bellemans, N., et al., 2019. Near real-time agriculture monitoring at national scale at parcel resolution: performance assessment of the Sen2-Agri automated system in various cropping systems around the world. </w:t>
      </w:r>
      <w:r>
        <w:rPr>
          <w:i/>
          <w:iCs/>
          <w:sz w:val="19"/>
          <w:szCs w:val="19"/>
        </w:rPr>
        <w:t>Remote Sensing of Environment</w:t>
      </w:r>
      <w:r>
        <w:rPr>
          <w:sz w:val="19"/>
          <w:szCs w:val="19"/>
        </w:rPr>
        <w:t xml:space="preserve"> 221, 551–568. https://doi.org/10.1016/j.rse.2018.11.007</w:t>
      </w:r>
    </w:p>
    <w:p w14:paraId="10E4042A" w14:textId="77777777" w:rsidR="00CB4A29" w:rsidRDefault="002822DD">
      <w:pPr>
        <w:spacing w:after="80" w:line="252" w:lineRule="auto"/>
        <w:ind w:left="360" w:hanging="360"/>
      </w:pPr>
      <w:r>
        <w:rPr>
          <w:sz w:val="19"/>
          <w:szCs w:val="19"/>
        </w:rPr>
        <w:t xml:space="preserve">Drusch, M., Del Bello, U., Carlier, S., et al., 2012. Sentinel-2: ESA's optical high-resolution mission for GMES operational services. </w:t>
      </w:r>
      <w:r>
        <w:rPr>
          <w:i/>
          <w:iCs/>
          <w:sz w:val="19"/>
          <w:szCs w:val="19"/>
        </w:rPr>
        <w:t>Remote Sensing of Environment</w:t>
      </w:r>
      <w:r>
        <w:rPr>
          <w:sz w:val="19"/>
          <w:szCs w:val="19"/>
        </w:rPr>
        <w:t xml:space="preserve"> 120, 25–36. https://doi.org/10.1016/j.rse.2011.11.026</w:t>
      </w:r>
    </w:p>
    <w:p w14:paraId="16808578" w14:textId="77777777" w:rsidR="00CB4A29" w:rsidRDefault="002822DD">
      <w:pPr>
        <w:spacing w:after="80" w:line="252" w:lineRule="auto"/>
        <w:ind w:left="360" w:hanging="360"/>
      </w:pPr>
      <w:r>
        <w:rPr>
          <w:sz w:val="19"/>
          <w:szCs w:val="19"/>
        </w:rPr>
        <w:t xml:space="preserve">Gao, B.-C., 1996. NDWI—a normalized difference water index for remote sensing of vegetation liquid water from space. </w:t>
      </w:r>
      <w:r>
        <w:rPr>
          <w:i/>
          <w:iCs/>
          <w:sz w:val="19"/>
          <w:szCs w:val="19"/>
        </w:rPr>
        <w:t>Remote Sensing of Environment</w:t>
      </w:r>
      <w:r>
        <w:rPr>
          <w:sz w:val="19"/>
          <w:szCs w:val="19"/>
        </w:rPr>
        <w:t xml:space="preserve"> 58(3), 257–266. https://doi.org/10.1016/S0034-4257(96)00067-3</w:t>
      </w:r>
    </w:p>
    <w:p w14:paraId="5B8D07A3" w14:textId="77777777" w:rsidR="00CB4A29" w:rsidRDefault="002822DD">
      <w:pPr>
        <w:spacing w:after="80" w:line="252" w:lineRule="auto"/>
        <w:ind w:left="360" w:hanging="360"/>
      </w:pPr>
      <w:r>
        <w:rPr>
          <w:sz w:val="19"/>
          <w:szCs w:val="19"/>
        </w:rPr>
        <w:t xml:space="preserve">Gitelson, A., Merzlyak, M.N., 1994. Spectral reflectance changes associated with autumn senescence of </w:t>
      </w:r>
      <w:r>
        <w:rPr>
          <w:i/>
          <w:iCs/>
          <w:sz w:val="19"/>
          <w:szCs w:val="19"/>
        </w:rPr>
        <w:t>Aesculus hippocastanum</w:t>
      </w:r>
      <w:r>
        <w:rPr>
          <w:sz w:val="19"/>
          <w:szCs w:val="19"/>
        </w:rPr>
        <w:t xml:space="preserve"> L. and </w:t>
      </w:r>
      <w:r>
        <w:rPr>
          <w:i/>
          <w:iCs/>
          <w:sz w:val="19"/>
          <w:szCs w:val="19"/>
        </w:rPr>
        <w:t>Acer platanoides</w:t>
      </w:r>
      <w:r>
        <w:rPr>
          <w:sz w:val="19"/>
          <w:szCs w:val="19"/>
        </w:rPr>
        <w:t xml:space="preserve"> L. leaves: spectral features and relation to chlorophyll estimation. </w:t>
      </w:r>
      <w:r>
        <w:rPr>
          <w:i/>
          <w:iCs/>
          <w:sz w:val="19"/>
          <w:szCs w:val="19"/>
        </w:rPr>
        <w:t>Journal of Plant Physiology</w:t>
      </w:r>
      <w:r>
        <w:rPr>
          <w:sz w:val="19"/>
          <w:szCs w:val="19"/>
        </w:rPr>
        <w:t xml:space="preserve"> 143(3), 286–292. https://doi.org/10.1016/S0176-1617(11)81633-0</w:t>
      </w:r>
    </w:p>
    <w:p w14:paraId="4C6AD726" w14:textId="77777777" w:rsidR="00CB4A29" w:rsidRDefault="002822DD">
      <w:pPr>
        <w:spacing w:after="80" w:line="252" w:lineRule="auto"/>
        <w:ind w:left="360" w:hanging="360"/>
      </w:pPr>
      <w:r>
        <w:rPr>
          <w:sz w:val="19"/>
          <w:szCs w:val="19"/>
        </w:rPr>
        <w:t xml:space="preserve">He, H., Garcia, E.A., 2009. Learning from imbalanced data. </w:t>
      </w:r>
      <w:r>
        <w:rPr>
          <w:i/>
          <w:iCs/>
          <w:sz w:val="19"/>
          <w:szCs w:val="19"/>
        </w:rPr>
        <w:t>IEEE Transactions on Knowledge and Data Engineering</w:t>
      </w:r>
      <w:r>
        <w:rPr>
          <w:sz w:val="19"/>
          <w:szCs w:val="19"/>
        </w:rPr>
        <w:t xml:space="preserve"> 21(9), 1263–1284. https://doi.org/10.1109/TKDE.2008.239</w:t>
      </w:r>
    </w:p>
    <w:p w14:paraId="39CCABF7" w14:textId="77777777" w:rsidR="00CB4A29" w:rsidRDefault="002822DD">
      <w:pPr>
        <w:spacing w:after="80" w:line="252" w:lineRule="auto"/>
        <w:ind w:left="360" w:hanging="360"/>
      </w:pPr>
      <w:r>
        <w:rPr>
          <w:sz w:val="19"/>
          <w:szCs w:val="19"/>
        </w:rPr>
        <w:t xml:space="preserve">He, K., Zhang, X., Ren, S., Sun, J., 2016. Deep residual learning for image recognition. In: </w:t>
      </w:r>
      <w:r>
        <w:rPr>
          <w:i/>
          <w:iCs/>
          <w:sz w:val="19"/>
          <w:szCs w:val="19"/>
        </w:rPr>
        <w:t>Proceedings of the IEEE Conference on Computer Vision and Pattern Recognition (CVPR)</w:t>
      </w:r>
      <w:r>
        <w:rPr>
          <w:sz w:val="19"/>
          <w:szCs w:val="19"/>
        </w:rPr>
        <w:t>, pp. 770–778. https://doi.org/10.1109/CVPR.2016.90</w:t>
      </w:r>
    </w:p>
    <w:p w14:paraId="7BEDF06E" w14:textId="77777777" w:rsidR="00CB4A29" w:rsidRDefault="002822DD">
      <w:pPr>
        <w:spacing w:after="80" w:line="252" w:lineRule="auto"/>
        <w:ind w:left="360" w:hanging="360"/>
      </w:pPr>
      <w:r>
        <w:rPr>
          <w:sz w:val="19"/>
          <w:szCs w:val="19"/>
        </w:rPr>
        <w:t xml:space="preserve">Inglada, J., Arias, M., Tardy, B., et al., 2015. Assessment of an operational system for crop type map production using high temporal and spatial resolution satellite optical imagery. </w:t>
      </w:r>
      <w:r>
        <w:rPr>
          <w:i/>
          <w:iCs/>
          <w:sz w:val="19"/>
          <w:szCs w:val="19"/>
        </w:rPr>
        <w:t>Remote Sensing</w:t>
      </w:r>
      <w:r>
        <w:rPr>
          <w:sz w:val="19"/>
          <w:szCs w:val="19"/>
        </w:rPr>
        <w:t xml:space="preserve"> 7(9), 12356–12379. https://doi.org/10.3390/rs70912356</w:t>
      </w:r>
    </w:p>
    <w:p w14:paraId="722D93A9" w14:textId="77777777" w:rsidR="00CB4A29" w:rsidRDefault="002822DD">
      <w:pPr>
        <w:spacing w:after="80" w:line="252" w:lineRule="auto"/>
        <w:ind w:left="360" w:hanging="360"/>
      </w:pPr>
      <w:r>
        <w:rPr>
          <w:sz w:val="19"/>
          <w:szCs w:val="19"/>
        </w:rPr>
        <w:t xml:space="preserve">Ioffe, S., Szegedy, C., 2015. Batch normalization: accelerating deep network training by reducing internal covariate shift. In: </w:t>
      </w:r>
      <w:r>
        <w:rPr>
          <w:i/>
          <w:iCs/>
          <w:sz w:val="19"/>
          <w:szCs w:val="19"/>
        </w:rPr>
        <w:t>Proceedings of the 32nd International Conference on Machine Learning</w:t>
      </w:r>
      <w:r>
        <w:rPr>
          <w:sz w:val="19"/>
          <w:szCs w:val="19"/>
        </w:rPr>
        <w:t>, PMLR 37, pp. 448–456. https://proceedings.mlr.press/v37/ioffe15.html</w:t>
      </w:r>
    </w:p>
    <w:p w14:paraId="5986A338" w14:textId="77777777" w:rsidR="00CB4A29" w:rsidRDefault="002822DD">
      <w:pPr>
        <w:spacing w:after="80" w:line="252" w:lineRule="auto"/>
        <w:ind w:left="360" w:hanging="360"/>
      </w:pPr>
      <w:r>
        <w:rPr>
          <w:sz w:val="19"/>
          <w:szCs w:val="19"/>
        </w:rPr>
        <w:t xml:space="preserve">Jacobs, R.A., Jordan, M.I., Nowlan, S.J., Hinton, G.E., 1991. Adaptive mixtures of local experts. </w:t>
      </w:r>
      <w:r>
        <w:rPr>
          <w:i/>
          <w:iCs/>
          <w:sz w:val="19"/>
          <w:szCs w:val="19"/>
        </w:rPr>
        <w:t>Neural Computation</w:t>
      </w:r>
      <w:r>
        <w:rPr>
          <w:sz w:val="19"/>
          <w:szCs w:val="19"/>
        </w:rPr>
        <w:t xml:space="preserve"> 3(1), 79–87. https://doi.org/10.1162/neco.1991.3.1.79</w:t>
      </w:r>
    </w:p>
    <w:p w14:paraId="1D3079AE" w14:textId="77777777" w:rsidR="00CB4A29" w:rsidRDefault="002822DD">
      <w:pPr>
        <w:spacing w:after="80" w:line="252" w:lineRule="auto"/>
        <w:ind w:left="360" w:hanging="360"/>
      </w:pPr>
      <w:r>
        <w:rPr>
          <w:sz w:val="19"/>
          <w:szCs w:val="19"/>
        </w:rPr>
        <w:t xml:space="preserve">Jönsson, P., Eklundh, L., 2004. TIMESAT—a program for analyzing time-series of satellite sensor data. </w:t>
      </w:r>
      <w:r>
        <w:rPr>
          <w:i/>
          <w:iCs/>
          <w:sz w:val="19"/>
          <w:szCs w:val="19"/>
        </w:rPr>
        <w:t>Computers &amp; Geosciences</w:t>
      </w:r>
      <w:r>
        <w:rPr>
          <w:sz w:val="19"/>
          <w:szCs w:val="19"/>
        </w:rPr>
        <w:t xml:space="preserve"> 30(8), 833–845. https://doi.org/10.1016/j.cageo.2004.05.006</w:t>
      </w:r>
    </w:p>
    <w:p w14:paraId="67B8D5FC" w14:textId="77777777" w:rsidR="00CB4A29" w:rsidRDefault="002822DD">
      <w:pPr>
        <w:spacing w:after="80" w:line="252" w:lineRule="auto"/>
        <w:ind w:left="360" w:hanging="360"/>
      </w:pPr>
      <w:r>
        <w:rPr>
          <w:sz w:val="19"/>
          <w:szCs w:val="19"/>
        </w:rPr>
        <w:t xml:space="preserve">Jordan, M.I., Jacobs, R.A., 1994. Hierarchical mixtures of experts and the EM algorithm. </w:t>
      </w:r>
      <w:r>
        <w:rPr>
          <w:i/>
          <w:iCs/>
          <w:sz w:val="19"/>
          <w:szCs w:val="19"/>
        </w:rPr>
        <w:t>Neural Computation</w:t>
      </w:r>
      <w:r>
        <w:rPr>
          <w:sz w:val="19"/>
          <w:szCs w:val="19"/>
        </w:rPr>
        <w:t xml:space="preserve"> 6(2), 181–214. https://doi.org/10.1162/neco.1994.6.2.181</w:t>
      </w:r>
    </w:p>
    <w:p w14:paraId="38F61337" w14:textId="77777777" w:rsidR="00CB4A29" w:rsidRDefault="002822DD">
      <w:pPr>
        <w:spacing w:after="80" w:line="252" w:lineRule="auto"/>
        <w:ind w:left="360" w:hanging="360"/>
      </w:pPr>
      <w:r>
        <w:rPr>
          <w:sz w:val="19"/>
          <w:szCs w:val="19"/>
        </w:rPr>
        <w:t xml:space="preserve">Künsch, H.R., 1989. The jackknife and the bootstrap for general stationary observations. </w:t>
      </w:r>
      <w:r>
        <w:rPr>
          <w:i/>
          <w:iCs/>
          <w:sz w:val="19"/>
          <w:szCs w:val="19"/>
        </w:rPr>
        <w:t>The Annals of Statistics</w:t>
      </w:r>
      <w:r>
        <w:rPr>
          <w:sz w:val="19"/>
          <w:szCs w:val="19"/>
        </w:rPr>
        <w:t xml:space="preserve"> 17(3), 1217–1241. https://doi.org/10.1214/aos/1176347265</w:t>
      </w:r>
    </w:p>
    <w:p w14:paraId="036D2006" w14:textId="0C724306" w:rsidR="003948B8" w:rsidRDefault="003948B8">
      <w:pPr>
        <w:spacing w:after="80" w:line="252" w:lineRule="auto"/>
        <w:ind w:left="360" w:hanging="360"/>
        <w:rPr>
          <w:sz w:val="19"/>
          <w:szCs w:val="19"/>
        </w:rPr>
      </w:pPr>
      <w:r w:rsidRPr="003948B8">
        <w:rPr>
          <w:sz w:val="19"/>
          <w:szCs w:val="19"/>
        </w:rPr>
        <w:t xml:space="preserve">Lin, T.-Y., Goyal, P., Girshick, R., He, K., Dollár, P., 2017. Focal loss for dense object detection. In: </w:t>
      </w:r>
      <w:r w:rsidRPr="003948B8">
        <w:rPr>
          <w:i/>
          <w:sz w:val="19"/>
          <w:szCs w:val="19"/>
        </w:rPr>
        <w:t>Proceedings of the IEEE International Conference on Computer Vision (ICCV)</w:t>
      </w:r>
      <w:r w:rsidRPr="003948B8">
        <w:rPr>
          <w:sz w:val="19"/>
          <w:szCs w:val="19"/>
        </w:rPr>
        <w:t>, pp. 2999–3007. https://doi.org/10.1109/ICCV.2017.324</w:t>
      </w:r>
    </w:p>
    <w:p w14:paraId="2472D792" w14:textId="3D7D1A77" w:rsidR="00730850" w:rsidRDefault="00730850">
      <w:pPr>
        <w:spacing w:after="80" w:line="252" w:lineRule="auto"/>
        <w:ind w:left="360" w:hanging="360"/>
        <w:rPr>
          <w:sz w:val="19"/>
          <w:szCs w:val="19"/>
        </w:rPr>
      </w:pPr>
      <w:r w:rsidRPr="00730850">
        <w:rPr>
          <w:sz w:val="19"/>
          <w:szCs w:val="19"/>
        </w:rPr>
        <w:t xml:space="preserve">Mahalanobis, P.C., 1936. On the generalized distance in statistics. </w:t>
      </w:r>
      <w:r w:rsidRPr="00730850">
        <w:rPr>
          <w:i/>
          <w:sz w:val="19"/>
          <w:szCs w:val="19"/>
        </w:rPr>
        <w:t>Proceedings of the National Institute of Sciences of India</w:t>
      </w:r>
      <w:r w:rsidRPr="00730850">
        <w:rPr>
          <w:sz w:val="19"/>
          <w:szCs w:val="19"/>
        </w:rPr>
        <w:t xml:space="preserve"> 2(1), 49–55.</w:t>
      </w:r>
    </w:p>
    <w:p w14:paraId="534C09AF" w14:textId="4383702A" w:rsidR="00CB4A29" w:rsidRDefault="002822DD">
      <w:pPr>
        <w:spacing w:after="80" w:line="252" w:lineRule="auto"/>
        <w:ind w:left="360" w:hanging="360"/>
      </w:pPr>
      <w:r>
        <w:rPr>
          <w:sz w:val="19"/>
          <w:szCs w:val="19"/>
        </w:rPr>
        <w:t xml:space="preserve">Main-Knorn, M., Pflug, B., Louis, J., Debaecker, V., Müller-Wilm, U., Gascon, F., 2017. Sen2Cor for Sentinel-2. In: </w:t>
      </w:r>
      <w:r>
        <w:rPr>
          <w:i/>
          <w:iCs/>
          <w:sz w:val="19"/>
          <w:szCs w:val="19"/>
        </w:rPr>
        <w:t>Image and Signal Processing for Remote Sensing XXIII</w:t>
      </w:r>
      <w:r>
        <w:rPr>
          <w:sz w:val="19"/>
          <w:szCs w:val="19"/>
        </w:rPr>
        <w:t>, Proc. SPIE 10427, 1042704. https://doi.org/10.1117/12.2278218</w:t>
      </w:r>
    </w:p>
    <w:p w14:paraId="14CE8E1E" w14:textId="532EC53A" w:rsidR="003948B8" w:rsidRDefault="003948B8">
      <w:pPr>
        <w:spacing w:after="80" w:line="252" w:lineRule="auto"/>
        <w:ind w:left="360" w:hanging="360"/>
        <w:rPr>
          <w:sz w:val="19"/>
          <w:szCs w:val="19"/>
        </w:rPr>
      </w:pPr>
      <w:r w:rsidRPr="003948B8">
        <w:rPr>
          <w:sz w:val="19"/>
          <w:szCs w:val="19"/>
        </w:rPr>
        <w:t xml:space="preserve">Menon, A.K., Jayasumana, S., Rawat, A.S., et al., 2021. Long-tail learning via logit adjustment. In: </w:t>
      </w:r>
      <w:r w:rsidRPr="003948B8">
        <w:rPr>
          <w:i/>
          <w:sz w:val="19"/>
          <w:szCs w:val="19"/>
        </w:rPr>
        <w:t>International Conference on Learning Representations (ICLR 2021)</w:t>
      </w:r>
      <w:r w:rsidRPr="003948B8">
        <w:rPr>
          <w:sz w:val="19"/>
          <w:szCs w:val="19"/>
        </w:rPr>
        <w:t>.</w:t>
      </w:r>
    </w:p>
    <w:p w14:paraId="271C5D36" w14:textId="1682038A" w:rsidR="00CB4A29" w:rsidRDefault="002822DD">
      <w:pPr>
        <w:spacing w:after="80" w:line="252" w:lineRule="auto"/>
        <w:ind w:left="360" w:hanging="360"/>
      </w:pPr>
      <w:r>
        <w:rPr>
          <w:sz w:val="19"/>
          <w:szCs w:val="19"/>
        </w:rPr>
        <w:t xml:space="preserve">Pelletier, C., Webb, G.I., Petitjean, F., 2019. Temporal convolutional neural network for the classification of satellite image time series. </w:t>
      </w:r>
      <w:r>
        <w:rPr>
          <w:i/>
          <w:iCs/>
          <w:sz w:val="19"/>
          <w:szCs w:val="19"/>
        </w:rPr>
        <w:t>Remote Sensing</w:t>
      </w:r>
      <w:r>
        <w:rPr>
          <w:sz w:val="19"/>
          <w:szCs w:val="19"/>
        </w:rPr>
        <w:t xml:space="preserve"> 11(5), 523. https://doi.org/10.3390/rs11050523</w:t>
      </w:r>
    </w:p>
    <w:p w14:paraId="0630A3E8" w14:textId="77777777" w:rsidR="00CB4A29" w:rsidRDefault="002822DD">
      <w:pPr>
        <w:spacing w:after="80" w:line="252" w:lineRule="auto"/>
        <w:ind w:left="360" w:hanging="360"/>
      </w:pPr>
      <w:r>
        <w:rPr>
          <w:sz w:val="19"/>
          <w:szCs w:val="19"/>
        </w:rPr>
        <w:t xml:space="preserve">Ploton, P., Mortier, F., Réjou-Méchain, M., et al., 2020. Spatial validation reveals poor predictive performance of large-scale ecological mapping models. </w:t>
      </w:r>
      <w:r>
        <w:rPr>
          <w:i/>
          <w:iCs/>
          <w:sz w:val="19"/>
          <w:szCs w:val="19"/>
        </w:rPr>
        <w:t>Nature Communications</w:t>
      </w:r>
      <w:r>
        <w:rPr>
          <w:sz w:val="19"/>
          <w:szCs w:val="19"/>
        </w:rPr>
        <w:t xml:space="preserve"> 11, 4540. https://doi.org/10.1038/s41467-020-18321-y</w:t>
      </w:r>
    </w:p>
    <w:p w14:paraId="130CB31B" w14:textId="77777777" w:rsidR="00CB4A29" w:rsidRDefault="002822DD">
      <w:pPr>
        <w:spacing w:after="80" w:line="252" w:lineRule="auto"/>
        <w:ind w:left="360" w:hanging="360"/>
      </w:pPr>
      <w:r>
        <w:rPr>
          <w:sz w:val="19"/>
          <w:szCs w:val="19"/>
        </w:rPr>
        <w:t xml:space="preserve">Prokhorenkova, L., Gusev, G., Vorobev, A., Dorogush, A.V., Gulin, A., 2018. CatBoost: unbiased boosting with categorical features. In: </w:t>
      </w:r>
      <w:r>
        <w:rPr>
          <w:i/>
          <w:iCs/>
          <w:sz w:val="19"/>
          <w:szCs w:val="19"/>
        </w:rPr>
        <w:t>Advances in Neural Information Processing Systems 31 (NeurIPS 2018)</w:t>
      </w:r>
      <w:r>
        <w:rPr>
          <w:sz w:val="19"/>
          <w:szCs w:val="19"/>
        </w:rPr>
        <w:t>.</w:t>
      </w:r>
    </w:p>
    <w:p w14:paraId="693FD2A5" w14:textId="77777777" w:rsidR="00CB4A29" w:rsidRDefault="002822DD">
      <w:pPr>
        <w:spacing w:after="80" w:line="252" w:lineRule="auto"/>
        <w:ind w:left="360" w:hanging="360"/>
      </w:pPr>
      <w:r>
        <w:rPr>
          <w:sz w:val="19"/>
          <w:szCs w:val="19"/>
        </w:rPr>
        <w:t xml:space="preserve">Qiu, S., Zhu, Z., He, B., 2019. Fmask 4.0: improved cloud and cloud shadow detection in Landsats 4–8 and Sentinel-2 imagery. </w:t>
      </w:r>
      <w:r>
        <w:rPr>
          <w:i/>
          <w:iCs/>
          <w:sz w:val="19"/>
          <w:szCs w:val="19"/>
        </w:rPr>
        <w:t>Remote Sensing of Environment</w:t>
      </w:r>
      <w:r>
        <w:rPr>
          <w:sz w:val="19"/>
          <w:szCs w:val="19"/>
        </w:rPr>
        <w:t xml:space="preserve"> 231, 111205. https://doi.org/10.1016/j.rse.2019.05.024</w:t>
      </w:r>
    </w:p>
    <w:p w14:paraId="5080FADA" w14:textId="77777777" w:rsidR="00CB4A29" w:rsidRDefault="002822DD">
      <w:pPr>
        <w:spacing w:after="80" w:line="252" w:lineRule="auto"/>
        <w:ind w:left="360" w:hanging="360"/>
      </w:pPr>
      <w:r>
        <w:rPr>
          <w:sz w:val="19"/>
          <w:szCs w:val="19"/>
        </w:rPr>
        <w:t xml:space="preserve">Roberts, D.R., Bahn, V., Ciuti, S., et al., 2017. Cross-validation strategies for data with temporal, spatial, hierarchical, or phylogenetic structure. </w:t>
      </w:r>
      <w:r>
        <w:rPr>
          <w:i/>
          <w:iCs/>
          <w:sz w:val="19"/>
          <w:szCs w:val="19"/>
        </w:rPr>
        <w:t>Ecography</w:t>
      </w:r>
      <w:r>
        <w:rPr>
          <w:sz w:val="19"/>
          <w:szCs w:val="19"/>
        </w:rPr>
        <w:t xml:space="preserve"> 40(8), 913–929. https://doi.org/10.1111/ecog.02881</w:t>
      </w:r>
    </w:p>
    <w:p w14:paraId="7F246125" w14:textId="77777777" w:rsidR="00CB4A29" w:rsidRDefault="002822DD">
      <w:pPr>
        <w:spacing w:after="80" w:line="252" w:lineRule="auto"/>
        <w:ind w:left="360" w:hanging="360"/>
      </w:pPr>
      <w:r>
        <w:rPr>
          <w:sz w:val="19"/>
          <w:szCs w:val="19"/>
        </w:rPr>
        <w:t xml:space="preserve">Rußwurm, M., Körner, M., 2020. Self-attention for raw optical satellite time series classification. </w:t>
      </w:r>
      <w:r>
        <w:rPr>
          <w:i/>
          <w:iCs/>
          <w:sz w:val="19"/>
          <w:szCs w:val="19"/>
        </w:rPr>
        <w:t>ISPRS Journal of Photogrammetry and Remote Sensing</w:t>
      </w:r>
      <w:r>
        <w:rPr>
          <w:sz w:val="19"/>
          <w:szCs w:val="19"/>
        </w:rPr>
        <w:t xml:space="preserve"> 169, 421–435. https://doi.org/10.1016/j.isprsjprs.2020.06.006</w:t>
      </w:r>
    </w:p>
    <w:p w14:paraId="31AFD47C" w14:textId="77777777" w:rsidR="00CB4A29" w:rsidRDefault="002822DD">
      <w:pPr>
        <w:spacing w:after="80" w:line="252" w:lineRule="auto"/>
        <w:ind w:left="360" w:hanging="360"/>
      </w:pPr>
      <w:r>
        <w:rPr>
          <w:sz w:val="19"/>
          <w:szCs w:val="19"/>
        </w:rPr>
        <w:t xml:space="preserve">Rußwurm, M., Pelletier, C., Zollner, M., Lefèvre, S., Körner, M., 2020. BreizhCrops: a time series dataset for crop type mapping. </w:t>
      </w:r>
      <w:r>
        <w:rPr>
          <w:i/>
          <w:iCs/>
          <w:sz w:val="19"/>
          <w:szCs w:val="19"/>
        </w:rPr>
        <w:t>International Archives of the Photogrammetry, Remote Sensing and Spatial Information Sciences</w:t>
      </w:r>
      <w:r>
        <w:rPr>
          <w:sz w:val="19"/>
          <w:szCs w:val="19"/>
        </w:rPr>
        <w:t xml:space="preserve"> XLIII-B2-2020, 1545–1551. https://doi.org/10.5194/isprs-archives-XLIII-B2-2020-1545-2020</w:t>
      </w:r>
    </w:p>
    <w:p w14:paraId="41775F41" w14:textId="77777777" w:rsidR="00CB4A29" w:rsidRDefault="002822DD">
      <w:pPr>
        <w:spacing w:after="80" w:line="252" w:lineRule="auto"/>
        <w:ind w:left="360" w:hanging="360"/>
      </w:pPr>
      <w:r>
        <w:rPr>
          <w:sz w:val="19"/>
          <w:szCs w:val="19"/>
        </w:rPr>
        <w:t xml:space="preserve">Sainte Fare Garnot, V., Landrieu, L., 2020. Lightweight temporal self-attention for classifying satellite images time series. In: </w:t>
      </w:r>
      <w:r>
        <w:rPr>
          <w:i/>
          <w:iCs/>
          <w:sz w:val="19"/>
          <w:szCs w:val="19"/>
        </w:rPr>
        <w:t>Advanced Analytics and Learning on Temporal Data (AALTD 2020)</w:t>
      </w:r>
      <w:r>
        <w:rPr>
          <w:sz w:val="19"/>
          <w:szCs w:val="19"/>
        </w:rPr>
        <w:t>, Lecture Notes in Computer Science, Springer, pp. 171–181. https://doi.org/10.1007/978-3-030-65742-0_12</w:t>
      </w:r>
    </w:p>
    <w:p w14:paraId="1B8E2206" w14:textId="77777777" w:rsidR="00CB4A29" w:rsidRDefault="002822DD">
      <w:pPr>
        <w:spacing w:after="80" w:line="252" w:lineRule="auto"/>
        <w:ind w:left="360" w:hanging="360"/>
      </w:pPr>
      <w:r>
        <w:rPr>
          <w:sz w:val="19"/>
          <w:szCs w:val="19"/>
        </w:rPr>
        <w:t xml:space="preserve">Sainte Fare Garnot, V., Landrieu, L., Giordano, S., Chehata, N., 2020. Satellite image time series classification with pixel-set encoders and temporal self-attention. In: </w:t>
      </w:r>
      <w:r>
        <w:rPr>
          <w:i/>
          <w:iCs/>
          <w:sz w:val="19"/>
          <w:szCs w:val="19"/>
        </w:rPr>
        <w:t>Proceedings of the IEEE/CVF Conference on Computer Vision and Pattern Recognition (CVPR)</w:t>
      </w:r>
      <w:r>
        <w:rPr>
          <w:sz w:val="19"/>
          <w:szCs w:val="19"/>
        </w:rPr>
        <w:t>, pp. 12322–12331. https://doi.org/10.1109/CVPR42600.2020.01234</w:t>
      </w:r>
    </w:p>
    <w:p w14:paraId="36BBF8C0" w14:textId="77777777" w:rsidR="00CB4A29" w:rsidRDefault="002822DD">
      <w:pPr>
        <w:spacing w:after="80" w:line="252" w:lineRule="auto"/>
        <w:ind w:left="360" w:hanging="360"/>
      </w:pPr>
      <w:r>
        <w:rPr>
          <w:sz w:val="19"/>
          <w:szCs w:val="19"/>
        </w:rPr>
        <w:t xml:space="preserve">Saito, T., Rehmsmeier, M., 2015. The precision-recall plot is more informative than the ROC plot when evaluating binary classifiers on imbalanced datasets. </w:t>
      </w:r>
      <w:r>
        <w:rPr>
          <w:i/>
          <w:iCs/>
          <w:sz w:val="19"/>
          <w:szCs w:val="19"/>
        </w:rPr>
        <w:t>PLOS ONE</w:t>
      </w:r>
      <w:r>
        <w:rPr>
          <w:sz w:val="19"/>
          <w:szCs w:val="19"/>
        </w:rPr>
        <w:t xml:space="preserve"> 10(3), e0118432. https://doi.org/10.1371/journal.pone.0118432</w:t>
      </w:r>
    </w:p>
    <w:p w14:paraId="6442BCE8" w14:textId="77777777" w:rsidR="00CB4A29" w:rsidRDefault="002822DD">
      <w:pPr>
        <w:spacing w:after="80" w:line="252" w:lineRule="auto"/>
        <w:ind w:left="360" w:hanging="360"/>
      </w:pPr>
      <w:r>
        <w:rPr>
          <w:sz w:val="19"/>
          <w:szCs w:val="19"/>
        </w:rPr>
        <w:t xml:space="preserve">Shanmugam, D., Blalock, D., Balakrishnan, G., Guttag, J., 2021. Better aggregation in test-time augmentation. In: </w:t>
      </w:r>
      <w:r>
        <w:rPr>
          <w:i/>
          <w:iCs/>
          <w:sz w:val="19"/>
          <w:szCs w:val="19"/>
        </w:rPr>
        <w:t>Proceedings of the IEEE/CVF International Conference on Computer Vision (ICCV)</w:t>
      </w:r>
      <w:r>
        <w:rPr>
          <w:sz w:val="19"/>
          <w:szCs w:val="19"/>
        </w:rPr>
        <w:t>, pp. 1194–1203. https://doi.org/10.1109/ICCV48922.2021.00125</w:t>
      </w:r>
    </w:p>
    <w:p w14:paraId="6F560458" w14:textId="77777777" w:rsidR="00CB4A29" w:rsidRDefault="002822DD">
      <w:pPr>
        <w:spacing w:after="80" w:line="252" w:lineRule="auto"/>
        <w:ind w:left="360" w:hanging="360"/>
      </w:pPr>
      <w:r>
        <w:rPr>
          <w:sz w:val="19"/>
          <w:szCs w:val="19"/>
        </w:rPr>
        <w:t xml:space="preserve">Silla, C.N., Freitas, A.A., 2011. A survey of hierarchical classification across different application domains. </w:t>
      </w:r>
      <w:r>
        <w:rPr>
          <w:i/>
          <w:iCs/>
          <w:sz w:val="19"/>
          <w:szCs w:val="19"/>
        </w:rPr>
        <w:t>Data Mining and Knowledge Discovery</w:t>
      </w:r>
      <w:r>
        <w:rPr>
          <w:sz w:val="19"/>
          <w:szCs w:val="19"/>
        </w:rPr>
        <w:t xml:space="preserve"> 22(1–2), 31–72. https://doi.org/10.1007/s10618-010-0175-9</w:t>
      </w:r>
    </w:p>
    <w:p w14:paraId="51F18BAB" w14:textId="77777777" w:rsidR="00CB4A29" w:rsidRDefault="002822DD">
      <w:pPr>
        <w:spacing w:after="80" w:line="252" w:lineRule="auto"/>
        <w:ind w:left="360" w:hanging="360"/>
      </w:pPr>
      <w:r>
        <w:rPr>
          <w:sz w:val="19"/>
          <w:szCs w:val="19"/>
        </w:rPr>
        <w:t xml:space="preserve">Snell, J., Swersky, K., Zemel, R., 2017. Prototypical networks for few-shot learning. In: </w:t>
      </w:r>
      <w:r>
        <w:rPr>
          <w:i/>
          <w:iCs/>
          <w:sz w:val="19"/>
          <w:szCs w:val="19"/>
        </w:rPr>
        <w:t>Advances in Neural Information Processing Systems 30 (NIPS 2017)</w:t>
      </w:r>
      <w:r>
        <w:rPr>
          <w:sz w:val="19"/>
          <w:szCs w:val="19"/>
        </w:rPr>
        <w:t>.</w:t>
      </w:r>
    </w:p>
    <w:p w14:paraId="3A8807F2" w14:textId="77777777" w:rsidR="00CB4A29" w:rsidRDefault="002822DD">
      <w:pPr>
        <w:spacing w:after="80" w:line="252" w:lineRule="auto"/>
        <w:ind w:left="360" w:hanging="360"/>
      </w:pPr>
      <w:r>
        <w:rPr>
          <w:sz w:val="19"/>
          <w:szCs w:val="19"/>
        </w:rPr>
        <w:t xml:space="preserve">Turkoglu, M.O., D'Aronco, S., Perich, G., et al., 2021. Crop mapping from image time series: deep learning with multi-scale label hierarchies. </w:t>
      </w:r>
      <w:r>
        <w:rPr>
          <w:i/>
          <w:iCs/>
          <w:sz w:val="19"/>
          <w:szCs w:val="19"/>
        </w:rPr>
        <w:t>Remote Sensing of Environment</w:t>
      </w:r>
      <w:r>
        <w:rPr>
          <w:sz w:val="19"/>
          <w:szCs w:val="19"/>
        </w:rPr>
        <w:t xml:space="preserve"> 264, 112603. https://doi.org/10.1016/j.rse.2021.112603</w:t>
      </w:r>
    </w:p>
    <w:p w14:paraId="0FA5AD2D" w14:textId="77777777" w:rsidR="00CB4A29" w:rsidRDefault="002822DD">
      <w:pPr>
        <w:spacing w:after="80" w:line="252" w:lineRule="auto"/>
        <w:ind w:left="360" w:hanging="360"/>
      </w:pPr>
      <w:r>
        <w:rPr>
          <w:sz w:val="19"/>
          <w:szCs w:val="19"/>
        </w:rPr>
        <w:t xml:space="preserve">Vaswani, A., Shazeer, N., Parmar, N., et al., 2017. Attention is all you need. In: </w:t>
      </w:r>
      <w:r>
        <w:rPr>
          <w:i/>
          <w:iCs/>
          <w:sz w:val="19"/>
          <w:szCs w:val="19"/>
        </w:rPr>
        <w:t>Advances in Neural Information Processing Systems 30 (NIPS 2017)</w:t>
      </w:r>
      <w:r>
        <w:rPr>
          <w:sz w:val="19"/>
          <w:szCs w:val="19"/>
        </w:rPr>
        <w:t>.</w:t>
      </w:r>
    </w:p>
    <w:p w14:paraId="779160D7" w14:textId="01C12FBB" w:rsidR="003948B8" w:rsidRDefault="003948B8">
      <w:pPr>
        <w:spacing w:after="80" w:line="252" w:lineRule="auto"/>
        <w:ind w:left="360" w:hanging="360"/>
        <w:rPr>
          <w:sz w:val="19"/>
          <w:szCs w:val="19"/>
        </w:rPr>
      </w:pPr>
      <w:r w:rsidRPr="003948B8">
        <w:rPr>
          <w:sz w:val="19"/>
          <w:szCs w:val="19"/>
        </w:rPr>
        <w:t xml:space="preserve">Viola, P., Jones, M., 2001. Rapid object detection using a boosted cascade of simple features. In: </w:t>
      </w:r>
      <w:r w:rsidRPr="003948B8">
        <w:rPr>
          <w:i/>
          <w:sz w:val="19"/>
          <w:szCs w:val="19"/>
        </w:rPr>
        <w:t>Proceedings of the 2001 IEEE Computer Society Conference on Computer Vision and Pattern Recognition (CVPR)</w:t>
      </w:r>
      <w:r w:rsidRPr="003948B8">
        <w:rPr>
          <w:sz w:val="19"/>
          <w:szCs w:val="19"/>
        </w:rPr>
        <w:t>, vol. 1, pp. I-511–I-518. https://doi.org/10.1109/CVPR.2001.990517</w:t>
      </w:r>
    </w:p>
    <w:p w14:paraId="61F15E27" w14:textId="445121FB" w:rsidR="00CB4A29" w:rsidRDefault="002822DD">
      <w:pPr>
        <w:spacing w:after="80" w:line="252" w:lineRule="auto"/>
        <w:ind w:left="360" w:hanging="360"/>
      </w:pPr>
      <w:r>
        <w:rPr>
          <w:sz w:val="19"/>
          <w:szCs w:val="19"/>
        </w:rPr>
        <w:t>Wang, F., n.d. Multi-Scale-1D-ResNet. GitHub repository (MSResNet implementation used by BreizhCrops). https://github.com/geekfeiw/Multi-Scale-1D-ResNet (accessed 15 October 2026).</w:t>
      </w:r>
    </w:p>
    <w:p w14:paraId="03B5F0F6" w14:textId="77777777" w:rsidR="00CB4A29" w:rsidRDefault="002822DD">
      <w:pPr>
        <w:spacing w:after="80" w:line="252" w:lineRule="auto"/>
        <w:ind w:left="360" w:hanging="360"/>
      </w:pPr>
      <w:r>
        <w:rPr>
          <w:sz w:val="19"/>
          <w:szCs w:val="19"/>
        </w:rPr>
        <w:t xml:space="preserve">Wang, Z., Yan, W., Oates, T., 2017. Time series classification from scratch with deep neural networks: a strong baseline. In: </w:t>
      </w:r>
      <w:r>
        <w:rPr>
          <w:i/>
          <w:iCs/>
          <w:sz w:val="19"/>
          <w:szCs w:val="19"/>
        </w:rPr>
        <w:t>Proceedings of the International Joint Conference on Neural Networks (IJCNN)</w:t>
      </w:r>
      <w:r>
        <w:rPr>
          <w:sz w:val="19"/>
          <w:szCs w:val="19"/>
        </w:rPr>
        <w:t>, pp. 1578–1585. https://doi.org/10.1109/IJCNN.2017.7966039</w:t>
      </w:r>
    </w:p>
    <w:p w14:paraId="75E9CB54" w14:textId="77777777" w:rsidR="00CB4A29" w:rsidRDefault="002822DD">
      <w:pPr>
        <w:spacing w:after="80" w:line="252" w:lineRule="auto"/>
        <w:ind w:left="360" w:hanging="360"/>
      </w:pPr>
      <w:r>
        <w:rPr>
          <w:sz w:val="19"/>
          <w:szCs w:val="19"/>
        </w:rPr>
        <w:t xml:space="preserve">Wolpert, D.H., 1992. Stacked generalization. </w:t>
      </w:r>
      <w:r>
        <w:rPr>
          <w:i/>
          <w:iCs/>
          <w:sz w:val="19"/>
          <w:szCs w:val="19"/>
        </w:rPr>
        <w:t>Neural Networks</w:t>
      </w:r>
      <w:r>
        <w:rPr>
          <w:sz w:val="19"/>
          <w:szCs w:val="19"/>
        </w:rPr>
        <w:t xml:space="preserve"> 5(2), 241–259. https://doi.org/10.1016/S0893-6080(05)80023-1</w:t>
      </w:r>
    </w:p>
    <w:p w14:paraId="425C1861" w14:textId="6D0BF8E4" w:rsidR="00B00BCB" w:rsidRPr="00B00BCB" w:rsidRDefault="002822DD" w:rsidP="00730850">
      <w:pPr>
        <w:spacing w:after="80" w:line="252" w:lineRule="auto"/>
        <w:ind w:left="360" w:hanging="360"/>
        <w:rPr>
          <w:sz w:val="19"/>
          <w:szCs w:val="19"/>
        </w:rPr>
      </w:pPr>
      <w:r>
        <w:rPr>
          <w:sz w:val="19"/>
          <w:szCs w:val="19"/>
        </w:rPr>
        <w:t xml:space="preserve">Zhu, Z., Woodcock, C.E., 2012. Object-based cloud and cloud shadow detection in Landsat imagery. </w:t>
      </w:r>
      <w:r>
        <w:rPr>
          <w:i/>
          <w:iCs/>
          <w:sz w:val="19"/>
          <w:szCs w:val="19"/>
        </w:rPr>
        <w:t>Remote Sensing of Environment</w:t>
      </w:r>
      <w:r>
        <w:rPr>
          <w:sz w:val="19"/>
          <w:szCs w:val="19"/>
        </w:rPr>
        <w:t xml:space="preserve"> 118, 83–94. https://doi.org/10.1016/j.rse.2011.10.028</w:t>
      </w:r>
    </w:p>
    <w:sectPr w:rsidR="00B00BCB" w:rsidRPr="00B00BCB">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51515" w14:textId="77777777" w:rsidR="00CF63EE" w:rsidRDefault="00CF63EE">
      <w:r>
        <w:separator/>
      </w:r>
    </w:p>
  </w:endnote>
  <w:endnote w:type="continuationSeparator" w:id="0">
    <w:p w14:paraId="151F1080" w14:textId="77777777" w:rsidR="00CF63EE" w:rsidRDefault="00CF6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A0E0" w14:textId="77777777" w:rsidR="00CB4A29" w:rsidRDefault="002822DD">
    <w:pPr>
      <w:jc w:val="center"/>
    </w:pPr>
    <w:r>
      <w:rPr>
        <w:sz w:val="18"/>
        <w:szCs w:val="18"/>
      </w:rPr>
      <w:fldChar w:fldCharType="begin"/>
    </w:r>
    <w:r>
      <w:rPr>
        <w:sz w:val="18"/>
        <w:szCs w:val="18"/>
      </w:rPr>
      <w:instrText>PAGE</w:instrText>
    </w:r>
    <w:r>
      <w:rPr>
        <w:sz w:val="18"/>
        <w:szCs w:val="18"/>
      </w:rPr>
      <w:fldChar w:fldCharType="separate"/>
    </w:r>
    <w:r w:rsidR="0004242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D16D" w14:textId="77777777" w:rsidR="00CF63EE" w:rsidRDefault="00CF63EE">
      <w:r>
        <w:separator/>
      </w:r>
    </w:p>
  </w:footnote>
  <w:footnote w:type="continuationSeparator" w:id="0">
    <w:p w14:paraId="6F3D3139" w14:textId="77777777" w:rsidR="00CF63EE" w:rsidRDefault="00CF63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15594"/>
    <w:multiLevelType w:val="hybridMultilevel"/>
    <w:tmpl w:val="8DA472A6"/>
    <w:lvl w:ilvl="0" w:tplc="A33813CA">
      <w:start w:val="1"/>
      <w:numFmt w:val="bullet"/>
      <w:lvlText w:val="•"/>
      <w:lvlJc w:val="left"/>
      <w:pPr>
        <w:ind w:left="540" w:hanging="270"/>
      </w:pPr>
    </w:lvl>
    <w:lvl w:ilvl="1" w:tplc="98F8E3C0">
      <w:numFmt w:val="decimal"/>
      <w:lvlText w:val=""/>
      <w:lvlJc w:val="left"/>
    </w:lvl>
    <w:lvl w:ilvl="2" w:tplc="CEAACE7C">
      <w:numFmt w:val="decimal"/>
      <w:lvlText w:val=""/>
      <w:lvlJc w:val="left"/>
    </w:lvl>
    <w:lvl w:ilvl="3" w:tplc="FDCAE514">
      <w:numFmt w:val="decimal"/>
      <w:lvlText w:val=""/>
      <w:lvlJc w:val="left"/>
    </w:lvl>
    <w:lvl w:ilvl="4" w:tplc="D8DE3822">
      <w:numFmt w:val="decimal"/>
      <w:lvlText w:val=""/>
      <w:lvlJc w:val="left"/>
    </w:lvl>
    <w:lvl w:ilvl="5" w:tplc="FBFA6BBE">
      <w:numFmt w:val="decimal"/>
      <w:lvlText w:val=""/>
      <w:lvlJc w:val="left"/>
    </w:lvl>
    <w:lvl w:ilvl="6" w:tplc="E6DC3A22">
      <w:numFmt w:val="decimal"/>
      <w:lvlText w:val=""/>
      <w:lvlJc w:val="left"/>
    </w:lvl>
    <w:lvl w:ilvl="7" w:tplc="A71C9082">
      <w:numFmt w:val="decimal"/>
      <w:lvlText w:val=""/>
      <w:lvlJc w:val="left"/>
    </w:lvl>
    <w:lvl w:ilvl="8" w:tplc="6C44D2EC">
      <w:numFmt w:val="decimal"/>
      <w:lvlText w:val=""/>
      <w:lvlJc w:val="left"/>
    </w:lvl>
  </w:abstractNum>
  <w:abstractNum w:abstractNumId="1" w15:restartNumberingAfterBreak="0">
    <w:nsid w:val="45964B4E"/>
    <w:multiLevelType w:val="hybridMultilevel"/>
    <w:tmpl w:val="46B02294"/>
    <w:lvl w:ilvl="0" w:tplc="DDD6DBDC">
      <w:start w:val="1"/>
      <w:numFmt w:val="decimal"/>
      <w:lvlText w:val="%1."/>
      <w:lvlJc w:val="left"/>
      <w:pPr>
        <w:ind w:left="540" w:hanging="300"/>
      </w:pPr>
    </w:lvl>
    <w:lvl w:ilvl="1" w:tplc="45620CD8">
      <w:numFmt w:val="decimal"/>
      <w:lvlText w:val=""/>
      <w:lvlJc w:val="left"/>
    </w:lvl>
    <w:lvl w:ilvl="2" w:tplc="313AD5BE">
      <w:numFmt w:val="decimal"/>
      <w:lvlText w:val=""/>
      <w:lvlJc w:val="left"/>
    </w:lvl>
    <w:lvl w:ilvl="3" w:tplc="54D02FC0">
      <w:numFmt w:val="decimal"/>
      <w:lvlText w:val=""/>
      <w:lvlJc w:val="left"/>
    </w:lvl>
    <w:lvl w:ilvl="4" w:tplc="64D83A42">
      <w:numFmt w:val="decimal"/>
      <w:lvlText w:val=""/>
      <w:lvlJc w:val="left"/>
    </w:lvl>
    <w:lvl w:ilvl="5" w:tplc="4872AA90">
      <w:numFmt w:val="decimal"/>
      <w:lvlText w:val=""/>
      <w:lvlJc w:val="left"/>
    </w:lvl>
    <w:lvl w:ilvl="6" w:tplc="0BCC0B0C">
      <w:numFmt w:val="decimal"/>
      <w:lvlText w:val=""/>
      <w:lvlJc w:val="left"/>
    </w:lvl>
    <w:lvl w:ilvl="7" w:tplc="434C1C04">
      <w:numFmt w:val="decimal"/>
      <w:lvlText w:val=""/>
      <w:lvlJc w:val="left"/>
    </w:lvl>
    <w:lvl w:ilvl="8" w:tplc="25D6DCDE">
      <w:numFmt w:val="decimal"/>
      <w:lvlText w:val=""/>
      <w:lvlJc w:val="left"/>
    </w:lvl>
  </w:abstractNum>
  <w:abstractNum w:abstractNumId="2" w15:restartNumberingAfterBreak="0">
    <w:nsid w:val="545042CE"/>
    <w:multiLevelType w:val="hybridMultilevel"/>
    <w:tmpl w:val="AB7C5576"/>
    <w:lvl w:ilvl="0" w:tplc="FA22839E">
      <w:start w:val="1"/>
      <w:numFmt w:val="bullet"/>
      <w:lvlText w:val="●"/>
      <w:lvlJc w:val="left"/>
      <w:pPr>
        <w:ind w:left="720" w:hanging="360"/>
      </w:pPr>
    </w:lvl>
    <w:lvl w:ilvl="1" w:tplc="D396C4EC">
      <w:start w:val="1"/>
      <w:numFmt w:val="bullet"/>
      <w:lvlText w:val="○"/>
      <w:lvlJc w:val="left"/>
      <w:pPr>
        <w:ind w:left="1440" w:hanging="360"/>
      </w:pPr>
    </w:lvl>
    <w:lvl w:ilvl="2" w:tplc="44CA7092">
      <w:start w:val="1"/>
      <w:numFmt w:val="bullet"/>
      <w:lvlText w:val="■"/>
      <w:lvlJc w:val="left"/>
      <w:pPr>
        <w:ind w:left="2160" w:hanging="360"/>
      </w:pPr>
    </w:lvl>
    <w:lvl w:ilvl="3" w:tplc="2D2414E2">
      <w:start w:val="1"/>
      <w:numFmt w:val="bullet"/>
      <w:lvlText w:val="●"/>
      <w:lvlJc w:val="left"/>
      <w:pPr>
        <w:ind w:left="2880" w:hanging="360"/>
      </w:pPr>
    </w:lvl>
    <w:lvl w:ilvl="4" w:tplc="94367AEE">
      <w:start w:val="1"/>
      <w:numFmt w:val="bullet"/>
      <w:lvlText w:val="○"/>
      <w:lvlJc w:val="left"/>
      <w:pPr>
        <w:ind w:left="3600" w:hanging="360"/>
      </w:pPr>
    </w:lvl>
    <w:lvl w:ilvl="5" w:tplc="88F20D6A">
      <w:start w:val="1"/>
      <w:numFmt w:val="bullet"/>
      <w:lvlText w:val="■"/>
      <w:lvlJc w:val="left"/>
      <w:pPr>
        <w:ind w:left="4320" w:hanging="360"/>
      </w:pPr>
    </w:lvl>
    <w:lvl w:ilvl="6" w:tplc="E91A4B0A">
      <w:start w:val="1"/>
      <w:numFmt w:val="bullet"/>
      <w:lvlText w:val="●"/>
      <w:lvlJc w:val="left"/>
      <w:pPr>
        <w:ind w:left="5040" w:hanging="360"/>
      </w:pPr>
    </w:lvl>
    <w:lvl w:ilvl="7" w:tplc="4F365F58">
      <w:start w:val="1"/>
      <w:numFmt w:val="bullet"/>
      <w:lvlText w:val="●"/>
      <w:lvlJc w:val="left"/>
      <w:pPr>
        <w:ind w:left="5760" w:hanging="360"/>
      </w:pPr>
    </w:lvl>
    <w:lvl w:ilvl="8" w:tplc="479EC9C8">
      <w:start w:val="1"/>
      <w:numFmt w:val="bullet"/>
      <w:lvlText w:val="●"/>
      <w:lvlJc w:val="left"/>
      <w:pPr>
        <w:ind w:left="6480" w:hanging="360"/>
      </w:pPr>
    </w:lvl>
  </w:abstractNum>
  <w:num w:numId="1" w16cid:durableId="1237394455">
    <w:abstractNumId w:val="2"/>
    <w:lvlOverride w:ilvl="0">
      <w:startOverride w:val="1"/>
    </w:lvlOverride>
  </w:num>
  <w:num w:numId="2" w16cid:durableId="1915045712">
    <w:abstractNumId w:val="1"/>
    <w:lvlOverride w:ilvl="0">
      <w:startOverride w:val="1"/>
    </w:lvlOverride>
  </w:num>
  <w:num w:numId="3" w16cid:durableId="186068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A29"/>
    <w:rsid w:val="0003128B"/>
    <w:rsid w:val="00042420"/>
    <w:rsid w:val="000534E7"/>
    <w:rsid w:val="000755ED"/>
    <w:rsid w:val="000A7D8E"/>
    <w:rsid w:val="000C0B2A"/>
    <w:rsid w:val="00106754"/>
    <w:rsid w:val="0012373C"/>
    <w:rsid w:val="001655BB"/>
    <w:rsid w:val="00166B7A"/>
    <w:rsid w:val="00173A9C"/>
    <w:rsid w:val="00200E91"/>
    <w:rsid w:val="00215A4A"/>
    <w:rsid w:val="00243C8F"/>
    <w:rsid w:val="00275410"/>
    <w:rsid w:val="002822DD"/>
    <w:rsid w:val="002D27AB"/>
    <w:rsid w:val="00303701"/>
    <w:rsid w:val="0031730D"/>
    <w:rsid w:val="00334440"/>
    <w:rsid w:val="00341E1E"/>
    <w:rsid w:val="00354EAF"/>
    <w:rsid w:val="003948B8"/>
    <w:rsid w:val="004D2CFB"/>
    <w:rsid w:val="005C6AFC"/>
    <w:rsid w:val="00651576"/>
    <w:rsid w:val="00681F0D"/>
    <w:rsid w:val="006C702F"/>
    <w:rsid w:val="006D1584"/>
    <w:rsid w:val="00730850"/>
    <w:rsid w:val="00786BC4"/>
    <w:rsid w:val="007D09EE"/>
    <w:rsid w:val="007F375C"/>
    <w:rsid w:val="0087619C"/>
    <w:rsid w:val="00877005"/>
    <w:rsid w:val="00881AD6"/>
    <w:rsid w:val="009D0626"/>
    <w:rsid w:val="00A06BEE"/>
    <w:rsid w:val="00A44219"/>
    <w:rsid w:val="00A72325"/>
    <w:rsid w:val="00B00BCB"/>
    <w:rsid w:val="00B87F06"/>
    <w:rsid w:val="00B97757"/>
    <w:rsid w:val="00C16457"/>
    <w:rsid w:val="00CB4A29"/>
    <w:rsid w:val="00CD21B5"/>
    <w:rsid w:val="00CF63EE"/>
    <w:rsid w:val="00D26E56"/>
    <w:rsid w:val="00E14905"/>
    <w:rsid w:val="00E37DB8"/>
    <w:rsid w:val="00E47804"/>
    <w:rsid w:val="00E97A7B"/>
    <w:rsid w:val="00F84997"/>
    <w:rsid w:val="00FC1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D6C6"/>
  <w15:docId w15:val="{2764C7A1-98BE-40A0-93A1-9456A1F97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80"/>
      <w:outlineLvl w:val="1"/>
    </w:pPr>
    <w:rPr>
      <w:b/>
      <w:bCs/>
      <w:i/>
      <w:i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00BCB"/>
    <w:rPr>
      <w:color w:val="605E5C"/>
      <w:shd w:val="clear" w:color="auto" w:fill="E1DFDD"/>
    </w:rPr>
  </w:style>
  <w:style w:type="character" w:styleId="FollowedHyperlink">
    <w:name w:val="FollowedHyperlink"/>
    <w:basedOn w:val="DefaultParagraphFont"/>
    <w:uiPriority w:val="99"/>
    <w:semiHidden/>
    <w:unhideWhenUsed/>
    <w:rsid w:val="000C0B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1631</TotalTime>
  <Pages>3</Pages>
  <Words>6621</Words>
  <Characters>37741</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Orchards in the Meadow</vt:lpstr>
    </vt:vector>
  </TitlesOfParts>
  <Company/>
  <LinksUpToDate>false</LinksUpToDate>
  <CharactersWithSpaces>44274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Orchards in the Meadow</dc:title>
  <dc:creator>Tudor Bodea</dc:creator>
  <cp:lastModifiedBy>Tudor Bodea</cp:lastModifiedBy>
  <cp:revision>17</cp:revision>
  <dcterms:created xsi:type="dcterms:W3CDTF">2026-10-20T01:22:00Z</dcterms:created>
  <dcterms:modified xsi:type="dcterms:W3CDTF">2026-10-27T11:48:00Z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2026-10-20T10:16:39Z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cbc333e3-7308-49d9-95e7-82040973f7a1</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