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57D31" w14:textId="77777777" w:rsidR="008E3EE1" w:rsidRPr="007B2935" w:rsidRDefault="00000000">
      <w:pPr>
        <w:pStyle w:val="Heading1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Capitolul 4. Analiză și fundamentare Teoretică</w:t>
      </w:r>
    </w:p>
    <w:p w14:paraId="5620654A" w14:textId="77777777" w:rsidR="008E3EE1" w:rsidRPr="007B2935" w:rsidRDefault="00000000">
      <w:pPr>
        <w:pStyle w:val="Heading2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4.1 Fundamentele capturii de pachete în rețea</w:t>
      </w:r>
    </w:p>
    <w:p w14:paraId="49A3CBD3" w14:textId="77777777" w:rsidR="00281B55" w:rsidRPr="00281B55" w:rsidRDefault="00281B55" w:rsidP="00281B55">
      <w:pPr>
        <w:spacing w:after="120"/>
        <w:rPr>
          <w:color w:val="000000" w:themeColor="text1"/>
          <w:szCs w:val="24"/>
          <w:lang w:val="it-IT"/>
        </w:rPr>
      </w:pPr>
      <w:r w:rsidRPr="00281B55">
        <w:rPr>
          <w:color w:val="000000" w:themeColor="text1"/>
          <w:szCs w:val="24"/>
          <w:lang w:val="it-IT"/>
        </w:rPr>
        <w:t>Capturarea pachetelor de rețea presupune interceptarea datelor care tranzitează o interfață de rețea într-un sistem informatic. Acest proces are la bază o caracteristică esențială a interfeței de rețea, și anume posibilitatea de a fi comutată în mod promiscuu. În acest mod, interfața nu mai filtrează pachetele adresate altor noduri, ci transmite mai departe întregul trafic către aplicația de captură, oferindu-i acesteia acces complet la tot ce circulă în rețea.</w:t>
      </w:r>
    </w:p>
    <w:p w14:paraId="57F6D2FC" w14:textId="77777777" w:rsidR="00281B55" w:rsidRDefault="00281B55" w:rsidP="00281B55">
      <w:pPr>
        <w:spacing w:after="120"/>
        <w:rPr>
          <w:color w:val="000000" w:themeColor="text1"/>
          <w:szCs w:val="24"/>
          <w:lang w:val="it-IT"/>
        </w:rPr>
      </w:pPr>
      <w:r w:rsidRPr="00281B55">
        <w:rPr>
          <w:color w:val="000000" w:themeColor="text1"/>
          <w:szCs w:val="24"/>
          <w:lang w:val="it-IT"/>
        </w:rPr>
        <w:t>Această capacitate de observare pasivă este indispensabilă în analiza securității, a performanței sau a comportamentului unei rețele. Prin captură, aplicația devine capabilă să observe în timp real comunicațiile între dispozitive, fără a interveni sau a modifica traficul respectiv, ceea ce garantează acuratețea și neutralitatea analizei.</w:t>
      </w:r>
    </w:p>
    <w:p w14:paraId="33DAB355" w14:textId="7085CC2D" w:rsidR="008E3EE1" w:rsidRPr="00281B55" w:rsidRDefault="00000000" w:rsidP="00281B55">
      <w:pPr>
        <w:spacing w:after="120"/>
        <w:rPr>
          <w:color w:val="000000" w:themeColor="text1"/>
          <w:szCs w:val="24"/>
          <w:lang w:val="it-IT"/>
        </w:rPr>
      </w:pPr>
      <w:r w:rsidRPr="00281B55">
        <w:rPr>
          <w:color w:val="000000" w:themeColor="text1"/>
          <w:szCs w:val="24"/>
          <w:lang w:val="it-IT"/>
        </w:rPr>
        <w:t>Captura efectivă se face utilizând biblioteca scapy, care interacționează direct cu dispozitivul de rețea. Prin funcția sniff(), aplicația inițiază procesul de monitorizare continuă a interfeței selectate.</w:t>
      </w:r>
    </w:p>
    <w:p w14:paraId="681EA07D" w14:textId="77777777" w:rsidR="008E3EE1" w:rsidRPr="007B2935" w:rsidRDefault="00000000">
      <w:pPr>
        <w:pStyle w:val="Heading2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4.2 Modele logice de procesare a pachetelor</w:t>
      </w:r>
    </w:p>
    <w:p w14:paraId="79FFC8BA" w14:textId="77777777" w:rsidR="008E3EE1" w:rsidRPr="007B2935" w:rsidRDefault="00000000">
      <w:pPr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Funcționarea aplicației se bazează pe următorul model logic: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br/>
        <w:t>- Captură: Interfața selectată transmite toate pachetele către procesorul de captură (packet_callback), unde sunt extrase date relevante.</w:t>
      </w:r>
      <w:r w:rsidRPr="007B2935">
        <w:rPr>
          <w:color w:val="000000" w:themeColor="text1"/>
          <w:lang w:val="it-IT"/>
        </w:rPr>
        <w:br/>
        <w:t>- Analiză: Pe baza protocoalelor detectate (IP, TCP, UDP, ARP, ICMP), aplicația construiește un tablou cu informații precum sursă, destinație, porturi, lungime, tip pachet.</w:t>
      </w:r>
      <w:r w:rsidRPr="007B2935">
        <w:rPr>
          <w:color w:val="000000" w:themeColor="text1"/>
          <w:lang w:val="it-IT"/>
        </w:rPr>
        <w:br/>
        <w:t>- Filtrare: Aplicația oferă filtrare personalizată la nivel de aplicație și conversie în expresii BPF pentru compatibilitate cu scapy.</w:t>
      </w:r>
      <w:r w:rsidRPr="007B2935">
        <w:rPr>
          <w:color w:val="000000" w:themeColor="text1"/>
          <w:lang w:val="it-IT"/>
        </w:rPr>
        <w:br/>
        <w:t>- Vizualizare: Datele analizate sunt afișate în interfața grafică, iar la dublu-click, se oferă o detaliere stratificată și în format hexazecimal.</w:t>
      </w:r>
    </w:p>
    <w:p w14:paraId="64C4884C" w14:textId="77777777" w:rsidR="008E3EE1" w:rsidRPr="007B2935" w:rsidRDefault="00000000">
      <w:pPr>
        <w:pStyle w:val="Heading2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4.3 Protocoale suportate și logica de identificare</w:t>
      </w:r>
    </w:p>
    <w:p w14:paraId="62ADA7D8" w14:textId="77777777" w:rsidR="008E3EE1" w:rsidRPr="007B2935" w:rsidRDefault="00000000">
      <w:pPr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Pentru fiecare pachet, aplicația identifică protocolul pe baza straturilor Scapy. Protocolul este determinat în ordinea: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br/>
        <w:t>- ARP – identificat prin packet.haslayer(scapy.ARP)</w:t>
      </w:r>
      <w:r w:rsidRPr="007B2935">
        <w:rPr>
          <w:color w:val="000000" w:themeColor="text1"/>
          <w:lang w:val="it-IT"/>
        </w:rPr>
        <w:br/>
        <w:t>- TCP – oferă cele mai multe detalii (SYN, ACK, SEQ, etc.)</w:t>
      </w:r>
      <w:r w:rsidRPr="007B2935">
        <w:rPr>
          <w:color w:val="000000" w:themeColor="text1"/>
          <w:lang w:val="it-IT"/>
        </w:rPr>
        <w:br/>
        <w:t>- UDP – se detectează porturile și dimensiunea</w:t>
      </w:r>
      <w:r w:rsidRPr="007B2935">
        <w:rPr>
          <w:color w:val="000000" w:themeColor="text1"/>
          <w:lang w:val="it-IT"/>
        </w:rPr>
        <w:br/>
        <w:t>- ICMP – mesaje de tip „echo request/reply”</w:t>
      </w:r>
      <w:r w:rsidRPr="007B2935">
        <w:rPr>
          <w:color w:val="000000" w:themeColor="text1"/>
          <w:lang w:val="it-IT"/>
        </w:rPr>
        <w:br/>
        <w:t>- IPv6 – afișat ca tip generic, fără inspecție detaliată</w:t>
      </w:r>
    </w:p>
    <w:p w14:paraId="64DE3ED8" w14:textId="105CB3D8" w:rsidR="0067749D" w:rsidRPr="007B2935" w:rsidRDefault="0067749D" w:rsidP="0067749D">
      <w:pPr>
        <w:rPr>
          <w:color w:val="000000" w:themeColor="text1"/>
          <w:lang w:val="it-IT"/>
        </w:rPr>
      </w:pPr>
      <w:r w:rsidRPr="007B2935">
        <w:rPr>
          <w:noProof/>
          <w:color w:val="000000" w:themeColor="text1"/>
          <w:lang w:val="it-IT"/>
        </w:rPr>
        <w:lastRenderedPageBreak/>
        <w:drawing>
          <wp:inline distT="0" distB="0" distL="0" distR="0" wp14:anchorId="7515B46D" wp14:editId="5CB7C064">
            <wp:extent cx="4820323" cy="314369"/>
            <wp:effectExtent l="0" t="0" r="0" b="9525"/>
            <wp:docPr id="53578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8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FA50" w14:textId="49E15748" w:rsidR="008E3EE1" w:rsidRPr="007B2935" w:rsidRDefault="00000000">
      <w:pPr>
        <w:pStyle w:val="Heading2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4.4 Structura logică a aplicației</w:t>
      </w:r>
    </w:p>
    <w:p w14:paraId="7BEB97AA" w14:textId="77777777" w:rsidR="008E3EE1" w:rsidRPr="007B2935" w:rsidRDefault="00000000">
      <w:pPr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Aplicația este structurată în următoarele module logice: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br/>
        <w:t>- Captură și analiză (packet_callback): determină protocol, extrage metadate și construiește linia de afișare.</w:t>
      </w:r>
      <w:r w:rsidRPr="007B2935">
        <w:rPr>
          <w:color w:val="000000" w:themeColor="text1"/>
          <w:lang w:val="it-IT"/>
        </w:rPr>
        <w:br/>
        <w:t>- Filtrare (apply_local_filter, convert_expression_to_bpf): traduce expresii logice în filtre aplicabile local sau BPF.</w:t>
      </w:r>
      <w:r w:rsidRPr="007B2935">
        <w:rPr>
          <w:color w:val="000000" w:themeColor="text1"/>
          <w:lang w:val="it-IT"/>
        </w:rPr>
        <w:br/>
        <w:t>- Export (wrpcap): permite salvarea pachetelor individual sau în grup.</w:t>
      </w:r>
      <w:r w:rsidRPr="007B2935">
        <w:rPr>
          <w:color w:val="000000" w:themeColor="text1"/>
          <w:lang w:val="it-IT"/>
        </w:rPr>
        <w:br/>
        <w:t>- Interfață grafică: bazată pe Tkinter, organizează meniul de control, tabelul principal și ferestrele de detalii.</w:t>
      </w:r>
    </w:p>
    <w:p w14:paraId="18265556" w14:textId="77777777" w:rsidR="008E3EE1" w:rsidRPr="007B2935" w:rsidRDefault="00000000">
      <w:pPr>
        <w:pStyle w:val="Heading2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4.5 Argumentare logică a alegerilor</w:t>
      </w:r>
    </w:p>
    <w:p w14:paraId="11A49265" w14:textId="77777777" w:rsidR="008E3EE1" w:rsidRPr="007B2935" w:rsidRDefault="00000000">
      <w:pPr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Alegerea scapy:</w:t>
      </w:r>
      <w:r w:rsidRPr="007B2935">
        <w:rPr>
          <w:color w:val="000000" w:themeColor="text1"/>
          <w:lang w:val="it-IT"/>
        </w:rPr>
        <w:br/>
        <w:t>- Permite o manipulare foarte granulară a pachetelor și este portabil între sisteme.</w:t>
      </w:r>
      <w:r w:rsidRPr="007B2935">
        <w:rPr>
          <w:color w:val="000000" w:themeColor="text1"/>
          <w:lang w:val="it-IT"/>
        </w:rPr>
        <w:br/>
        <w:t>- Comparativ cu pyshark sau pcapy, scapy oferă flexibilitate superioară la filtrare, vizualizare și extragere de metadate.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br/>
        <w:t>Alegerea Tkinter:</w:t>
      </w:r>
      <w:r w:rsidRPr="007B2935">
        <w:rPr>
          <w:color w:val="000000" w:themeColor="text1"/>
          <w:lang w:val="it-IT"/>
        </w:rPr>
        <w:br/>
        <w:t>- Este inclus nativ în Python și permite rapid prototipare de interfețe grafice.</w:t>
      </w:r>
      <w:r w:rsidRPr="007B2935">
        <w:rPr>
          <w:color w:val="000000" w:themeColor="text1"/>
          <w:lang w:val="it-IT"/>
        </w:rPr>
        <w:br/>
        <w:t>- În combinație cu ttk.Treeview, oferă posibilitatea afișării dinamice și colorate a conținutului.</w:t>
      </w:r>
    </w:p>
    <w:p w14:paraId="7190F179" w14:textId="77777777" w:rsidR="008E3EE1" w:rsidRPr="007B2935" w:rsidRDefault="00000000">
      <w:pPr>
        <w:pStyle w:val="Heading2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4.6 Considerații privind securitatea și accesul</w:t>
      </w:r>
    </w:p>
    <w:p w14:paraId="608CA56B" w14:textId="77777777" w:rsidR="008E3EE1" w:rsidRPr="007B2935" w:rsidRDefault="00000000">
      <w:pPr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Pentru a capta pachete de rețea, aplicația necesită permisiuni ridicate (root/administrator), deoarece interacționează direct cu interfața de rețea. În medii Linux, acest lucru este gestionat prin rularea cu sudo, iar în Windows, prin executarea aplicației ca Administrator.</w:t>
      </w:r>
    </w:p>
    <w:p w14:paraId="0EB2DA75" w14:textId="77777777" w:rsidR="008E3EE1" w:rsidRPr="007B2935" w:rsidRDefault="00000000">
      <w:pPr>
        <w:pStyle w:val="Heading2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4.7 Integrarea cu ELK Stack pentru vizualizarea traficului</w:t>
      </w:r>
    </w:p>
    <w:p w14:paraId="7E737325" w14:textId="77777777" w:rsidR="008E3EE1" w:rsidRPr="007B2935" w:rsidRDefault="00000000">
      <w:pPr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Pentru a îmbunătăți vizibilitatea și capacitatea de analiză a datelor capturate, aplicația este integrată cu ecosistemul ELK Stack (Elasticsearch, Logstash, Kibana), o soluție populară de procesare și vizualizare a logurilor și fluxurilor de date.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br/>
        <w:t>Funcționarea acestui pipeline este următoarea: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br/>
        <w:t>- Captura pachetelor este realizată cu scriptul Python (sniffer.py) care extrage metadate semnificative.</w:t>
      </w:r>
      <w:r w:rsidRPr="007B2935">
        <w:rPr>
          <w:color w:val="000000" w:themeColor="text1"/>
          <w:lang w:val="it-IT"/>
        </w:rPr>
        <w:br/>
        <w:t>- Transformarea în loguri se face printr-un modul custom care scrie datele în fișiere .log structurate (ex: JSON, text delimitat).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lastRenderedPageBreak/>
        <w:t>- Logstash preia aceste fișiere, le parsează conform unui pipeline.conf configurabil, și le trimite către Elasticsearch.</w:t>
      </w:r>
      <w:r w:rsidRPr="007B2935">
        <w:rPr>
          <w:color w:val="000000" w:themeColor="text1"/>
          <w:lang w:val="it-IT"/>
        </w:rPr>
        <w:br/>
        <w:t>- Elasticsearch stochează și indexează datele într-un format optim pentru căutare și agregări.</w:t>
      </w:r>
      <w:r w:rsidRPr="007B2935">
        <w:rPr>
          <w:color w:val="000000" w:themeColor="text1"/>
          <w:lang w:val="it-IT"/>
        </w:rPr>
        <w:br/>
        <w:t>- Kibana oferă interfață vizuală pentru explorarea și dashboard-ul traficului de rețea.</w:t>
      </w:r>
      <w:r w:rsidRPr="007B2935">
        <w:rPr>
          <w:color w:val="000000" w:themeColor="text1"/>
          <w:lang w:val="it-IT"/>
        </w:rPr>
        <w:br/>
      </w:r>
      <w:r w:rsidRPr="007B2935">
        <w:rPr>
          <w:color w:val="000000" w:themeColor="text1"/>
          <w:lang w:val="it-IT"/>
        </w:rPr>
        <w:br/>
        <w:t>Această integrare transformă aplicația dintr-un tool de captură local într-o platformă scalabilă de analiză și securitate de rețea.</w:t>
      </w:r>
    </w:p>
    <w:p w14:paraId="2E155EEF" w14:textId="77777777" w:rsidR="008E3EE1" w:rsidRPr="007B2935" w:rsidRDefault="00000000">
      <w:pPr>
        <w:rPr>
          <w:color w:val="000000" w:themeColor="text1"/>
        </w:rPr>
      </w:pPr>
      <w:r w:rsidRPr="007B2935">
        <w:rPr>
          <w:noProof/>
          <w:color w:val="000000" w:themeColor="text1"/>
        </w:rPr>
        <w:drawing>
          <wp:inline distT="0" distB="0" distL="0" distR="0" wp14:anchorId="49CFF75D" wp14:editId="7F650056">
            <wp:extent cx="5029200" cy="1894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C07C" w14:textId="77777777" w:rsidR="008E3EE1" w:rsidRPr="007B2935" w:rsidRDefault="00000000">
      <w:pPr>
        <w:jc w:val="center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Figura 4.2. Pipeline-ul de analiză: de la captură locală la vizualizare web.</w:t>
      </w:r>
    </w:p>
    <w:p w14:paraId="2E2A7C1D" w14:textId="77777777" w:rsidR="0067749D" w:rsidRPr="007B2935" w:rsidRDefault="0067749D" w:rsidP="0067749D">
      <w:pPr>
        <w:jc w:val="both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Avantajele integrării ELK:</w:t>
      </w:r>
    </w:p>
    <w:p w14:paraId="1D99C6F7" w14:textId="485C12BD" w:rsidR="0067749D" w:rsidRPr="007B2935" w:rsidRDefault="0067749D" w:rsidP="0067749D">
      <w:pPr>
        <w:jc w:val="both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Centralizarea datelor – toate capturile de trafic sunt stocate într-un motor de căutare performant.</w:t>
      </w:r>
    </w:p>
    <w:p w14:paraId="5DF36002" w14:textId="0F47B215" w:rsidR="0067749D" w:rsidRPr="007B2935" w:rsidRDefault="0067749D" w:rsidP="0067749D">
      <w:pPr>
        <w:jc w:val="both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Vizualizare interactivă – utilizatorii pot filtra, căuta și crea dashboard-uri în timp real.</w:t>
      </w:r>
    </w:p>
    <w:p w14:paraId="77131CDC" w14:textId="4C8785CD" w:rsidR="0067749D" w:rsidRPr="007B2935" w:rsidRDefault="0067749D" w:rsidP="0067749D">
      <w:pPr>
        <w:jc w:val="both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Extensibilitate – sistemul permite adăugarea de metadate, alerte sau reguli personalizate.</w:t>
      </w:r>
    </w:p>
    <w:p w14:paraId="43318BA0" w14:textId="334710CB" w:rsidR="0067749D" w:rsidRPr="007B2935" w:rsidRDefault="0067749D" w:rsidP="0067749D">
      <w:pPr>
        <w:jc w:val="both"/>
        <w:rPr>
          <w:color w:val="000000" w:themeColor="text1"/>
          <w:lang w:val="it-IT"/>
        </w:rPr>
      </w:pPr>
      <w:r w:rsidRPr="007B2935">
        <w:rPr>
          <w:color w:val="000000" w:themeColor="text1"/>
          <w:lang w:val="it-IT"/>
        </w:rPr>
        <w:t>Această integrare transformă aplicația dintr-un tool de captură local într-o platformă scalabilă de analiză și securitate de rețea.</w:t>
      </w:r>
    </w:p>
    <w:sectPr w:rsidR="0067749D" w:rsidRPr="007B2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60995">
    <w:abstractNumId w:val="8"/>
  </w:num>
  <w:num w:numId="2" w16cid:durableId="1905095022">
    <w:abstractNumId w:val="6"/>
  </w:num>
  <w:num w:numId="3" w16cid:durableId="124129793">
    <w:abstractNumId w:val="5"/>
  </w:num>
  <w:num w:numId="4" w16cid:durableId="2078360943">
    <w:abstractNumId w:val="4"/>
  </w:num>
  <w:num w:numId="5" w16cid:durableId="1878197935">
    <w:abstractNumId w:val="7"/>
  </w:num>
  <w:num w:numId="6" w16cid:durableId="1581790601">
    <w:abstractNumId w:val="3"/>
  </w:num>
  <w:num w:numId="7" w16cid:durableId="386221586">
    <w:abstractNumId w:val="2"/>
  </w:num>
  <w:num w:numId="8" w16cid:durableId="1985163850">
    <w:abstractNumId w:val="1"/>
  </w:num>
  <w:num w:numId="9" w16cid:durableId="5867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B55"/>
    <w:rsid w:val="0029639D"/>
    <w:rsid w:val="00326F90"/>
    <w:rsid w:val="003A4FE4"/>
    <w:rsid w:val="0067749D"/>
    <w:rsid w:val="007B2935"/>
    <w:rsid w:val="008170CD"/>
    <w:rsid w:val="008E3EE1"/>
    <w:rsid w:val="00962B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8869A"/>
  <w14:defaultImageDpi w14:val="300"/>
  <w15:docId w15:val="{32B84C00-5AC7-42D5-8739-13840B60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Damian Tudor</cp:lastModifiedBy>
  <cp:revision>3</cp:revision>
  <dcterms:created xsi:type="dcterms:W3CDTF">2013-12-23T23:15:00Z</dcterms:created>
  <dcterms:modified xsi:type="dcterms:W3CDTF">2025-04-09T09:29:00Z</dcterms:modified>
  <cp:category/>
</cp:coreProperties>
</file>