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Care dintre urmatoarele reprezinta un avantaj al metodei GET fata de POST?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Este mai buna pentru date confidentiale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Permite salvarea raspunsului ca bookmark x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Nu are limita maxima de dimensiune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Nu are avantaje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Cum se pot obtine parametrii in backend in conditiile in care urmatoarea ancora este apasata?</w:t>
        <w:br/>
        <w:t xml:space="preserve">&lt;a href=”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www.siteulmeu.com?addFav=1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”&gt;Adauga la favorite&lt;/a&gt;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$_GET[“addFav”] x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$_SESSION[“addFav”]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$_POST[“addFav”]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Nu se trimit parametrii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care dintre urmatoarele limbaje este posibilia crearea unei animatii care sa apara pe ecranul utilizatorului?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HTML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CSS x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Javascrip x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PHP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 trebuie adaugat urmatoruli cod HTML pentru a fi corect?</w:t>
        <w:br/>
      </w:r>
      <w:r>
        <w:object w:dxaOrig="5076" w:dyaOrig="4464">
          <v:rect xmlns:o="urn:schemas-microsoft-com:office:office" xmlns:v="urn:schemas-microsoft-com:vml" id="rectole0000000000" style="width:253.800000pt;height:223.2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rowspan=”2” in  tagul th de la Country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colspan=”2” in tagul th de la Country x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Nimic, tabelul se afiseaza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rowspan=”2” si colspan=”2” in tagul th de la Country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Carui fisier i se trimit datele cand se da submit la urmatorul formular?</w:t>
        <w:br/>
      </w:r>
      <w:r>
        <w:object w:dxaOrig="8189" w:dyaOrig="1836">
          <v:rect xmlns:o="urn:schemas-microsoft-com:office:office" xmlns:v="urn:schemas-microsoft-com:vml" id="rectole0000000001" style="width:409.450000pt;height:91.8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Datele nu se trimit deloc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Scripului de pe backend care afiseaza formularul x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Unui fisier setat intr-un fisier de configurare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Care este un query string posibil daca se da submit la urmatorul formular?</w:t>
        <w:br/>
      </w:r>
      <w:r>
        <w:object w:dxaOrig="9144" w:dyaOrig="2052">
          <v:rect xmlns:o="urn:schemas-microsoft-com:office:office" xmlns:v="urn:schemas-microsoft-com:vml" id="rectole0000000002" style="width:457.200000pt;height:102.6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“fname=Ion&amp;lname=Popescu&amp;email=</w:t>
      </w:r>
      <w:hyperlink xmlns:r="http://schemas.openxmlformats.org/officeDocument/2006/relationships" r:id="docRId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ionpopescu@gmail.com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“fname=Ion&amp;email=</w:t>
      </w:r>
      <w:hyperlink xmlns:r="http://schemas.openxmlformats.org/officeDocument/2006/relationships" r:id="docRId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ionpopescu@gmail.com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 x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“fname=Ion&amp;lname=Popescu&amp;email=ionpopescu”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“fname=Ion&amp;email=ionpopescu”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Unde se va putea deschide resursa ceruta de urmatoarea ancora?</w:t>
        <w:br/>
        <w:t xml:space="preserve">&lt;a href=”</w:t>
      </w:r>
      <w:hyperlink xmlns:r="http://schemas.openxmlformats.org/officeDocument/2006/relationships" r:id="docRId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www.google.com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 target=”nume1” /&gt;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Intr-un &lt;iframe&gt; cu numele “nume1” x 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Intr-un nou tab sau in acelasi tab in care s-a deschis la apasarea trecuta x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Nu se va deschide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Cum este posibil sa existe 2 butoane de submit intr-un formular?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Nu se poate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Doua input-uri submit cu nume diferite x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Doua butoane dintre care unul dintre ele are setat atributul formaction catre alt fisier decat cel al formului x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Care spatiu va ocupa pe latime un div daca i se aplica urmatorul stil, iar fereastra browser-ului are o latime de 1920px?</w:t>
        <w:br/>
      </w:r>
      <w:r>
        <w:object w:dxaOrig="4733" w:dyaOrig="2285">
          <v:rect xmlns:o="urn:schemas-microsoft-com:office:office" xmlns:v="urn:schemas-microsoft-com:vml" id="rectole0000000003" style="width:236.650000pt;height:114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0"/>
        </w:objec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142px x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122px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100px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140px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Care este motivul de utilizare al sprite-urilor?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Reducerea numarului de request-uri x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Simplitate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Realizarea de animatii x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Care va fi culoarea si inaltimea div-ului cu id-ul “id1” daca sunt definite urmatoarele stiluri?</w:t>
        <w:br/>
        <w:t xml:space="preserve">&lt;style&gt;</w:t>
        <w:br/>
        <w:tab/>
        <w:t xml:space="preserve">#id1 {</w:t>
        <w:br/>
        <w:tab/>
        <w:tab/>
        <w:t xml:space="preserve">height: 100px;</w:t>
        <w:br/>
        <w:tab/>
        <w:tab/>
        <w:t xml:space="preserve">background-color: red;</w:t>
        <w:br/>
        <w:tab/>
        <w:t xml:space="preserve">}</w:t>
        <w:br/>
        <w:t xml:space="preserve">&lt;/style&gt;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&lt;style&gt;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ab/>
        <w:t xml:space="preserve">#id1 {</w:t>
        <w:br/>
        <w:tab/>
        <w:tab/>
        <w:t xml:space="preserve">background-color: blue;</w:t>
        <w:br/>
        <w:tab/>
        <w:t xml:space="preserve">}</w:t>
        <w:br/>
        <w:t xml:space="preserve">&lt;/style&gt;</w:t>
      </w:r>
    </w:p>
    <w:p>
      <w:pPr>
        <w:numPr>
          <w:ilvl w:val="0"/>
          <w:numId w:val="2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culoare = red, inaltime = 100px</w:t>
      </w:r>
    </w:p>
    <w:p>
      <w:pPr>
        <w:numPr>
          <w:ilvl w:val="0"/>
          <w:numId w:val="2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culoare = blue, inaltime = 100px x</w:t>
      </w:r>
    </w:p>
    <w:p>
      <w:pPr>
        <w:numPr>
          <w:ilvl w:val="0"/>
          <w:numId w:val="2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culoare = blue, inaltime nedefinita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embeddings/oleObject1.bin" Id="docRId3" Type="http://schemas.openxmlformats.org/officeDocument/2006/relationships/oleObject" /><Relationship TargetMode="External" Target="mailto:ionpopescu@gmail.com" Id="docRId7" Type="http://schemas.openxmlformats.org/officeDocument/2006/relationships/hyperlink" /><Relationship Target="embeddings/oleObject3.bin" Id="docRId10" Type="http://schemas.openxmlformats.org/officeDocument/2006/relationships/oleObject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media/image3.wmf" Id="docRId11" Type="http://schemas.openxmlformats.org/officeDocument/2006/relationships/image" /><Relationship Target="embeddings/oleObject2.bin" Id="docRId5" Type="http://schemas.openxmlformats.org/officeDocument/2006/relationships/oleObject" /><Relationship TargetMode="External" Target="http://www.google.com/" Id="docRId9" Type="http://schemas.openxmlformats.org/officeDocument/2006/relationships/hyperlink" /><Relationship TargetMode="External" Target="http://www.siteulmeu.com/?addFav=1" Id="docRId0" Type="http://schemas.openxmlformats.org/officeDocument/2006/relationships/hyperlink" /><Relationship Target="numbering.xml" Id="docRId12" Type="http://schemas.openxmlformats.org/officeDocument/2006/relationships/numbering" /><Relationship Target="media/image1.wmf" Id="docRId4" Type="http://schemas.openxmlformats.org/officeDocument/2006/relationships/image" /><Relationship TargetMode="External" Target="mailto:ionpopescu@gmail.com" Id="docRId8" Type="http://schemas.openxmlformats.org/officeDocument/2006/relationships/hyperlink" /></Relationships>
</file>