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86B3C" w14:textId="72901F36" w:rsidR="007F71AD" w:rsidRDefault="007F71AD">
      <w:pPr>
        <w:rPr>
          <w:rFonts w:ascii="Times New Roman" w:hAnsi="Times New Roman" w:cs="Times New Roman"/>
        </w:rPr>
      </w:pPr>
      <w:r>
        <w:rPr>
          <w:rFonts w:ascii="Times New Roman" w:hAnsi="Times New Roman" w:cs="Times New Roman"/>
          <w:b/>
          <w:bCs/>
        </w:rPr>
        <w:t>Question 1:</w:t>
      </w:r>
    </w:p>
    <w:p w14:paraId="3F9D9BB3" w14:textId="4EE6C56E" w:rsidR="007F71AD" w:rsidRDefault="007F71AD" w:rsidP="007F71AD">
      <w:pPr>
        <w:rPr>
          <w:rFonts w:ascii="Times New Roman" w:hAnsi="Times New Roman" w:cs="Times New Roman"/>
        </w:rPr>
      </w:pPr>
      <w:r>
        <w:rPr>
          <w:rFonts w:ascii="Times New Roman" w:hAnsi="Times New Roman" w:cs="Times New Roman"/>
        </w:rPr>
        <w:t xml:space="preserve">The first story is about “connecting the dots”. </w:t>
      </w:r>
      <w:r w:rsidRPr="007F71AD">
        <w:rPr>
          <w:rFonts w:ascii="Times New Roman" w:hAnsi="Times New Roman" w:cs="Times New Roman"/>
        </w:rPr>
        <w:t>Jobs explains how dropping out of college and taking a calligraphy class unexpectedly influenced the design of the Macintosh</w:t>
      </w:r>
      <w:r>
        <w:rPr>
          <w:rFonts w:ascii="Times New Roman" w:hAnsi="Times New Roman" w:cs="Times New Roman"/>
        </w:rPr>
        <w:t xml:space="preserve"> and his overall career path</w:t>
      </w:r>
      <w:r w:rsidRPr="007F71AD">
        <w:rPr>
          <w:rFonts w:ascii="Times New Roman" w:hAnsi="Times New Roman" w:cs="Times New Roman"/>
        </w:rPr>
        <w:t>. The lesson is that experiences may only make sense when looking back</w:t>
      </w:r>
      <w:r>
        <w:rPr>
          <w:rFonts w:ascii="Times New Roman" w:hAnsi="Times New Roman" w:cs="Times New Roman"/>
        </w:rPr>
        <w:t xml:space="preserve"> and while they may feel scary at the time, you have to trust everything will work out in the end</w:t>
      </w:r>
      <w:r w:rsidRPr="007F71AD">
        <w:rPr>
          <w:rFonts w:ascii="Times New Roman" w:hAnsi="Times New Roman" w:cs="Times New Roman"/>
        </w:rPr>
        <w:t>.</w:t>
      </w:r>
    </w:p>
    <w:p w14:paraId="49B4C947" w14:textId="3AD31BC8" w:rsidR="007F71AD" w:rsidRPr="007F71AD" w:rsidRDefault="007F71AD" w:rsidP="007F71AD">
      <w:pPr>
        <w:rPr>
          <w:rFonts w:ascii="Times New Roman" w:hAnsi="Times New Roman" w:cs="Times New Roman"/>
        </w:rPr>
      </w:pPr>
      <w:r>
        <w:rPr>
          <w:rFonts w:ascii="Times New Roman" w:hAnsi="Times New Roman" w:cs="Times New Roman"/>
        </w:rPr>
        <w:t>Afterwards, Jobs talks about “l</w:t>
      </w:r>
      <w:r w:rsidRPr="007F71AD">
        <w:rPr>
          <w:rFonts w:ascii="Times New Roman" w:hAnsi="Times New Roman" w:cs="Times New Roman"/>
        </w:rPr>
        <w:t>ove and loss</w:t>
      </w:r>
      <w:r>
        <w:rPr>
          <w:rFonts w:ascii="Times New Roman" w:hAnsi="Times New Roman" w:cs="Times New Roman"/>
        </w:rPr>
        <w:t>”.</w:t>
      </w:r>
      <w:r w:rsidRPr="007F71AD">
        <w:rPr>
          <w:rFonts w:ascii="Times New Roman" w:hAnsi="Times New Roman" w:cs="Times New Roman"/>
        </w:rPr>
        <w:t xml:space="preserve"> He describes being fired from Apple, starting new companies,</w:t>
      </w:r>
      <w:r>
        <w:rPr>
          <w:rFonts w:ascii="Times New Roman" w:hAnsi="Times New Roman" w:cs="Times New Roman"/>
        </w:rPr>
        <w:t xml:space="preserve"> meeting his future wife</w:t>
      </w:r>
      <w:r w:rsidRPr="007F71AD">
        <w:rPr>
          <w:rFonts w:ascii="Times New Roman" w:hAnsi="Times New Roman" w:cs="Times New Roman"/>
        </w:rPr>
        <w:t xml:space="preserve"> and eventually returning to Apple</w:t>
      </w:r>
      <w:r>
        <w:rPr>
          <w:rFonts w:ascii="Times New Roman" w:hAnsi="Times New Roman" w:cs="Times New Roman"/>
        </w:rPr>
        <w:t xml:space="preserve"> with a new vision</w:t>
      </w:r>
      <w:r w:rsidRPr="007F71AD">
        <w:rPr>
          <w:rFonts w:ascii="Times New Roman" w:hAnsi="Times New Roman" w:cs="Times New Roman"/>
        </w:rPr>
        <w:t>. His message is to follow your passion and not give up after failure</w:t>
      </w:r>
      <w:r>
        <w:rPr>
          <w:rFonts w:ascii="Times New Roman" w:hAnsi="Times New Roman" w:cs="Times New Roman"/>
        </w:rPr>
        <w:t>, highlighting that a job does not define your possibilities to explore the things you love</w:t>
      </w:r>
      <w:r w:rsidRPr="007F71AD">
        <w:rPr>
          <w:rFonts w:ascii="Times New Roman" w:hAnsi="Times New Roman" w:cs="Times New Roman"/>
        </w:rPr>
        <w:t>.</w:t>
      </w:r>
    </w:p>
    <w:p w14:paraId="73E2B114" w14:textId="206AA225" w:rsidR="007F71AD" w:rsidRPr="007F71AD" w:rsidRDefault="007F71AD" w:rsidP="007F71AD">
      <w:pPr>
        <w:rPr>
          <w:rFonts w:ascii="Times New Roman" w:hAnsi="Times New Roman" w:cs="Times New Roman"/>
        </w:rPr>
      </w:pPr>
      <w:r>
        <w:rPr>
          <w:rFonts w:ascii="Times New Roman" w:hAnsi="Times New Roman" w:cs="Times New Roman"/>
        </w:rPr>
        <w:t>Finally, “d</w:t>
      </w:r>
      <w:r w:rsidRPr="007F71AD">
        <w:rPr>
          <w:rFonts w:ascii="Times New Roman" w:hAnsi="Times New Roman" w:cs="Times New Roman"/>
        </w:rPr>
        <w:t>eath</w:t>
      </w:r>
      <w:r>
        <w:rPr>
          <w:rFonts w:ascii="Times New Roman" w:hAnsi="Times New Roman" w:cs="Times New Roman"/>
        </w:rPr>
        <w:t>”</w:t>
      </w:r>
      <w:r w:rsidRPr="007F71AD">
        <w:rPr>
          <w:rFonts w:ascii="Times New Roman" w:hAnsi="Times New Roman" w:cs="Times New Roman"/>
        </w:rPr>
        <w:t xml:space="preserve">: </w:t>
      </w:r>
      <w:r>
        <w:rPr>
          <w:rFonts w:ascii="Times New Roman" w:hAnsi="Times New Roman" w:cs="Times New Roman"/>
        </w:rPr>
        <w:t>h</w:t>
      </w:r>
      <w:r w:rsidRPr="007F71AD">
        <w:rPr>
          <w:rFonts w:ascii="Times New Roman" w:hAnsi="Times New Roman" w:cs="Times New Roman"/>
        </w:rPr>
        <w:t>e talks about his cancer diagnosis and how facing death changed his perspective on life. He encourages the audience to value their time and follow their own dreams</w:t>
      </w:r>
      <w:r>
        <w:rPr>
          <w:rFonts w:ascii="Times New Roman" w:hAnsi="Times New Roman" w:cs="Times New Roman"/>
        </w:rPr>
        <w:t>, reflecting on their own mortality</w:t>
      </w:r>
      <w:r w:rsidRPr="007F71AD">
        <w:rPr>
          <w:rFonts w:ascii="Times New Roman" w:hAnsi="Times New Roman" w:cs="Times New Roman"/>
        </w:rPr>
        <w:t>.</w:t>
      </w:r>
    </w:p>
    <w:p w14:paraId="4A5422F0" w14:textId="7CCF85C2" w:rsidR="007F71AD" w:rsidRDefault="007F71AD">
      <w:pPr>
        <w:rPr>
          <w:rFonts w:ascii="Times New Roman" w:hAnsi="Times New Roman" w:cs="Times New Roman"/>
        </w:rPr>
      </w:pPr>
      <w:r w:rsidRPr="007F71AD">
        <w:rPr>
          <w:rFonts w:ascii="Times New Roman" w:hAnsi="Times New Roman" w:cs="Times New Roman"/>
        </w:rPr>
        <w:t>Announcing these stories at the beginning is an example of signposting, a technique that helps the audience understand the speech's structure and follow its progression. It also creates expectations, makes the message easier to remember, and keeps listeners engaged.</w:t>
      </w:r>
    </w:p>
    <w:p w14:paraId="0B1D82F7" w14:textId="77777777" w:rsidR="007F71AD" w:rsidRDefault="007F71AD">
      <w:pPr>
        <w:rPr>
          <w:rFonts w:ascii="Times New Roman" w:hAnsi="Times New Roman" w:cs="Times New Roman"/>
        </w:rPr>
      </w:pPr>
    </w:p>
    <w:p w14:paraId="2E665AFC" w14:textId="7D15E21B" w:rsidR="007F71AD" w:rsidRDefault="007F71AD" w:rsidP="007F71AD">
      <w:pPr>
        <w:rPr>
          <w:rFonts w:ascii="Times New Roman" w:hAnsi="Times New Roman" w:cs="Times New Roman"/>
        </w:rPr>
      </w:pPr>
      <w:r>
        <w:rPr>
          <w:rFonts w:ascii="Times New Roman" w:hAnsi="Times New Roman" w:cs="Times New Roman"/>
          <w:b/>
          <w:bCs/>
        </w:rPr>
        <w:t xml:space="preserve">Question </w:t>
      </w:r>
      <w:r>
        <w:rPr>
          <w:rFonts w:ascii="Times New Roman" w:hAnsi="Times New Roman" w:cs="Times New Roman"/>
          <w:b/>
          <w:bCs/>
        </w:rPr>
        <w:t>2</w:t>
      </w:r>
      <w:r>
        <w:rPr>
          <w:rFonts w:ascii="Times New Roman" w:hAnsi="Times New Roman" w:cs="Times New Roman"/>
          <w:b/>
          <w:bCs/>
        </w:rPr>
        <w:t>:</w:t>
      </w:r>
    </w:p>
    <w:p w14:paraId="0626DE9B" w14:textId="77777777" w:rsidR="007F71AD" w:rsidRPr="007F71AD" w:rsidRDefault="007F71AD" w:rsidP="007F71AD">
      <w:pPr>
        <w:rPr>
          <w:rFonts w:ascii="Times New Roman" w:hAnsi="Times New Roman" w:cs="Times New Roman"/>
        </w:rPr>
      </w:pPr>
      <w:r w:rsidRPr="007F71AD">
        <w:rPr>
          <w:rFonts w:ascii="Times New Roman" w:hAnsi="Times New Roman" w:cs="Times New Roman"/>
        </w:rPr>
        <w:t>Logos (logic): Jobs explains how dropping out of college allowed him to attend a calligraphy class, where he learned about typography. Years later, he applied that knowledge when developing the Macintosh, introducing multiple typefaces and proportional spacing. This cause-and-effect relationship demonstrates how an apparently insignificant decision can have important consequences.</w:t>
      </w:r>
    </w:p>
    <w:p w14:paraId="1C369C1B" w14:textId="77777777" w:rsidR="007F71AD" w:rsidRPr="007F71AD" w:rsidRDefault="007F71AD" w:rsidP="007F71AD">
      <w:pPr>
        <w:rPr>
          <w:rFonts w:ascii="Times New Roman" w:hAnsi="Times New Roman" w:cs="Times New Roman"/>
        </w:rPr>
      </w:pPr>
      <w:r w:rsidRPr="007F71AD">
        <w:rPr>
          <w:rFonts w:ascii="Times New Roman" w:hAnsi="Times New Roman" w:cs="Times New Roman"/>
        </w:rPr>
        <w:t>Pathos (emotion): When Jobs describes his cancer diagnosis, he explains that doctors initially believed he had only a few months to live. This creates an emotional connection with the audience by making them reflect on mortality, fear, and the importance of using their time wisely.</w:t>
      </w:r>
    </w:p>
    <w:p w14:paraId="760F6955" w14:textId="77777777" w:rsidR="007F71AD" w:rsidRDefault="007F71AD" w:rsidP="007F71AD">
      <w:pPr>
        <w:rPr>
          <w:rFonts w:ascii="Times New Roman" w:hAnsi="Times New Roman" w:cs="Times New Roman"/>
        </w:rPr>
      </w:pPr>
      <w:r w:rsidRPr="007F71AD">
        <w:rPr>
          <w:rFonts w:ascii="Times New Roman" w:hAnsi="Times New Roman" w:cs="Times New Roman"/>
        </w:rPr>
        <w:t>Ethos (credibility): As Apple's co-founder, Jobs already has considerable authority. However, admitting that he was fired from his own company makes him appear more honest, humble, and relatable. By sharing both his successes and failures, he strengthens the audience's trust in his advice.</w:t>
      </w:r>
    </w:p>
    <w:p w14:paraId="589DE0DC" w14:textId="77777777" w:rsidR="00BF7705" w:rsidRDefault="00BF7705" w:rsidP="007F71AD">
      <w:pPr>
        <w:rPr>
          <w:rFonts w:ascii="Times New Roman" w:hAnsi="Times New Roman" w:cs="Times New Roman"/>
        </w:rPr>
      </w:pPr>
    </w:p>
    <w:p w14:paraId="11B2F0B5" w14:textId="78E42940" w:rsidR="00BF7705" w:rsidRDefault="00BF7705" w:rsidP="00BF7705">
      <w:pPr>
        <w:rPr>
          <w:rFonts w:ascii="Times New Roman" w:hAnsi="Times New Roman" w:cs="Times New Roman"/>
        </w:rPr>
      </w:pPr>
      <w:r>
        <w:rPr>
          <w:rFonts w:ascii="Times New Roman" w:hAnsi="Times New Roman" w:cs="Times New Roman"/>
          <w:b/>
          <w:bCs/>
        </w:rPr>
        <w:t xml:space="preserve">Question </w:t>
      </w:r>
      <w:r>
        <w:rPr>
          <w:rFonts w:ascii="Times New Roman" w:hAnsi="Times New Roman" w:cs="Times New Roman"/>
          <w:b/>
          <w:bCs/>
        </w:rPr>
        <w:t>3</w:t>
      </w:r>
      <w:r>
        <w:rPr>
          <w:rFonts w:ascii="Times New Roman" w:hAnsi="Times New Roman" w:cs="Times New Roman"/>
          <w:b/>
          <w:bCs/>
        </w:rPr>
        <w:t>:</w:t>
      </w:r>
    </w:p>
    <w:p w14:paraId="175B32B9" w14:textId="77777777" w:rsidR="00BF7705" w:rsidRPr="00BF7705" w:rsidRDefault="00BF7705" w:rsidP="00BF7705">
      <w:pPr>
        <w:rPr>
          <w:rFonts w:ascii="Times New Roman" w:hAnsi="Times New Roman" w:cs="Times New Roman"/>
        </w:rPr>
      </w:pPr>
      <w:r w:rsidRPr="00BF7705">
        <w:rPr>
          <w:rFonts w:ascii="Times New Roman" w:hAnsi="Times New Roman" w:cs="Times New Roman"/>
        </w:rPr>
        <w:t>Jobs' delivery is relatively simple compared to his energetic Apple presentations.</w:t>
      </w:r>
    </w:p>
    <w:p w14:paraId="20B5AE4A" w14:textId="77777777" w:rsidR="00BF7705" w:rsidRPr="00BF7705" w:rsidRDefault="00BF7705" w:rsidP="00BF7705">
      <w:pPr>
        <w:numPr>
          <w:ilvl w:val="0"/>
          <w:numId w:val="2"/>
        </w:numPr>
        <w:rPr>
          <w:rFonts w:ascii="Times New Roman" w:hAnsi="Times New Roman" w:cs="Times New Roman"/>
        </w:rPr>
      </w:pPr>
      <w:r w:rsidRPr="00BF7705">
        <w:rPr>
          <w:rFonts w:ascii="Times New Roman" w:hAnsi="Times New Roman" w:cs="Times New Roman"/>
        </w:rPr>
        <w:t>Eye contact: He frequently looks down at his notes, limiting his interaction with the audience, although he occasionally looks up to address them.</w:t>
      </w:r>
    </w:p>
    <w:p w14:paraId="74EC0081" w14:textId="77777777" w:rsidR="00BF7705" w:rsidRPr="00BF7705" w:rsidRDefault="00BF7705" w:rsidP="00BF7705">
      <w:pPr>
        <w:numPr>
          <w:ilvl w:val="0"/>
          <w:numId w:val="2"/>
        </w:numPr>
        <w:rPr>
          <w:rFonts w:ascii="Times New Roman" w:hAnsi="Times New Roman" w:cs="Times New Roman"/>
        </w:rPr>
      </w:pPr>
      <w:r w:rsidRPr="00BF7705">
        <w:rPr>
          <w:rFonts w:ascii="Times New Roman" w:hAnsi="Times New Roman" w:cs="Times New Roman"/>
        </w:rPr>
        <w:lastRenderedPageBreak/>
        <w:t>Pauses: He uses pauses to separate ideas and give the audience time to reflect on important messages.</w:t>
      </w:r>
    </w:p>
    <w:p w14:paraId="1CDC5AD6" w14:textId="77777777" w:rsidR="00BF7705" w:rsidRPr="00BF7705" w:rsidRDefault="00BF7705" w:rsidP="00BF7705">
      <w:pPr>
        <w:numPr>
          <w:ilvl w:val="0"/>
          <w:numId w:val="2"/>
        </w:numPr>
        <w:rPr>
          <w:rFonts w:ascii="Times New Roman" w:hAnsi="Times New Roman" w:cs="Times New Roman"/>
        </w:rPr>
      </w:pPr>
      <w:r w:rsidRPr="00BF7705">
        <w:rPr>
          <w:rFonts w:ascii="Times New Roman" w:hAnsi="Times New Roman" w:cs="Times New Roman"/>
        </w:rPr>
        <w:t>Pace: His speaking pace is generally steady and easy to follow, allowing listeners to absorb his personal stories.</w:t>
      </w:r>
    </w:p>
    <w:p w14:paraId="4C9594E4" w14:textId="77777777" w:rsidR="00BF7705" w:rsidRPr="00BF7705" w:rsidRDefault="00BF7705" w:rsidP="00BF7705">
      <w:pPr>
        <w:numPr>
          <w:ilvl w:val="0"/>
          <w:numId w:val="2"/>
        </w:numPr>
        <w:rPr>
          <w:rFonts w:ascii="Times New Roman" w:hAnsi="Times New Roman" w:cs="Times New Roman"/>
        </w:rPr>
      </w:pPr>
      <w:r w:rsidRPr="00BF7705">
        <w:rPr>
          <w:rFonts w:ascii="Times New Roman" w:hAnsi="Times New Roman" w:cs="Times New Roman"/>
        </w:rPr>
        <w:t>Tone: His tone is calm, conversational, and sincere, becoming more serious when discussing failure and death.</w:t>
      </w:r>
    </w:p>
    <w:p w14:paraId="217DBDCE" w14:textId="77777777" w:rsidR="00BF7705" w:rsidRPr="00BF7705" w:rsidRDefault="00BF7705" w:rsidP="00BF7705">
      <w:pPr>
        <w:rPr>
          <w:rFonts w:ascii="Times New Roman" w:hAnsi="Times New Roman" w:cs="Times New Roman"/>
        </w:rPr>
      </w:pPr>
      <w:r w:rsidRPr="00BF7705">
        <w:rPr>
          <w:rFonts w:ascii="Times New Roman" w:hAnsi="Times New Roman" w:cs="Times New Roman"/>
        </w:rPr>
        <w:t>Despite his limited movement and reliance on notes, the speech is highly effective because of its strong content, clear structure, personal storytelling, and authenticity. It demonstrates that impressive gestures and theatrical delivery are not always necessary. Meaningful content can compensate for relatively restrained delivery, especially when the speaker's tone supports the message.</w:t>
      </w:r>
    </w:p>
    <w:p w14:paraId="17705FFE" w14:textId="3BCEDF28" w:rsidR="00BF7705" w:rsidRPr="00BF7705" w:rsidRDefault="00BF7705" w:rsidP="00BF7705">
      <w:pPr>
        <w:rPr>
          <w:rFonts w:ascii="Times New Roman" w:hAnsi="Times New Roman" w:cs="Times New Roman"/>
        </w:rPr>
      </w:pPr>
      <w:r w:rsidRPr="00BF7705">
        <w:rPr>
          <w:rFonts w:ascii="Times New Roman" w:hAnsi="Times New Roman" w:cs="Times New Roman"/>
        </w:rPr>
        <w:t>The closing line, "Stay hungry. Stay foolish.", works particularly well because it is short, memorable, and repeated for emphasis. It summarizes the speech's central message: remain curious, pursue your ambitions, and do not be afraid to take risks or challenge expectations.</w:t>
      </w:r>
    </w:p>
    <w:p w14:paraId="3512AC10" w14:textId="77777777" w:rsidR="00931FAD" w:rsidRDefault="00931FAD" w:rsidP="00931FAD">
      <w:pPr>
        <w:rPr>
          <w:rFonts w:ascii="Times New Roman" w:hAnsi="Times New Roman" w:cs="Times New Roman"/>
          <w:b/>
          <w:bCs/>
        </w:rPr>
      </w:pPr>
    </w:p>
    <w:p w14:paraId="09A60FCE" w14:textId="5E6A74E0" w:rsidR="00931FAD" w:rsidRDefault="00931FAD" w:rsidP="00931FAD">
      <w:pPr>
        <w:rPr>
          <w:rFonts w:ascii="Times New Roman" w:hAnsi="Times New Roman" w:cs="Times New Roman"/>
          <w:b/>
          <w:bCs/>
        </w:rPr>
      </w:pPr>
      <w:r>
        <w:rPr>
          <w:rFonts w:ascii="Times New Roman" w:hAnsi="Times New Roman" w:cs="Times New Roman"/>
          <w:b/>
          <w:bCs/>
        </w:rPr>
        <w:t xml:space="preserve">Question </w:t>
      </w:r>
      <w:r>
        <w:rPr>
          <w:rFonts w:ascii="Times New Roman" w:hAnsi="Times New Roman" w:cs="Times New Roman"/>
          <w:b/>
          <w:bCs/>
        </w:rPr>
        <w:t>4</w:t>
      </w:r>
      <w:r>
        <w:rPr>
          <w:rFonts w:ascii="Times New Roman" w:hAnsi="Times New Roman" w:cs="Times New Roman"/>
          <w:b/>
          <w:bCs/>
        </w:rPr>
        <w:t>:</w:t>
      </w:r>
    </w:p>
    <w:p w14:paraId="7B25AFDA" w14:textId="7C79825F" w:rsidR="00931FAD" w:rsidRPr="00931FAD" w:rsidRDefault="00931FAD" w:rsidP="00931FAD">
      <w:pPr>
        <w:rPr>
          <w:rFonts w:ascii="Times New Roman" w:hAnsi="Times New Roman" w:cs="Times New Roman"/>
        </w:rPr>
      </w:pPr>
      <w:r w:rsidRPr="00931FAD">
        <w:rPr>
          <w:rFonts w:ascii="Times New Roman" w:hAnsi="Times New Roman" w:cs="Times New Roman"/>
        </w:rPr>
        <w:t xml:space="preserve">High-power poses are open, expansive body positions, such as standing tall with your hands on your hips or raising your arms. Low-power poses are closed, contracted positions, such as hunching over, crossing your arms, </w:t>
      </w:r>
      <w:r>
        <w:rPr>
          <w:rFonts w:ascii="Times New Roman" w:hAnsi="Times New Roman" w:cs="Times New Roman"/>
        </w:rPr>
        <w:t>where you are</w:t>
      </w:r>
      <w:r w:rsidRPr="00931FAD">
        <w:rPr>
          <w:rFonts w:ascii="Times New Roman" w:hAnsi="Times New Roman" w:cs="Times New Roman"/>
        </w:rPr>
        <w:t xml:space="preserve"> making yourself appear smaller.</w:t>
      </w:r>
    </w:p>
    <w:p w14:paraId="367AD01E" w14:textId="6FBF2FCD" w:rsidR="00931FAD" w:rsidRPr="00931FAD" w:rsidRDefault="00931FAD" w:rsidP="00931FAD">
      <w:pPr>
        <w:rPr>
          <w:rFonts w:ascii="Times New Roman" w:hAnsi="Times New Roman" w:cs="Times New Roman"/>
        </w:rPr>
      </w:pPr>
      <w:r w:rsidRPr="00931FAD">
        <w:rPr>
          <w:rFonts w:ascii="Times New Roman" w:hAnsi="Times New Roman" w:cs="Times New Roman"/>
        </w:rPr>
        <w:t xml:space="preserve">Cuddy's 2010 study claimed that holding a high-power pose for two minutes could increase testosterone, decrease cortisol and encourage risk-taking. However, a larger replication study in 2015 found no significant effects on hormone levels or risk-taking, although participants still reported feeling more powerful. </w:t>
      </w:r>
    </w:p>
    <w:p w14:paraId="01EBCA10" w14:textId="77777777" w:rsidR="00931FAD" w:rsidRDefault="00931FAD" w:rsidP="00931FAD">
      <w:pPr>
        <w:rPr>
          <w:rFonts w:ascii="Times New Roman" w:hAnsi="Times New Roman" w:cs="Times New Roman"/>
        </w:rPr>
      </w:pPr>
      <w:r w:rsidRPr="00931FAD">
        <w:rPr>
          <w:rFonts w:ascii="Times New Roman" w:hAnsi="Times New Roman" w:cs="Times New Roman"/>
        </w:rPr>
        <w:t>This teaches us that research findings should be presented critically. Speakers should verify their evidence, acknowledge limitations, and avoid presenting preliminary results as proven facts. Scientific claims can change as new evidence becomes available.</w:t>
      </w:r>
    </w:p>
    <w:p w14:paraId="67088CFB" w14:textId="77777777" w:rsidR="00931FAD" w:rsidRDefault="00931FAD" w:rsidP="00931FAD">
      <w:pPr>
        <w:rPr>
          <w:rFonts w:ascii="Times New Roman" w:hAnsi="Times New Roman" w:cs="Times New Roman"/>
        </w:rPr>
      </w:pPr>
    </w:p>
    <w:p w14:paraId="4B1639BA" w14:textId="0FDF3893" w:rsidR="00931FAD" w:rsidRPr="00931FAD" w:rsidRDefault="00931FAD" w:rsidP="00931FAD">
      <w:pPr>
        <w:rPr>
          <w:rFonts w:ascii="Times New Roman" w:hAnsi="Times New Roman" w:cs="Times New Roman"/>
          <w:b/>
          <w:bCs/>
        </w:rPr>
      </w:pPr>
      <w:r>
        <w:rPr>
          <w:rFonts w:ascii="Times New Roman" w:hAnsi="Times New Roman" w:cs="Times New Roman"/>
          <w:b/>
          <w:bCs/>
        </w:rPr>
        <w:t xml:space="preserve">Question </w:t>
      </w:r>
      <w:r>
        <w:rPr>
          <w:rFonts w:ascii="Times New Roman" w:hAnsi="Times New Roman" w:cs="Times New Roman"/>
          <w:b/>
          <w:bCs/>
        </w:rPr>
        <w:t>5</w:t>
      </w:r>
      <w:r>
        <w:rPr>
          <w:rFonts w:ascii="Times New Roman" w:hAnsi="Times New Roman" w:cs="Times New Roman"/>
          <w:b/>
          <w:bCs/>
        </w:rPr>
        <w:t>:</w:t>
      </w:r>
    </w:p>
    <w:p w14:paraId="42713C37" w14:textId="77777777" w:rsidR="00931FAD" w:rsidRPr="00931FAD" w:rsidRDefault="00931FAD" w:rsidP="00931FAD">
      <w:pPr>
        <w:rPr>
          <w:rFonts w:ascii="Times New Roman" w:hAnsi="Times New Roman" w:cs="Times New Roman"/>
        </w:rPr>
      </w:pPr>
      <w:r w:rsidRPr="00931FAD">
        <w:rPr>
          <w:rFonts w:ascii="Times New Roman" w:hAnsi="Times New Roman" w:cs="Times New Roman"/>
        </w:rPr>
        <w:t>Cuddy's personal story makes her research more emotional, relatable, and memorable. By describing her car accident at 19, her struggles with self-confidence at Princeton, and a student who experienced similar feelings of inadequacy, she creates a strong emotional connection with the audience.</w:t>
      </w:r>
    </w:p>
    <w:p w14:paraId="0D1FEFBD" w14:textId="77777777" w:rsidR="00931FAD" w:rsidRPr="00931FAD" w:rsidRDefault="00931FAD" w:rsidP="00931FAD">
      <w:pPr>
        <w:rPr>
          <w:rFonts w:ascii="Times New Roman" w:hAnsi="Times New Roman" w:cs="Times New Roman"/>
        </w:rPr>
      </w:pPr>
      <w:r w:rsidRPr="00931FAD">
        <w:rPr>
          <w:rFonts w:ascii="Times New Roman" w:hAnsi="Times New Roman" w:cs="Times New Roman"/>
        </w:rPr>
        <w:t>Her vulnerability also strengthens her credibility because she shows that she understands the experience of feeling powerless. Instead of presenting only scientific findings, she demonstrates how the topic relates to real people's lives.</w:t>
      </w:r>
    </w:p>
    <w:p w14:paraId="407A3B5F" w14:textId="2A138314" w:rsidR="00931FAD" w:rsidRDefault="00931FAD" w:rsidP="00A44274">
      <w:pPr>
        <w:rPr>
          <w:rFonts w:ascii="Times New Roman" w:hAnsi="Times New Roman" w:cs="Times New Roman"/>
        </w:rPr>
      </w:pPr>
      <w:r w:rsidRPr="00931FAD">
        <w:rPr>
          <w:rFonts w:ascii="Times New Roman" w:hAnsi="Times New Roman" w:cs="Times New Roman"/>
        </w:rPr>
        <w:lastRenderedPageBreak/>
        <w:t>"Fake it till you become it" means that repeatedly acting with confidence, even when you feel insecure, can gradually help you develop genuine confidence. Rather than simply pretending to be someone else, the goal is to overcome self-doubt through practice until confident behavio</w:t>
      </w:r>
      <w:r w:rsidR="00A44274">
        <w:rPr>
          <w:rFonts w:ascii="Times New Roman" w:hAnsi="Times New Roman" w:cs="Times New Roman"/>
        </w:rPr>
        <w:t>u</w:t>
      </w:r>
      <w:r w:rsidRPr="00931FAD">
        <w:rPr>
          <w:rFonts w:ascii="Times New Roman" w:hAnsi="Times New Roman" w:cs="Times New Roman"/>
        </w:rPr>
        <w:t>r feels natural.</w:t>
      </w:r>
    </w:p>
    <w:p w14:paraId="1DDB8AEB" w14:textId="77777777" w:rsidR="00A44274" w:rsidRDefault="00A44274" w:rsidP="00A44274">
      <w:pPr>
        <w:rPr>
          <w:rFonts w:ascii="Times New Roman" w:hAnsi="Times New Roman" w:cs="Times New Roman"/>
        </w:rPr>
      </w:pPr>
    </w:p>
    <w:p w14:paraId="74431952" w14:textId="1758B290" w:rsidR="00A44274" w:rsidRPr="00A44274" w:rsidRDefault="00A44274" w:rsidP="00A44274">
      <w:pPr>
        <w:rPr>
          <w:rFonts w:ascii="Times New Roman" w:hAnsi="Times New Roman" w:cs="Times New Roman"/>
          <w:b/>
          <w:bCs/>
        </w:rPr>
      </w:pPr>
      <w:r>
        <w:rPr>
          <w:rFonts w:ascii="Times New Roman" w:hAnsi="Times New Roman" w:cs="Times New Roman"/>
          <w:b/>
          <w:bCs/>
        </w:rPr>
        <w:t xml:space="preserve">Question </w:t>
      </w:r>
      <w:r>
        <w:rPr>
          <w:rFonts w:ascii="Times New Roman" w:hAnsi="Times New Roman" w:cs="Times New Roman"/>
          <w:b/>
          <w:bCs/>
        </w:rPr>
        <w:t>6</w:t>
      </w:r>
      <w:r>
        <w:rPr>
          <w:rFonts w:ascii="Times New Roman" w:hAnsi="Times New Roman" w:cs="Times New Roman"/>
          <w:b/>
          <w:bCs/>
        </w:rPr>
        <w:t>:</w:t>
      </w:r>
    </w:p>
    <w:p w14:paraId="47EF61FB" w14:textId="1C7D439E" w:rsidR="00A44274" w:rsidRPr="00A44274" w:rsidRDefault="00A44274" w:rsidP="00A44274">
      <w:pPr>
        <w:rPr>
          <w:rFonts w:ascii="Times New Roman" w:hAnsi="Times New Roman" w:cs="Times New Roman"/>
        </w:rPr>
      </w:pPr>
      <w:r w:rsidRPr="00A44274">
        <w:rPr>
          <w:rFonts w:ascii="Times New Roman" w:hAnsi="Times New Roman" w:cs="Times New Roman"/>
        </w:rPr>
        <w:t>Steve Jobs uses restrained body language, remaining mostly behind the lectern and frequently reading from his notes. His calm and reflective delivery matches the personal and philosophical nature of his speech</w:t>
      </w:r>
      <w:r>
        <w:rPr>
          <w:rFonts w:ascii="Times New Roman" w:hAnsi="Times New Roman" w:cs="Times New Roman"/>
        </w:rPr>
        <w:t xml:space="preserve"> (and his public persona)</w:t>
      </w:r>
      <w:r w:rsidRPr="00A44274">
        <w:rPr>
          <w:rFonts w:ascii="Times New Roman" w:hAnsi="Times New Roman" w:cs="Times New Roman"/>
        </w:rPr>
        <w:t>, allowing the audience to focus on his stories.</w:t>
      </w:r>
    </w:p>
    <w:p w14:paraId="458EA2B7" w14:textId="77777777" w:rsidR="00A44274" w:rsidRPr="00A44274" w:rsidRDefault="00A44274" w:rsidP="00A44274">
      <w:pPr>
        <w:rPr>
          <w:rFonts w:ascii="Times New Roman" w:hAnsi="Times New Roman" w:cs="Times New Roman"/>
        </w:rPr>
      </w:pPr>
      <w:r w:rsidRPr="00A44274">
        <w:rPr>
          <w:rFonts w:ascii="Times New Roman" w:hAnsi="Times New Roman" w:cs="Times New Roman"/>
        </w:rPr>
        <w:t>Amy Cuddy, in contrast, moves around the stage, uses expressive gestures, and physically demonstrates the postures she discusses. Her delivery is more dynamic and interactive.</w:t>
      </w:r>
    </w:p>
    <w:p w14:paraId="3AB8C6D8" w14:textId="49DC9D27" w:rsidR="00A44274" w:rsidRDefault="00A44274" w:rsidP="00A44274">
      <w:pPr>
        <w:rPr>
          <w:rFonts w:ascii="Times New Roman" w:hAnsi="Times New Roman" w:cs="Times New Roman"/>
        </w:rPr>
      </w:pPr>
      <w:r w:rsidRPr="00A44274">
        <w:rPr>
          <w:rFonts w:ascii="Times New Roman" w:hAnsi="Times New Roman" w:cs="Times New Roman"/>
        </w:rPr>
        <w:t>Cuddy's body language matches her message more directly, because her speech focuses on the importance of nonverbal communication. By demonstrating the poses herself, she reinforces her arguments visually and makes them easier to understand.</w:t>
      </w:r>
      <w:r>
        <w:rPr>
          <w:rFonts w:ascii="Times New Roman" w:hAnsi="Times New Roman" w:cs="Times New Roman"/>
        </w:rPr>
        <w:t xml:space="preserve"> However, b</w:t>
      </w:r>
      <w:r w:rsidRPr="00A44274">
        <w:rPr>
          <w:rFonts w:ascii="Times New Roman" w:hAnsi="Times New Roman" w:cs="Times New Roman"/>
        </w:rPr>
        <w:t xml:space="preserve">oth speakers demonstrate that effective delivery depends on the message. Jobs relies on storytelling and authenticity, while Cuddy uses movement and visual demonstrations. </w:t>
      </w:r>
    </w:p>
    <w:p w14:paraId="5DA436A3" w14:textId="77777777" w:rsidR="00EA3E74" w:rsidRDefault="00EA3E74" w:rsidP="00A44274">
      <w:pPr>
        <w:rPr>
          <w:rFonts w:ascii="Times New Roman" w:hAnsi="Times New Roman" w:cs="Times New Roman"/>
        </w:rPr>
      </w:pPr>
    </w:p>
    <w:p w14:paraId="0DD566D5" w14:textId="77777777" w:rsidR="00B03D10" w:rsidRPr="00B03D10" w:rsidRDefault="00B03D10" w:rsidP="00B03D10">
      <w:pPr>
        <w:rPr>
          <w:rFonts w:ascii="Times New Roman" w:hAnsi="Times New Roman" w:cs="Times New Roman"/>
        </w:rPr>
      </w:pPr>
      <w:r w:rsidRPr="00B03D10">
        <w:rPr>
          <w:rFonts w:ascii="Times New Roman" w:hAnsi="Times New Roman" w:cs="Times New Roman"/>
        </w:rPr>
        <w:t>For my next presentation, "Algorithms Used in Video Game Optimization", I would borrow Jobs' signposting technique and Cuddy's use of interactive demonstrations.</w:t>
      </w:r>
    </w:p>
    <w:p w14:paraId="4ED6B1E0" w14:textId="77777777" w:rsidR="00B03D10" w:rsidRPr="00B03D10" w:rsidRDefault="00B03D10" w:rsidP="00B03D10">
      <w:pPr>
        <w:rPr>
          <w:rFonts w:ascii="Times New Roman" w:hAnsi="Times New Roman" w:cs="Times New Roman"/>
        </w:rPr>
      </w:pPr>
      <w:r w:rsidRPr="00B03D10">
        <w:rPr>
          <w:rFonts w:ascii="Times New Roman" w:hAnsi="Times New Roman" w:cs="Times New Roman"/>
        </w:rPr>
        <w:t>I would begin by asking the audience to hold one hand in front of the other, completely hiding it from view, before delivering the following opening:</w:t>
      </w:r>
    </w:p>
    <w:p w14:paraId="1D72B691" w14:textId="77777777" w:rsidR="00B03D10" w:rsidRPr="00B03D10" w:rsidRDefault="00B03D10" w:rsidP="00B03D10">
      <w:pPr>
        <w:rPr>
          <w:rFonts w:ascii="Times New Roman" w:hAnsi="Times New Roman" w:cs="Times New Roman"/>
        </w:rPr>
      </w:pPr>
      <w:r w:rsidRPr="00B03D10">
        <w:rPr>
          <w:rFonts w:ascii="Times New Roman" w:hAnsi="Times New Roman" w:cs="Times New Roman"/>
        </w:rPr>
        <w:t>"Your hidden hand is still there, but you cannot see it. Now imagine the hand in front is a wall in a video game, and the hidden hand is an object behind it. Why should the game waste resources rendering something the player cannot see?</w:t>
      </w:r>
    </w:p>
    <w:p w14:paraId="54D2AA7F" w14:textId="77777777" w:rsidR="00B03D10" w:rsidRPr="00B03D10" w:rsidRDefault="00B03D10" w:rsidP="00B03D10">
      <w:pPr>
        <w:rPr>
          <w:rFonts w:ascii="Times New Roman" w:hAnsi="Times New Roman" w:cs="Times New Roman"/>
        </w:rPr>
      </w:pPr>
      <w:r w:rsidRPr="00B03D10">
        <w:rPr>
          <w:rFonts w:ascii="Times New Roman" w:hAnsi="Times New Roman" w:cs="Times New Roman"/>
        </w:rPr>
        <w:t>This is the basic idea behind occlusion culling, an optimization technique that prevents objects completely hidden behind other objects from being rendered.</w:t>
      </w:r>
    </w:p>
    <w:p w14:paraId="30E3B177" w14:textId="77777777" w:rsidR="00B03D10" w:rsidRPr="00B03D10" w:rsidRDefault="00B03D10" w:rsidP="00B03D10">
      <w:pPr>
        <w:rPr>
          <w:rFonts w:ascii="Times New Roman" w:hAnsi="Times New Roman" w:cs="Times New Roman"/>
        </w:rPr>
      </w:pPr>
      <w:r w:rsidRPr="00B03D10">
        <w:rPr>
          <w:rFonts w:ascii="Times New Roman" w:hAnsi="Times New Roman" w:cs="Times New Roman"/>
        </w:rPr>
        <w:t>Today, I'll explore three areas where algorithms help video games run more efficiently: collision detection, pathfinding, and rendering optimization."</w:t>
      </w:r>
    </w:p>
    <w:p w14:paraId="5D5F5C57" w14:textId="7FD0E187" w:rsidR="007F71AD" w:rsidRPr="007F71AD" w:rsidRDefault="00B03D10">
      <w:pPr>
        <w:rPr>
          <w:rFonts w:ascii="Times New Roman" w:hAnsi="Times New Roman" w:cs="Times New Roman"/>
        </w:rPr>
      </w:pPr>
      <w:r w:rsidRPr="00B03D10">
        <w:rPr>
          <w:rFonts w:ascii="Times New Roman" w:hAnsi="Times New Roman" w:cs="Times New Roman"/>
        </w:rPr>
        <w:t>This opening would combine Jobs' clear structure with Cuddy's physical demonstrations, making a technical concept easier to understand while engaging the audience from the beginning.</w:t>
      </w:r>
    </w:p>
    <w:sectPr w:rsidR="007F71AD" w:rsidRPr="007F7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2F32"/>
    <w:multiLevelType w:val="multilevel"/>
    <w:tmpl w:val="8BC8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F1729"/>
    <w:multiLevelType w:val="multilevel"/>
    <w:tmpl w:val="8D60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4029940">
    <w:abstractNumId w:val="1"/>
  </w:num>
  <w:num w:numId="2" w16cid:durableId="442578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1AD"/>
    <w:rsid w:val="007F71AD"/>
    <w:rsid w:val="00931FAD"/>
    <w:rsid w:val="00A44274"/>
    <w:rsid w:val="00B03D10"/>
    <w:rsid w:val="00BF7705"/>
    <w:rsid w:val="00D71EA3"/>
    <w:rsid w:val="00EA3E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9D8FB"/>
  <w15:chartTrackingRefBased/>
  <w15:docId w15:val="{A6F111FE-A268-4907-B083-073CE665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1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71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1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1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1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1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71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1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1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1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1AD"/>
    <w:rPr>
      <w:rFonts w:eastAsiaTheme="majorEastAsia" w:cstheme="majorBidi"/>
      <w:color w:val="272727" w:themeColor="text1" w:themeTint="D8"/>
    </w:rPr>
  </w:style>
  <w:style w:type="paragraph" w:styleId="Title">
    <w:name w:val="Title"/>
    <w:basedOn w:val="Normal"/>
    <w:next w:val="Normal"/>
    <w:link w:val="TitleChar"/>
    <w:uiPriority w:val="10"/>
    <w:qFormat/>
    <w:rsid w:val="007F7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1AD"/>
    <w:pPr>
      <w:spacing w:before="160"/>
      <w:jc w:val="center"/>
    </w:pPr>
    <w:rPr>
      <w:i/>
      <w:iCs/>
      <w:color w:val="404040" w:themeColor="text1" w:themeTint="BF"/>
    </w:rPr>
  </w:style>
  <w:style w:type="character" w:customStyle="1" w:styleId="QuoteChar">
    <w:name w:val="Quote Char"/>
    <w:basedOn w:val="DefaultParagraphFont"/>
    <w:link w:val="Quote"/>
    <w:uiPriority w:val="29"/>
    <w:rsid w:val="007F71AD"/>
    <w:rPr>
      <w:i/>
      <w:iCs/>
      <w:color w:val="404040" w:themeColor="text1" w:themeTint="BF"/>
    </w:rPr>
  </w:style>
  <w:style w:type="paragraph" w:styleId="ListParagraph">
    <w:name w:val="List Paragraph"/>
    <w:basedOn w:val="Normal"/>
    <w:uiPriority w:val="34"/>
    <w:qFormat/>
    <w:rsid w:val="007F71AD"/>
    <w:pPr>
      <w:ind w:left="720"/>
      <w:contextualSpacing/>
    </w:pPr>
  </w:style>
  <w:style w:type="character" w:styleId="IntenseEmphasis">
    <w:name w:val="Intense Emphasis"/>
    <w:basedOn w:val="DefaultParagraphFont"/>
    <w:uiPriority w:val="21"/>
    <w:qFormat/>
    <w:rsid w:val="007F71AD"/>
    <w:rPr>
      <w:i/>
      <w:iCs/>
      <w:color w:val="2F5496" w:themeColor="accent1" w:themeShade="BF"/>
    </w:rPr>
  </w:style>
  <w:style w:type="paragraph" w:styleId="IntenseQuote">
    <w:name w:val="Intense Quote"/>
    <w:basedOn w:val="Normal"/>
    <w:next w:val="Normal"/>
    <w:link w:val="IntenseQuoteChar"/>
    <w:uiPriority w:val="30"/>
    <w:qFormat/>
    <w:rsid w:val="007F71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1AD"/>
    <w:rPr>
      <w:i/>
      <w:iCs/>
      <w:color w:val="2F5496" w:themeColor="accent1" w:themeShade="BF"/>
    </w:rPr>
  </w:style>
  <w:style w:type="character" w:styleId="IntenseReference">
    <w:name w:val="Intense Reference"/>
    <w:basedOn w:val="DefaultParagraphFont"/>
    <w:uiPriority w:val="32"/>
    <w:qFormat/>
    <w:rsid w:val="007F71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1052</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Tudor Pascalau</dc:creator>
  <cp:keywords/>
  <dc:description/>
  <cp:lastModifiedBy>Tudor Pascalau</cp:lastModifiedBy>
  <cp:revision>3</cp:revision>
  <dcterms:created xsi:type="dcterms:W3CDTF">2026-10-26T19:00:00Z</dcterms:created>
  <dcterms:modified xsi:type="dcterms:W3CDTF">2026-10-26T19:46:00Z</dcterms:modified>
</cp:coreProperties>
</file>